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9wq1xjarabo" w:id="0"/>
      <w:bookmarkEnd w:id="0"/>
      <w:r w:rsidDel="00000000" w:rsidR="00000000" w:rsidRPr="00000000">
        <w:rPr>
          <w:b w:val="1"/>
          <w:bCs w:val="1"/>
          <w:sz w:val="34"/>
          <w:szCs w:val="34"/>
          <w:rtl w:val="0"/>
        </w:rPr>
        <w:t xml:space="preserve">City/Sync Project Brief</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6ybvffh0cyv" w:id="1"/>
      <w:bookmarkEnd w:id="1"/>
      <w:r w:rsidDel="00000000" w:rsidR="00000000" w:rsidRPr="00000000">
        <w:rPr>
          <w:b w:val="1"/>
          <w:bCs w:val="1"/>
          <w:color w:val="000000"/>
          <w:sz w:val="26"/>
          <w:szCs w:val="26"/>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City/Sync builds programmable coordination infrastructure that helps cities and communities make civic contributions visible, valuable, and integrable into real</w:t>
      </w:r>
      <w:r w:rsidDel="00000000" w:rsidR="00000000" w:rsidRPr="00000000">
        <w:rPr>
          <w:rtl w:val="0"/>
        </w:rPr>
        <w:t xml:space="preserve"> public and community pathways. The core thesis is simple: the world’s economy optimizes for what can be measured and priced, while a massive share of human effort that keeps societies functioning remains structurally invisible. City/Sync exists to close that gap, not by replacing government, but by strengthening how institutions work with the civic energy that already exists.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ulmjhuz4ch8" w:id="2"/>
      <w:bookmarkEnd w:id="2"/>
      <w:r w:rsidDel="00000000" w:rsidR="00000000" w:rsidRPr="00000000">
        <w:rPr>
          <w:b w:val="1"/>
          <w:bCs w:val="1"/>
          <w:color w:val="000000"/>
          <w:sz w:val="26"/>
          <w:szCs w:val="26"/>
          <w:rtl w:val="0"/>
        </w:rPr>
        <w:t xml:space="preserve">2) Context and Rationale</w:t>
      </w:r>
    </w:p>
    <w:p w:rsidR="00000000" w:rsidDel="00000000" w:rsidP="00000000" w:rsidRDefault="00000000" w:rsidRPr="00000000" w14:paraId="00000005">
      <w:pPr>
        <w:spacing w:after="240" w:before="240" w:lineRule="auto"/>
        <w:rPr/>
      </w:pPr>
      <w:r w:rsidDel="00000000" w:rsidR="00000000" w:rsidRPr="00000000">
        <w:rPr>
          <w:rtl w:val="0"/>
        </w:rPr>
        <w:t xml:space="preserve">Today’s dominant economic and administrative systems treat unpaid contribution as marginal. Yet civic contribution at scale is not marginal, it’s foundational:</w:t>
      </w:r>
    </w:p>
    <w:p w:rsidR="00000000" w:rsidDel="00000000" w:rsidP="00000000" w:rsidRDefault="00000000" w:rsidRPr="00000000" w14:paraId="00000006">
      <w:pPr>
        <w:numPr>
          <w:ilvl w:val="0"/>
          <w:numId w:val="5"/>
        </w:numPr>
        <w:spacing w:after="0" w:afterAutospacing="0" w:before="240" w:lineRule="auto"/>
        <w:ind w:left="720" w:hanging="360"/>
        <w:rPr/>
      </w:pPr>
      <w:r w:rsidDel="00000000" w:rsidR="00000000" w:rsidRPr="00000000">
        <w:rPr>
          <w:rtl w:val="0"/>
        </w:rPr>
        <w:t xml:space="preserve">An estimated 2.1 billion people engage in volunteering activity monthly worldwide (roughly one in four people).</w:t>
      </w:r>
    </w:p>
    <w:p w:rsidR="00000000" w:rsidDel="00000000" w:rsidP="00000000" w:rsidRDefault="00000000" w:rsidRPr="00000000" w14:paraId="00000007">
      <w:pPr>
        <w:numPr>
          <w:ilvl w:val="0"/>
          <w:numId w:val="5"/>
        </w:numPr>
        <w:spacing w:after="0" w:afterAutospacing="0" w:before="0" w:beforeAutospacing="0" w:lineRule="auto"/>
        <w:ind w:left="720" w:hanging="360"/>
        <w:rPr/>
      </w:pPr>
      <w:r w:rsidDel="00000000" w:rsidR="00000000" w:rsidRPr="00000000">
        <w:rPr>
          <w:rtl w:val="0"/>
        </w:rPr>
        <w:t xml:space="preserve">Most volunteering contributions do not move through formal institutions: roughly 32% through organizations and 68% peer-to-peer (neighbors, families, communities).</w:t>
      </w:r>
    </w:p>
    <w:p w:rsidR="00000000" w:rsidDel="00000000" w:rsidP="00000000" w:rsidRDefault="00000000" w:rsidRPr="00000000" w14:paraId="00000008">
      <w:pPr>
        <w:numPr>
          <w:ilvl w:val="0"/>
          <w:numId w:val="5"/>
        </w:numPr>
        <w:spacing w:after="240" w:before="0" w:beforeAutospacing="0" w:lineRule="auto"/>
        <w:ind w:left="720" w:hanging="360"/>
        <w:rPr/>
      </w:pPr>
      <w:r w:rsidDel="00000000" w:rsidR="00000000" w:rsidRPr="00000000">
        <w:rPr>
          <w:rtl w:val="0"/>
        </w:rPr>
        <w:t xml:space="preserve">If unpaid care and domestic work were counted as an industry, it would rank among the top 3 largest sectors globally, estimated at ~$11T (around 9% of global GDP).</w:t>
      </w:r>
    </w:p>
    <w:p w:rsidR="00000000" w:rsidDel="00000000" w:rsidP="00000000" w:rsidRDefault="00000000" w:rsidRPr="00000000" w14:paraId="00000009">
      <w:pPr>
        <w:spacing w:after="240" w:before="240" w:lineRule="auto"/>
        <w:rPr/>
      </w:pPr>
      <w:r w:rsidDel="00000000" w:rsidR="00000000" w:rsidRPr="00000000">
        <w:rPr>
          <w:rtl w:val="0"/>
        </w:rPr>
        <w:t xml:space="preserve">This is not just a measurement issue. It creates a structural blind spot in how cities plan, budget, govern, and build long-term civic capacity.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b2qp10hsdfb8" w:id="3"/>
      <w:bookmarkEnd w:id="3"/>
      <w:r w:rsidDel="00000000" w:rsidR="00000000" w:rsidRPr="00000000">
        <w:rPr>
          <w:b w:val="1"/>
          <w:bCs w:val="1"/>
          <w:color w:val="000000"/>
          <w:sz w:val="26"/>
          <w:szCs w:val="26"/>
          <w:rtl w:val="0"/>
        </w:rPr>
        <w:t xml:space="preserve">3) The Problem</w:t>
      </w:r>
    </w:p>
    <w:p w:rsidR="00000000" w:rsidDel="00000000" w:rsidP="00000000" w:rsidRDefault="00000000" w:rsidRPr="00000000" w14:paraId="0000000B">
      <w:pPr>
        <w:spacing w:after="240" w:before="240" w:lineRule="auto"/>
        <w:rPr/>
      </w:pPr>
      <w:r w:rsidDel="00000000" w:rsidR="00000000" w:rsidRPr="00000000">
        <w:rPr>
          <w:rtl w:val="0"/>
        </w:rPr>
        <w:t xml:space="preserve">City/Sync is designed around three structural challenges that repeatedly show up across cities: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Problem 1: Civic value exists, but it’s invisible.</w:t>
        <w:br w:type="textWrapping"/>
      </w:r>
      <w:r w:rsidDel="00000000" w:rsidR="00000000" w:rsidRPr="00000000">
        <w:rPr>
          <w:rtl w:val="0"/>
        </w:rPr>
        <w:t xml:space="preserve">Non-market contributions like care work, volunteering, mutual aid, are real and essential. But because they aren’t priced, they remain largely invisible to systems that allocate resources and make decisions. What isn’t visible can’t be planned around, and what can’t be planned around doesn’t compound into durable civic capacity.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Problem 2: Civic energy exists, but institutions can’t integrate it.</w:t>
        <w:br w:type="textWrapping"/>
      </w:r>
      <w:r w:rsidDel="00000000" w:rsidR="00000000" w:rsidRPr="00000000">
        <w:rPr>
          <w:rtl w:val="0"/>
        </w:rPr>
        <w:t xml:space="preserve">Cities are full of capable, engaged people, but t</w:t>
      </w:r>
      <w:r w:rsidDel="00000000" w:rsidR="00000000" w:rsidRPr="00000000">
        <w:rPr>
          <w:rtl w:val="0"/>
        </w:rPr>
        <w:t xml:space="preserve">hey suffer from a lack of mechanisms to absorb, coordinate, validate, and account for distributed civic action. As a result, participation stays informal, fragile, and disconnected from execution and institutional trust.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Problem 3: Governance structures were built for another era.</w:t>
        <w:br w:type="textWrapping"/>
      </w:r>
      <w:r w:rsidDel="00000000" w:rsidR="00000000" w:rsidRPr="00000000">
        <w:rPr>
          <w:rtl w:val="0"/>
        </w:rPr>
        <w:t xml:space="preserve">Authority concentrates inside agencies and execution flows top-down, creating throughput limits: bottlenecks, slow response, coordination friction, and opacity, especially around local, high-variance problems. Digitalization has improved access, but often preserve the same power structure, leaving trust and meaningful participation largely unchanged.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ubi7ps62lqo" w:id="4"/>
      <w:bookmarkEnd w:id="4"/>
      <w:r w:rsidDel="00000000" w:rsidR="00000000" w:rsidRPr="00000000">
        <w:rPr>
          <w:b w:val="1"/>
          <w:bCs w:val="1"/>
          <w:color w:val="000000"/>
          <w:sz w:val="26"/>
          <w:szCs w:val="26"/>
          <w:rtl w:val="0"/>
        </w:rPr>
        <w:t xml:space="preserve">4) Who City/Sync Is For</w:t>
      </w:r>
    </w:p>
    <w:p w:rsidR="00000000" w:rsidDel="00000000" w:rsidP="00000000" w:rsidRDefault="00000000" w:rsidRPr="00000000" w14:paraId="00000010">
      <w:pPr>
        <w:spacing w:after="240" w:before="240" w:lineRule="auto"/>
        <w:rPr/>
      </w:pPr>
      <w:r w:rsidDel="00000000" w:rsidR="00000000" w:rsidRPr="00000000">
        <w:rPr>
          <w:rtl w:val="0"/>
        </w:rPr>
        <w:t xml:space="preserve">City/Sync is built at the intersection of four groups: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Citizens / participants</w:t>
      </w:r>
      <w:r w:rsidDel="00000000" w:rsidR="00000000" w:rsidRPr="00000000">
        <w:rPr>
          <w:rtl w:val="0"/>
        </w:rPr>
        <w:t xml:space="preserve"> who contribute meaningfully but lack clear pathways for their work to be visible, coordinated, and valued.</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Civic organizations and nonprofits</w:t>
      </w:r>
      <w:r w:rsidDel="00000000" w:rsidR="00000000" w:rsidRPr="00000000">
        <w:rPr>
          <w:rtl w:val="0"/>
        </w:rPr>
        <w:t xml:space="preserve"> doing essential work with limited resources, often operating in silos.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Public institutions and local governments</w:t>
      </w:r>
      <w:r w:rsidDel="00000000" w:rsidR="00000000" w:rsidRPr="00000000">
        <w:rPr>
          <w:rtl w:val="0"/>
        </w:rPr>
        <w:t xml:space="preserve"> that want to collaborate with communities but lack structured mechanisms to integrate civic contribution into administrative reality.</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Mission-aligned businesses </w:t>
      </w:r>
      <w:r w:rsidDel="00000000" w:rsidR="00000000" w:rsidRPr="00000000">
        <w:rPr>
          <w:rtl w:val="0"/>
        </w:rPr>
        <w:t xml:space="preserve">willing to support public value but lacking clear, fair, low-friction ways to participate in civic ecosystems.</w:t>
      </w:r>
    </w:p>
    <w:p w:rsidR="00000000" w:rsidDel="00000000" w:rsidP="00000000" w:rsidRDefault="00000000" w:rsidRPr="00000000" w14:paraId="00000015">
      <w:pPr>
        <w:spacing w:after="240" w:before="240" w:lineRule="auto"/>
        <w:rPr/>
      </w:pPr>
      <w:r w:rsidDel="00000000" w:rsidR="00000000" w:rsidRPr="00000000">
        <w:rPr>
          <w:rtl w:val="0"/>
        </w:rPr>
        <w:t xml:space="preserve">City/Sync is built for cities facing rising complexity, higher civic expectations, and constrained administrative capacity.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0k93c6pdwsy" w:id="5"/>
      <w:bookmarkEnd w:id="5"/>
      <w:r w:rsidDel="00000000" w:rsidR="00000000" w:rsidRPr="00000000">
        <w:rPr>
          <w:b w:val="1"/>
          <w:bCs w:val="1"/>
          <w:color w:val="000000"/>
          <w:sz w:val="26"/>
          <w:szCs w:val="26"/>
          <w:rtl w:val="0"/>
        </w:rPr>
        <w:t xml:space="preserve">5) Purpose, Mission and Vision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Reimagining how cities value, coordinate, and govern civic life.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Mission: </w:t>
      </w:r>
      <w:r w:rsidDel="00000000" w:rsidR="00000000" w:rsidRPr="00000000">
        <w:rPr>
          <w:rtl w:val="0"/>
        </w:rPr>
        <w:t xml:space="preserve">Build programmable coordination infrastructure that enables cities to measure, execute, and recognize civic contribution through transparent, rule-based systems integrated within existing public structures.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Vision:</w:t>
      </w:r>
      <w:r w:rsidDel="00000000" w:rsidR="00000000" w:rsidRPr="00000000">
        <w:rPr>
          <w:rtl w:val="0"/>
        </w:rPr>
        <w:t xml:space="preserve"> We envision cities where public administration becomes a participatory, measurable system of collective action—one that citizens can join, trust, and help govern. By coordinating institutional authority with community contribution through a shared coordination layer, civic work becomes visible, accountable, and redeemable across real service domains. Over time, cities evolve into continuous coordination networks that can interoperate globally, forming a commons-based system for producing public value.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ktmm4r583w1" w:id="6"/>
      <w:bookmarkEnd w:id="6"/>
      <w:r w:rsidDel="00000000" w:rsidR="00000000" w:rsidRPr="00000000">
        <w:rPr>
          <w:b w:val="1"/>
          <w:bCs w:val="1"/>
          <w:color w:val="000000"/>
          <w:sz w:val="26"/>
          <w:szCs w:val="26"/>
          <w:rtl w:val="0"/>
        </w:rPr>
        <w:t xml:space="preserve">6) The Solution</w:t>
      </w:r>
    </w:p>
    <w:p w:rsidR="00000000" w:rsidDel="00000000" w:rsidP="00000000" w:rsidRDefault="00000000" w:rsidRPr="00000000" w14:paraId="0000001B">
      <w:pPr>
        <w:spacing w:after="240" w:before="240" w:lineRule="auto"/>
        <w:rPr/>
      </w:pPr>
      <w:r w:rsidDel="00000000" w:rsidR="00000000" w:rsidRPr="00000000">
        <w:rPr>
          <w:rtl w:val="0"/>
        </w:rPr>
        <w:t xml:space="preserve">City/Sync delivers:</w:t>
      </w:r>
    </w:p>
    <w:p w:rsidR="00000000" w:rsidDel="00000000" w:rsidP="00000000" w:rsidRDefault="00000000" w:rsidRPr="00000000" w14:paraId="0000001C">
      <w:pPr>
        <w:numPr>
          <w:ilvl w:val="0"/>
          <w:numId w:val="1"/>
        </w:numPr>
        <w:spacing w:after="0" w:afterAutospacing="0" w:before="240" w:lineRule="auto"/>
        <w:ind w:left="720" w:hanging="360"/>
        <w:rPr/>
      </w:pPr>
      <w:r w:rsidDel="00000000" w:rsidR="00000000" w:rsidRPr="00000000">
        <w:rPr>
          <w:rtl w:val="0"/>
        </w:rPr>
        <w:t xml:space="preserve">A structured yet flexible administrative framework (roles, procedures, verification patterns, redemption models)</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A standardized, replicable technology stack</w:t>
      </w:r>
    </w:p>
    <w:p w:rsidR="00000000" w:rsidDel="00000000" w:rsidP="00000000" w:rsidRDefault="00000000" w:rsidRPr="00000000" w14:paraId="0000001E">
      <w:pPr>
        <w:numPr>
          <w:ilvl w:val="0"/>
          <w:numId w:val="1"/>
        </w:numPr>
        <w:spacing w:after="240" w:before="0" w:beforeAutospacing="0" w:lineRule="auto"/>
        <w:ind w:left="720" w:hanging="360"/>
        <w:rPr/>
      </w:pPr>
      <w:r w:rsidDel="00000000" w:rsidR="00000000" w:rsidRPr="00000000">
        <w:rPr>
          <w:rtl w:val="0"/>
        </w:rPr>
        <w:t xml:space="preserve">Integration with real service ecosystems (organizations that reflect local value and constraints)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3evegrb96bp" w:id="7"/>
      <w:bookmarkEnd w:id="7"/>
      <w:r w:rsidDel="00000000" w:rsidR="00000000" w:rsidRPr="00000000">
        <w:rPr>
          <w:b w:val="1"/>
          <w:bCs w:val="1"/>
          <w:color w:val="000000"/>
          <w:sz w:val="26"/>
          <w:szCs w:val="26"/>
          <w:rtl w:val="0"/>
        </w:rPr>
        <w:t xml:space="preserve">7) The First Step: Dual-City Pilot</w:t>
      </w:r>
    </w:p>
    <w:p w:rsidR="00000000" w:rsidDel="00000000" w:rsidP="00000000" w:rsidRDefault="00000000" w:rsidRPr="00000000" w14:paraId="00000020">
      <w:pPr>
        <w:spacing w:after="240" w:before="240" w:lineRule="auto"/>
        <w:rPr/>
      </w:pPr>
      <w:r w:rsidDel="00000000" w:rsidR="00000000" w:rsidRPr="00000000">
        <w:rPr>
          <w:rtl w:val="0"/>
        </w:rPr>
        <w:t xml:space="preserve">The vision is ambitious, so City/Sync starts with a focused pilot designed to prove that programmable coordination can function inside real city environments.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Pilot locations:</w:t>
      </w:r>
    </w:p>
    <w:p w:rsidR="00000000" w:rsidDel="00000000" w:rsidP="00000000" w:rsidRDefault="00000000" w:rsidRPr="00000000" w14:paraId="00000022">
      <w:pPr>
        <w:numPr>
          <w:ilvl w:val="0"/>
          <w:numId w:val="7"/>
        </w:numPr>
        <w:spacing w:after="0" w:afterAutospacing="0" w:before="240" w:lineRule="auto"/>
        <w:ind w:left="720" w:hanging="360"/>
        <w:rPr/>
      </w:pPr>
      <w:r w:rsidDel="00000000" w:rsidR="00000000" w:rsidRPr="00000000">
        <w:rPr>
          <w:rtl w:val="0"/>
        </w:rPr>
        <w:t xml:space="preserve">Berkeley, California (USA)</w:t>
      </w:r>
    </w:p>
    <w:p w:rsidR="00000000" w:rsidDel="00000000" w:rsidP="00000000" w:rsidRDefault="00000000" w:rsidRPr="00000000" w14:paraId="00000023">
      <w:pPr>
        <w:numPr>
          <w:ilvl w:val="0"/>
          <w:numId w:val="7"/>
        </w:numPr>
        <w:spacing w:after="240" w:before="0" w:beforeAutospacing="0" w:lineRule="auto"/>
        <w:ind w:left="720" w:hanging="360"/>
        <w:rPr/>
      </w:pPr>
      <w:r w:rsidDel="00000000" w:rsidR="00000000" w:rsidRPr="00000000">
        <w:rPr>
          <w:rtl w:val="0"/>
        </w:rPr>
        <w:t xml:space="preserve">Mexico City, Mexico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Pilot format:</w:t>
      </w:r>
      <w:r w:rsidDel="00000000" w:rsidR="00000000" w:rsidRPr="00000000">
        <w:rPr>
          <w:rtl w:val="0"/>
        </w:rPr>
        <w:t xml:space="preserve"> A </w:t>
      </w:r>
      <w:r w:rsidDel="00000000" w:rsidR="00000000" w:rsidRPr="00000000">
        <w:rPr>
          <w:rtl w:val="0"/>
        </w:rPr>
        <w:t xml:space="preserve">mobile application </w:t>
      </w:r>
      <w:r w:rsidDel="00000000" w:rsidR="00000000" w:rsidRPr="00000000">
        <w:rPr>
          <w:rtl w:val="0"/>
        </w:rPr>
        <w:t xml:space="preserve">that activates a practical coordination loop across three roles:</w:t>
      </w:r>
    </w:p>
    <w:p w:rsidR="00000000" w:rsidDel="00000000" w:rsidP="00000000" w:rsidRDefault="00000000" w:rsidRPr="00000000" w14:paraId="00000025">
      <w:pPr>
        <w:keepNext w:val="0"/>
        <w:keepLines w:val="0"/>
        <w:spacing w:after="40" w:before="240" w:lineRule="auto"/>
        <w:rPr>
          <w:b w:val="1"/>
          <w:bCs w:val="1"/>
        </w:rPr>
      </w:pPr>
      <w:r w:rsidDel="00000000" w:rsidR="00000000" w:rsidRPr="00000000">
        <w:rPr>
          <w:b w:val="1"/>
          <w:bCs w:val="1"/>
          <w:rtl w:val="0"/>
        </w:rPr>
        <w:t xml:space="preserve">Role 1: Issuers</w:t>
      </w:r>
    </w:p>
    <w:p w:rsidR="00000000" w:rsidDel="00000000" w:rsidP="00000000" w:rsidRDefault="00000000" w:rsidRPr="00000000" w14:paraId="00000026">
      <w:pPr>
        <w:spacing w:after="240" w:before="240" w:lineRule="auto"/>
        <w:rPr/>
      </w:pPr>
      <w:r w:rsidDel="00000000" w:rsidR="00000000" w:rsidRPr="00000000">
        <w:rPr>
          <w:rtl w:val="0"/>
        </w:rPr>
        <w:t xml:space="preserve">Organizations that define civic activities and translate their mission into clear, structured tasks inside the app. Examples:</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Helping at an adoption event</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Supporting a park cleanup</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Assisting at a community workshop</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Contributing to a public initiative</w:t>
      </w:r>
    </w:p>
    <w:p w:rsidR="00000000" w:rsidDel="00000000" w:rsidP="00000000" w:rsidRDefault="00000000" w:rsidRPr="00000000" w14:paraId="0000002B">
      <w:pPr>
        <w:keepNext w:val="0"/>
        <w:keepLines w:val="0"/>
        <w:spacing w:after="40" w:before="240" w:lineRule="auto"/>
        <w:rPr>
          <w:b w:val="1"/>
          <w:bCs w:val="1"/>
        </w:rPr>
      </w:pPr>
      <w:r w:rsidDel="00000000" w:rsidR="00000000" w:rsidRPr="00000000">
        <w:rPr>
          <w:b w:val="1"/>
          <w:bCs w:val="1"/>
          <w:rtl w:val="0"/>
        </w:rPr>
        <w:t xml:space="preserve">Role 2: Participants</w:t>
      </w:r>
    </w:p>
    <w:p w:rsidR="00000000" w:rsidDel="00000000" w:rsidP="00000000" w:rsidRDefault="00000000" w:rsidRPr="00000000" w14:paraId="0000002C">
      <w:pPr>
        <w:spacing w:after="240" w:before="240" w:lineRule="auto"/>
        <w:rPr/>
      </w:pPr>
      <w:r w:rsidDel="00000000" w:rsidR="00000000" w:rsidRPr="00000000">
        <w:rPr>
          <w:rtl w:val="0"/>
        </w:rPr>
        <w:t xml:space="preserve">Residents who claim and complete civic tasks. After completion and verification, the issuer grants </w:t>
      </w:r>
      <w:r w:rsidDel="00000000" w:rsidR="00000000" w:rsidRPr="00000000">
        <w:rPr>
          <w:rtl w:val="0"/>
        </w:rPr>
        <w:t xml:space="preserve">civic credits/points representing </w:t>
      </w:r>
      <w:r w:rsidDel="00000000" w:rsidR="00000000" w:rsidRPr="00000000">
        <w:rPr>
          <w:rtl w:val="0"/>
        </w:rPr>
        <w:t xml:space="preserve">verified contributions.</w:t>
      </w:r>
    </w:p>
    <w:p w:rsidR="00000000" w:rsidDel="00000000" w:rsidP="00000000" w:rsidRDefault="00000000" w:rsidRPr="00000000" w14:paraId="0000002D">
      <w:pPr>
        <w:keepNext w:val="0"/>
        <w:keepLines w:val="0"/>
        <w:spacing w:after="40" w:before="240" w:lineRule="auto"/>
        <w:rPr>
          <w:b w:val="1"/>
          <w:bCs w:val="1"/>
        </w:rPr>
      </w:pPr>
      <w:r w:rsidDel="00000000" w:rsidR="00000000" w:rsidRPr="00000000">
        <w:rPr>
          <w:b w:val="1"/>
          <w:bCs w:val="1"/>
          <w:rtl w:val="0"/>
        </w:rPr>
        <w:t xml:space="preserve">Role 3: Redeemers</w:t>
      </w:r>
    </w:p>
    <w:p w:rsidR="00000000" w:rsidDel="00000000" w:rsidP="00000000" w:rsidRDefault="00000000" w:rsidRPr="00000000" w14:paraId="0000002E">
      <w:pPr>
        <w:spacing w:after="240" w:before="240" w:lineRule="auto"/>
        <w:rPr/>
      </w:pPr>
      <w:r w:rsidDel="00000000" w:rsidR="00000000" w:rsidRPr="00000000">
        <w:rPr>
          <w:rtl w:val="0"/>
        </w:rPr>
        <w:t xml:space="preserve">Organizations that offer goods/services in recognition of verified civic contribution, such as: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Museums, zoos, libraries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Public transit agencies, theaters</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Local businesses (e.g., local coffee shop supporting community wellbeing)</w:t>
      </w:r>
    </w:p>
    <w:p w:rsidR="00000000" w:rsidDel="00000000" w:rsidP="00000000" w:rsidRDefault="00000000" w:rsidRPr="00000000" w14:paraId="00000032">
      <w:pPr>
        <w:spacing w:after="240" w:before="240" w:lineRule="auto"/>
        <w:rPr/>
      </w:pPr>
      <w:r w:rsidDel="00000000" w:rsidR="00000000" w:rsidRPr="00000000">
        <w:rPr>
          <w:rtl w:val="0"/>
        </w:rPr>
        <w:t xml:space="preserve">Participants redeem their civic credits for benefits. Credits are </w:t>
      </w:r>
      <w:r w:rsidDel="00000000" w:rsidR="00000000" w:rsidRPr="00000000">
        <w:rPr>
          <w:rtl w:val="0"/>
        </w:rPr>
        <w:t xml:space="preserve">burned upon redemption</w:t>
      </w:r>
      <w:r w:rsidDel="00000000" w:rsidR="00000000" w:rsidRPr="00000000">
        <w:rPr>
          <w:rtl w:val="0"/>
        </w:rPr>
        <w:t xml:space="preserve">, ensuring they represent completed cycles of contribution rather than an endlessly circulating asset.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Core principle:</w:t>
      </w:r>
      <w:r w:rsidDel="00000000" w:rsidR="00000000" w:rsidRPr="00000000">
        <w:rPr>
          <w:rtl w:val="0"/>
        </w:rPr>
        <w:t xml:space="preserve"> If you give to your community, your community gives back.</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zi0c59j6ai2o" w:id="8"/>
      <w:bookmarkEnd w:id="8"/>
      <w:r w:rsidDel="00000000" w:rsidR="00000000" w:rsidRPr="00000000">
        <w:rPr>
          <w:b w:val="1"/>
          <w:bCs w:val="1"/>
          <w:color w:val="000000"/>
          <w:sz w:val="26"/>
          <w:szCs w:val="26"/>
          <w:rtl w:val="0"/>
        </w:rPr>
        <w:t xml:space="preserve">8) Pilot Pain Points Addressed</w:t>
      </w:r>
    </w:p>
    <w:p w:rsidR="00000000" w:rsidDel="00000000" w:rsidP="00000000" w:rsidRDefault="00000000" w:rsidRPr="00000000" w14:paraId="00000035">
      <w:pPr>
        <w:spacing w:after="240" w:before="240" w:lineRule="auto"/>
        <w:rPr/>
      </w:pPr>
      <w:r w:rsidDel="00000000" w:rsidR="00000000" w:rsidRPr="00000000">
        <w:rPr>
          <w:rtl w:val="0"/>
        </w:rPr>
        <w:t xml:space="preserve">The pilot is designed around real constraints faced by participants, issuers and redeemers today:</w:t>
      </w:r>
    </w:p>
    <w:p w:rsidR="00000000" w:rsidDel="00000000" w:rsidP="00000000" w:rsidRDefault="00000000" w:rsidRPr="00000000" w14:paraId="00000036">
      <w:pPr>
        <w:numPr>
          <w:ilvl w:val="0"/>
          <w:numId w:val="8"/>
        </w:numPr>
        <w:spacing w:after="0" w:afterAutospacing="0" w:before="240" w:lineRule="auto"/>
        <w:ind w:left="720" w:hanging="360"/>
        <w:rPr/>
      </w:pPr>
      <w:r w:rsidDel="00000000" w:rsidR="00000000" w:rsidRPr="00000000">
        <w:rPr>
          <w:rtl w:val="0"/>
        </w:rPr>
        <w:t xml:space="preserve">Unreliable volunteer capacity and weak retention loops</w:t>
      </w:r>
    </w:p>
    <w:p w:rsidR="00000000" w:rsidDel="00000000" w:rsidP="00000000" w:rsidRDefault="00000000" w:rsidRPr="00000000" w14:paraId="00000037">
      <w:pPr>
        <w:numPr>
          <w:ilvl w:val="0"/>
          <w:numId w:val="8"/>
        </w:numPr>
        <w:spacing w:after="0" w:afterAutospacing="0" w:before="0" w:beforeAutospacing="0" w:lineRule="auto"/>
        <w:ind w:left="720" w:hanging="360"/>
        <w:rPr/>
      </w:pPr>
      <w:r w:rsidDel="00000000" w:rsidR="00000000" w:rsidRPr="00000000">
        <w:rPr>
          <w:rtl w:val="0"/>
        </w:rPr>
        <w:t xml:space="preserve">Lack of administrative mechanisms to define, verify, and account for contributions</w:t>
      </w:r>
    </w:p>
    <w:p w:rsidR="00000000" w:rsidDel="00000000" w:rsidP="00000000" w:rsidRDefault="00000000" w:rsidRPr="00000000" w14:paraId="00000038">
      <w:pPr>
        <w:numPr>
          <w:ilvl w:val="0"/>
          <w:numId w:val="8"/>
        </w:numPr>
        <w:spacing w:after="0" w:afterAutospacing="0" w:before="0" w:beforeAutospacing="0" w:lineRule="auto"/>
        <w:ind w:left="720" w:hanging="360"/>
        <w:rPr/>
      </w:pPr>
      <w:r w:rsidDel="00000000" w:rsidR="00000000" w:rsidRPr="00000000">
        <w:rPr>
          <w:rtl w:val="0"/>
        </w:rPr>
        <w:t xml:space="preserve">Legitimacy challenges proving impact to funders, partners, and the public</w:t>
      </w:r>
    </w:p>
    <w:p w:rsidR="00000000" w:rsidDel="00000000" w:rsidP="00000000" w:rsidRDefault="00000000" w:rsidRPr="00000000" w14:paraId="00000039">
      <w:pPr>
        <w:numPr>
          <w:ilvl w:val="0"/>
          <w:numId w:val="8"/>
        </w:numPr>
        <w:spacing w:after="0" w:afterAutospacing="0" w:before="0" w:beforeAutospacing="0" w:lineRule="auto"/>
        <w:ind w:left="720" w:hanging="360"/>
        <w:rPr/>
      </w:pPr>
      <w:r w:rsidDel="00000000" w:rsidR="00000000" w:rsidRPr="00000000">
        <w:rPr>
          <w:rtl w:val="0"/>
        </w:rPr>
        <w:t xml:space="preserve">Civic work remains informal, invisible, and hard to sustain</w:t>
      </w:r>
    </w:p>
    <w:p w:rsidR="00000000" w:rsidDel="00000000" w:rsidP="00000000" w:rsidRDefault="00000000" w:rsidRPr="00000000" w14:paraId="0000003A">
      <w:pPr>
        <w:numPr>
          <w:ilvl w:val="0"/>
          <w:numId w:val="8"/>
        </w:numPr>
        <w:spacing w:after="240" w:before="0" w:beforeAutospacing="0" w:lineRule="auto"/>
        <w:ind w:left="720" w:hanging="360"/>
        <w:rPr/>
      </w:pPr>
      <w:r w:rsidDel="00000000" w:rsidR="00000000" w:rsidRPr="00000000">
        <w:rPr>
          <w:rtl w:val="0"/>
        </w:rPr>
        <w:t xml:space="preserve">Supporting organizations need a fair, low-friction, predictable way to offer benefits without creating operational strain or open-ended liabilities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qcb2xr0wnwa" w:id="9"/>
      <w:bookmarkEnd w:id="9"/>
      <w:r w:rsidDel="00000000" w:rsidR="00000000" w:rsidRPr="00000000">
        <w:rPr>
          <w:b w:val="1"/>
          <w:bCs w:val="1"/>
          <w:color w:val="000000"/>
          <w:sz w:val="26"/>
          <w:szCs w:val="26"/>
          <w:rtl w:val="0"/>
        </w:rPr>
        <w:t xml:space="preserve">9) Pilot Objective and Success Criteria</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General objective:</w:t>
      </w:r>
      <w:r w:rsidDel="00000000" w:rsidR="00000000" w:rsidRPr="00000000">
        <w:rPr>
          <w:rtl w:val="0"/>
        </w:rPr>
        <w:t xml:space="preserve"> Demonstrate that programmable coordination can operate as a real administrative capability inside existing city pathways, not as a political reform or abstract experiment, but as a practical, integrated coordination layer that institutions can observe and trust.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Success looks like:</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The coordination layer functions inside real institutional environments (issuers, redeemers, participants using it end-to-end).</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A repeatable administrative pattern is established (roles, verification, redemption, governance procedures that can be reused).</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The issuer and redeemer ecosystem expands through active deployment (growing the network).</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A full implementation blueprint is produced (onboarding protocols, issuer/redeemer agreements, verification models, redemption structures, governance procedures) enabling replication across cities.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f9r6itns72d" w:id="10"/>
      <w:bookmarkEnd w:id="10"/>
      <w:r w:rsidDel="00000000" w:rsidR="00000000" w:rsidRPr="00000000">
        <w:rPr>
          <w:b w:val="1"/>
          <w:bCs w:val="1"/>
          <w:color w:val="000000"/>
          <w:sz w:val="26"/>
          <w:szCs w:val="26"/>
          <w:rtl w:val="0"/>
        </w:rPr>
        <w:t xml:space="preserve">10) Closing Statement</w:t>
      </w:r>
    </w:p>
    <w:p w:rsidR="00000000" w:rsidDel="00000000" w:rsidP="00000000" w:rsidRDefault="00000000" w:rsidRPr="00000000" w14:paraId="00000043">
      <w:pPr>
        <w:spacing w:after="240" w:before="240" w:lineRule="auto"/>
        <w:rPr/>
      </w:pPr>
      <w:r w:rsidDel="00000000" w:rsidR="00000000" w:rsidRPr="00000000">
        <w:rPr>
          <w:rtl w:val="0"/>
        </w:rPr>
        <w:t xml:space="preserve">City/Sync does not try to create civic energy. It already exists at a massive scale. City/Sync makes that value</w:t>
      </w:r>
      <w:r w:rsidDel="00000000" w:rsidR="00000000" w:rsidRPr="00000000">
        <w:rPr>
          <w:rtl w:val="0"/>
        </w:rPr>
        <w:t xml:space="preserve"> visible, structured, trustworthy, and scalable, turning invisible civic value into coordinated public capacity that can be integrated into how cities operate.</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