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1A201" w14:textId="41ABFB59" w:rsidR="00861C5A" w:rsidRPr="00E865F0" w:rsidRDefault="00861C5A" w:rsidP="001109C7">
      <w:pPr>
        <w:spacing w:line="240" w:lineRule="auto"/>
        <w:jc w:val="left"/>
        <w:rPr>
          <w:rFonts w:ascii="Arial" w:eastAsia="Times New Roman" w:hAnsi="Arial" w:cs="Arial"/>
          <w:b/>
          <w:color w:val="000000"/>
          <w:sz w:val="22"/>
          <w:lang w:eastAsia="en-NZ"/>
        </w:rPr>
      </w:pPr>
      <w:r w:rsidRPr="00E865F0">
        <w:rPr>
          <w:rFonts w:ascii="Arial" w:eastAsia="Times New Roman" w:hAnsi="Arial" w:cs="Arial"/>
          <w:b/>
          <w:color w:val="000000"/>
          <w:sz w:val="22"/>
          <w:lang w:eastAsia="en-NZ"/>
        </w:rPr>
        <w:t xml:space="preserve">GOODMAN </w:t>
      </w:r>
      <w:r w:rsidR="0026397F">
        <w:rPr>
          <w:rFonts w:ascii="Arial" w:eastAsia="Times New Roman" w:hAnsi="Arial" w:cs="Arial"/>
          <w:b/>
          <w:color w:val="000000"/>
          <w:sz w:val="22"/>
          <w:lang w:eastAsia="en-NZ"/>
        </w:rPr>
        <w:t>&amp;</w:t>
      </w:r>
      <w:r w:rsidRPr="00E865F0">
        <w:rPr>
          <w:rFonts w:ascii="Arial" w:eastAsia="Times New Roman" w:hAnsi="Arial" w:cs="Arial"/>
          <w:b/>
          <w:color w:val="000000"/>
          <w:sz w:val="22"/>
          <w:lang w:eastAsia="en-NZ"/>
        </w:rPr>
        <w:t xml:space="preserve"> REED: A Friendly Debate </w:t>
      </w:r>
      <w:r w:rsidR="0026397F" w:rsidRPr="00E865F0">
        <w:rPr>
          <w:rFonts w:ascii="Arial" w:eastAsia="Times New Roman" w:hAnsi="Arial" w:cs="Arial"/>
          <w:b/>
          <w:color w:val="000000"/>
          <w:sz w:val="22"/>
          <w:lang w:eastAsia="en-NZ"/>
        </w:rPr>
        <w:t>about</w:t>
      </w:r>
      <w:r w:rsidRPr="00E865F0">
        <w:rPr>
          <w:rFonts w:ascii="Arial" w:eastAsia="Times New Roman" w:hAnsi="Arial" w:cs="Arial"/>
          <w:b/>
          <w:color w:val="000000"/>
          <w:sz w:val="22"/>
          <w:lang w:eastAsia="en-NZ"/>
        </w:rPr>
        <w:t xml:space="preserve"> Pre-Registration</w:t>
      </w:r>
    </w:p>
    <w:p w14:paraId="1C70CFB7" w14:textId="77777777" w:rsidR="00861C5A" w:rsidRDefault="00861C5A" w:rsidP="001109C7">
      <w:pPr>
        <w:spacing w:line="240" w:lineRule="auto"/>
        <w:jc w:val="left"/>
        <w:rPr>
          <w:rFonts w:ascii="Arial" w:eastAsia="Times New Roman" w:hAnsi="Arial" w:cs="Arial"/>
          <w:color w:val="000000"/>
          <w:sz w:val="22"/>
          <w:lang w:eastAsia="en-NZ"/>
        </w:rPr>
      </w:pPr>
    </w:p>
    <w:p w14:paraId="2EDD60AB" w14:textId="12C0656B" w:rsidR="00861C5A" w:rsidRPr="006A2FEA" w:rsidRDefault="00861C5A" w:rsidP="001109C7">
      <w:pPr>
        <w:spacing w:line="240" w:lineRule="auto"/>
        <w:jc w:val="left"/>
        <w:rPr>
          <w:rFonts w:ascii="Arial" w:eastAsia="Times New Roman" w:hAnsi="Arial" w:cs="Arial"/>
          <w:i/>
          <w:color w:val="000000"/>
          <w:sz w:val="22"/>
          <w:lang w:eastAsia="en-NZ"/>
        </w:rPr>
      </w:pPr>
      <w:r w:rsidRPr="006A2FEA">
        <w:rPr>
          <w:rFonts w:ascii="Arial" w:eastAsia="Times New Roman" w:hAnsi="Arial" w:cs="Arial"/>
          <w:i/>
          <w:color w:val="000000"/>
          <w:sz w:val="22"/>
          <w:u w:val="single"/>
          <w:lang w:eastAsia="en-NZ"/>
        </w:rPr>
        <w:t>Background</w:t>
      </w:r>
      <w:r w:rsidRPr="006A2FEA">
        <w:rPr>
          <w:rFonts w:ascii="Arial" w:eastAsia="Times New Roman" w:hAnsi="Arial" w:cs="Arial"/>
          <w:i/>
          <w:color w:val="000000"/>
          <w:sz w:val="22"/>
          <w:lang w:eastAsia="en-NZ"/>
        </w:rPr>
        <w:t xml:space="preserve">: Nat Goodman is generally pessimistic about the benefits of </w:t>
      </w:r>
      <w:bookmarkStart w:id="0" w:name="_GoBack"/>
      <w:bookmarkEnd w:id="0"/>
      <w:r w:rsidRPr="006A2FEA">
        <w:rPr>
          <w:rFonts w:ascii="Arial" w:eastAsia="Times New Roman" w:hAnsi="Arial" w:cs="Arial"/>
          <w:i/>
          <w:color w:val="000000"/>
          <w:sz w:val="22"/>
          <w:lang w:eastAsia="en-NZ"/>
        </w:rPr>
        <w:t>pre-registration. Bob Reed is generally optimistic about pre-registration. What follows is a back-and-forth dialogue about what each likes and dislikes about pre-registration.</w:t>
      </w:r>
    </w:p>
    <w:p w14:paraId="7DD25B01" w14:textId="77777777" w:rsidR="00861C5A" w:rsidRDefault="00861C5A" w:rsidP="001109C7">
      <w:pPr>
        <w:spacing w:line="240" w:lineRule="auto"/>
        <w:jc w:val="left"/>
        <w:rPr>
          <w:rFonts w:ascii="Arial" w:eastAsia="Times New Roman" w:hAnsi="Arial" w:cs="Arial"/>
          <w:color w:val="000000"/>
          <w:sz w:val="22"/>
          <w:lang w:eastAsia="en-NZ"/>
        </w:rPr>
      </w:pPr>
    </w:p>
    <w:p w14:paraId="09FA423B" w14:textId="77777777" w:rsidR="001109C7" w:rsidRPr="006A2FEA" w:rsidRDefault="00861C5A" w:rsidP="001109C7">
      <w:pPr>
        <w:spacing w:line="240" w:lineRule="auto"/>
        <w:jc w:val="left"/>
        <w:rPr>
          <w:rFonts w:eastAsia="Times New Roman" w:cs="Times New Roman"/>
          <w:szCs w:val="24"/>
          <w:lang w:eastAsia="en-NZ"/>
        </w:rPr>
      </w:pPr>
      <w:r w:rsidRPr="006A2FEA">
        <w:rPr>
          <w:rFonts w:ascii="Arial" w:eastAsia="Times New Roman" w:hAnsi="Arial" w:cs="Arial"/>
          <w:color w:val="000000"/>
          <w:sz w:val="22"/>
          <w:lang w:eastAsia="en-NZ"/>
        </w:rPr>
        <w:t>[</w:t>
      </w:r>
      <w:r w:rsidRPr="006A2FEA">
        <w:rPr>
          <w:rFonts w:ascii="Arial" w:eastAsia="Times New Roman" w:hAnsi="Arial" w:cs="Arial"/>
          <w:b/>
          <w:color w:val="000000"/>
          <w:sz w:val="22"/>
          <w:lang w:eastAsia="en-NZ"/>
        </w:rPr>
        <w:t>GOODMAN, Opening Statement</w:t>
      </w:r>
      <w:r w:rsidRPr="006A2FEA">
        <w:rPr>
          <w:rFonts w:ascii="Arial" w:eastAsia="Times New Roman" w:hAnsi="Arial" w:cs="Arial"/>
          <w:color w:val="000000"/>
          <w:sz w:val="22"/>
          <w:lang w:eastAsia="en-NZ"/>
        </w:rPr>
        <w:t xml:space="preserve">] </w:t>
      </w:r>
      <w:r w:rsidR="001109C7" w:rsidRPr="006A2FEA">
        <w:rPr>
          <w:rFonts w:ascii="Arial" w:eastAsia="Times New Roman" w:hAnsi="Arial" w:cs="Arial"/>
          <w:color w:val="000000"/>
          <w:sz w:val="22"/>
          <w:lang w:eastAsia="en-NZ"/>
        </w:rPr>
        <w:t xml:space="preserve">We need to remember that science is a contradictory gimish of activities: creative and mundane; </w:t>
      </w:r>
      <w:r w:rsidR="00040F8E" w:rsidRPr="006A2FEA">
        <w:rPr>
          <w:rFonts w:ascii="Arial" w:eastAsia="Times New Roman" w:hAnsi="Arial" w:cs="Arial"/>
          <w:color w:val="000000"/>
          <w:sz w:val="22"/>
          <w:lang w:eastAsia="en-NZ"/>
        </w:rPr>
        <w:t>fuelled</w:t>
      </w:r>
      <w:r w:rsidR="001109C7" w:rsidRPr="006A2FEA">
        <w:rPr>
          <w:rFonts w:ascii="Arial" w:eastAsia="Times New Roman" w:hAnsi="Arial" w:cs="Arial"/>
          <w:color w:val="000000"/>
          <w:sz w:val="22"/>
          <w:lang w:eastAsia="en-NZ"/>
        </w:rPr>
        <w:t xml:space="preserve"> by curiosity and dogged by methodological minutia; fascinating and boring; rigorous and intuitive; exploratory, iterative, incremental, and definitive. </w:t>
      </w:r>
    </w:p>
    <w:p w14:paraId="00165767" w14:textId="77777777" w:rsidR="00FB791C" w:rsidRPr="006A2FEA" w:rsidRDefault="00FB791C" w:rsidP="001109C7">
      <w:pPr>
        <w:spacing w:line="240" w:lineRule="auto"/>
        <w:jc w:val="left"/>
        <w:rPr>
          <w:rFonts w:eastAsia="Times New Roman" w:cs="Times New Roman"/>
          <w:szCs w:val="24"/>
          <w:lang w:eastAsia="en-NZ"/>
        </w:rPr>
      </w:pPr>
    </w:p>
    <w:p w14:paraId="7423C981" w14:textId="76D0C616" w:rsidR="001109C7" w:rsidRPr="006A2FEA" w:rsidRDefault="001109C7" w:rsidP="001109C7">
      <w:pPr>
        <w:spacing w:line="240" w:lineRule="auto"/>
        <w:jc w:val="left"/>
        <w:rPr>
          <w:rFonts w:eastAsia="Times New Roman" w:cs="Times New Roman"/>
          <w:szCs w:val="24"/>
          <w:lang w:eastAsia="en-NZ"/>
        </w:rPr>
      </w:pPr>
      <w:r w:rsidRPr="006A2FEA">
        <w:rPr>
          <w:rFonts w:ascii="Arial" w:eastAsia="Times New Roman" w:hAnsi="Arial" w:cs="Arial"/>
          <w:color w:val="000000"/>
          <w:sz w:val="22"/>
          <w:lang w:eastAsia="en-NZ"/>
        </w:rPr>
        <w:t xml:space="preserve">Instead of trying to rein in the galloping horse we call science, we should be trying to </w:t>
      </w:r>
      <w:r w:rsidR="00760887">
        <w:rPr>
          <w:rFonts w:ascii="Arial" w:eastAsia="Times New Roman" w:hAnsi="Arial" w:cs="Arial"/>
          <w:color w:val="000000"/>
          <w:sz w:val="22"/>
          <w:lang w:eastAsia="en-NZ"/>
        </w:rPr>
        <w:t>spur it on</w:t>
      </w:r>
      <w:r w:rsidRPr="006A2FEA">
        <w:rPr>
          <w:rFonts w:ascii="Arial" w:eastAsia="Times New Roman" w:hAnsi="Arial" w:cs="Arial"/>
          <w:color w:val="000000"/>
          <w:sz w:val="22"/>
          <w:lang w:eastAsia="en-NZ"/>
        </w:rPr>
        <w:t xml:space="preserve">. We should be looking for new methods that will make scientists more productive, able to produce results more quickly -- and yes, this means producing more bad results as well as more good. </w:t>
      </w:r>
    </w:p>
    <w:p w14:paraId="1BF657D2" w14:textId="77777777" w:rsidR="001109C7" w:rsidRPr="001109C7" w:rsidRDefault="001109C7" w:rsidP="001109C7">
      <w:pPr>
        <w:spacing w:line="240" w:lineRule="auto"/>
        <w:jc w:val="left"/>
        <w:rPr>
          <w:rFonts w:eastAsia="Times New Roman" w:cs="Times New Roman"/>
          <w:szCs w:val="24"/>
          <w:lang w:eastAsia="en-NZ"/>
        </w:rPr>
      </w:pPr>
    </w:p>
    <w:p w14:paraId="5493E170" w14:textId="3A700A36" w:rsidR="00894C50" w:rsidRDefault="00894C50" w:rsidP="001109C7">
      <w:pPr>
        <w:spacing w:line="240" w:lineRule="auto"/>
        <w:jc w:val="left"/>
        <w:rPr>
          <w:rFonts w:ascii="Arial" w:eastAsia="Times New Roman" w:hAnsi="Arial" w:cs="Arial"/>
          <w:color w:val="000000"/>
          <w:sz w:val="22"/>
          <w:lang w:eastAsia="en-NZ"/>
        </w:rPr>
      </w:pPr>
      <w:r>
        <w:rPr>
          <w:rFonts w:ascii="Arial" w:eastAsia="Times New Roman" w:hAnsi="Arial" w:cs="Arial"/>
          <w:color w:val="000000"/>
          <w:sz w:val="22"/>
          <w:lang w:eastAsia="en-NZ"/>
        </w:rPr>
        <w:t>[</w:t>
      </w:r>
      <w:r w:rsidRPr="006A2FEA">
        <w:rPr>
          <w:rFonts w:ascii="Arial" w:eastAsia="Times New Roman" w:hAnsi="Arial" w:cs="Arial"/>
          <w:b/>
          <w:color w:val="000000"/>
          <w:sz w:val="22"/>
          <w:lang w:eastAsia="en-NZ"/>
        </w:rPr>
        <w:t>REED, Opening Statement</w:t>
      </w:r>
      <w:r>
        <w:rPr>
          <w:rFonts w:ascii="Arial" w:eastAsia="Times New Roman" w:hAnsi="Arial" w:cs="Arial"/>
          <w:color w:val="000000"/>
          <w:sz w:val="22"/>
          <w:lang w:eastAsia="en-NZ"/>
        </w:rPr>
        <w:t xml:space="preserve">] </w:t>
      </w:r>
      <w:r w:rsidR="00931F92">
        <w:rPr>
          <w:rFonts w:ascii="Arial" w:eastAsia="Times New Roman" w:hAnsi="Arial" w:cs="Arial"/>
          <w:color w:val="000000"/>
          <w:sz w:val="22"/>
          <w:lang w:eastAsia="en-NZ"/>
        </w:rPr>
        <w:t>I</w:t>
      </w:r>
      <w:r w:rsidR="001109C7" w:rsidRPr="001109C7">
        <w:rPr>
          <w:rFonts w:ascii="Arial" w:eastAsia="Times New Roman" w:hAnsi="Arial" w:cs="Arial"/>
          <w:color w:val="000000"/>
          <w:sz w:val="22"/>
          <w:lang w:eastAsia="en-NZ"/>
        </w:rPr>
        <w:t xml:space="preserve">n a recent interview, Nicole Lazak, co-author of the </w:t>
      </w:r>
      <w:hyperlink r:id="rId4" w:history="1">
        <w:r w:rsidR="001109C7" w:rsidRPr="006A2FEA">
          <w:rPr>
            <w:rFonts w:ascii="Arial" w:eastAsia="Times New Roman" w:hAnsi="Arial" w:cs="Arial"/>
            <w:b/>
            <w:i/>
            <w:color w:val="1155CC"/>
            <w:sz w:val="22"/>
            <w:u w:val="single"/>
            <w:lang w:eastAsia="en-NZ"/>
          </w:rPr>
          <w:t>editorial</w:t>
        </w:r>
      </w:hyperlink>
      <w:r w:rsidR="001109C7" w:rsidRPr="001109C7">
        <w:rPr>
          <w:rFonts w:ascii="Arial" w:eastAsia="Times New Roman" w:hAnsi="Arial" w:cs="Arial"/>
          <w:color w:val="000000"/>
          <w:sz w:val="22"/>
          <w:lang w:eastAsia="en-NZ"/>
        </w:rPr>
        <w:t xml:space="preserve"> accompanying </w:t>
      </w:r>
      <w:r w:rsidR="001109C7" w:rsidRPr="00894C50">
        <w:rPr>
          <w:rFonts w:ascii="Arial" w:eastAsia="Times New Roman" w:hAnsi="Arial" w:cs="Arial"/>
          <w:i/>
          <w:color w:val="000000"/>
          <w:sz w:val="22"/>
          <w:lang w:eastAsia="en-NZ"/>
        </w:rPr>
        <w:t>The American Statistician’s</w:t>
      </w:r>
      <w:r w:rsidR="001109C7" w:rsidRPr="001109C7">
        <w:rPr>
          <w:rFonts w:ascii="Arial" w:eastAsia="Times New Roman" w:hAnsi="Arial" w:cs="Arial"/>
          <w:color w:val="000000"/>
          <w:sz w:val="22"/>
          <w:lang w:eastAsia="en-NZ"/>
        </w:rPr>
        <w:t xml:space="preserve"> special issue on statistical signi</w:t>
      </w:r>
      <w:r w:rsidR="00931F92">
        <w:rPr>
          <w:rFonts w:ascii="Arial" w:eastAsia="Times New Roman" w:hAnsi="Arial" w:cs="Arial"/>
          <w:color w:val="000000"/>
          <w:sz w:val="22"/>
          <w:lang w:eastAsia="en-NZ"/>
        </w:rPr>
        <w:t>ficance, identified</w:t>
      </w:r>
      <w:r w:rsidR="001109C7" w:rsidRPr="001109C7">
        <w:rPr>
          <w:rFonts w:ascii="Arial" w:eastAsia="Times New Roman" w:hAnsi="Arial" w:cs="Arial"/>
          <w:color w:val="000000"/>
          <w:sz w:val="22"/>
          <w:lang w:eastAsia="en-NZ"/>
        </w:rPr>
        <w:t xml:space="preserve"> pre-registration as one of the “best ways” forward for science (see </w:t>
      </w:r>
      <w:hyperlink r:id="rId5" w:history="1">
        <w:r w:rsidR="001109C7" w:rsidRPr="006A2FEA">
          <w:rPr>
            <w:rFonts w:ascii="Arial" w:eastAsia="Times New Roman" w:hAnsi="Arial" w:cs="Arial"/>
            <w:b/>
            <w:i/>
            <w:color w:val="1155CC"/>
            <w:sz w:val="22"/>
            <w:u w:val="single"/>
            <w:lang w:eastAsia="en-NZ"/>
          </w:rPr>
          <w:t>here</w:t>
        </w:r>
      </w:hyperlink>
      <w:r w:rsidR="001109C7" w:rsidRPr="001109C7">
        <w:rPr>
          <w:rFonts w:ascii="Arial" w:eastAsia="Times New Roman" w:hAnsi="Arial" w:cs="Arial"/>
          <w:color w:val="000000"/>
          <w:sz w:val="22"/>
          <w:lang w:eastAsia="en-NZ"/>
        </w:rPr>
        <w:t xml:space="preserve">). </w:t>
      </w:r>
    </w:p>
    <w:p w14:paraId="483C70D6" w14:textId="77777777" w:rsidR="00894C50" w:rsidRDefault="00894C50" w:rsidP="001109C7">
      <w:pPr>
        <w:spacing w:line="240" w:lineRule="auto"/>
        <w:jc w:val="left"/>
        <w:rPr>
          <w:rFonts w:ascii="Arial" w:eastAsia="Times New Roman" w:hAnsi="Arial" w:cs="Arial"/>
          <w:color w:val="000000"/>
          <w:sz w:val="22"/>
          <w:lang w:eastAsia="en-NZ"/>
        </w:rPr>
      </w:pPr>
    </w:p>
    <w:p w14:paraId="51C191D7" w14:textId="07520F2A" w:rsidR="001109C7" w:rsidRPr="006A2FEA" w:rsidRDefault="00E811D8" w:rsidP="001109C7">
      <w:pPr>
        <w:spacing w:line="240" w:lineRule="auto"/>
        <w:jc w:val="left"/>
        <w:rPr>
          <w:rFonts w:eastAsia="Times New Roman" w:cs="Times New Roman"/>
          <w:szCs w:val="24"/>
          <w:lang w:eastAsia="en-NZ"/>
        </w:rPr>
      </w:pPr>
      <w:r>
        <w:rPr>
          <w:rFonts w:ascii="Arial" w:eastAsia="Times New Roman" w:hAnsi="Arial" w:cs="Arial"/>
          <w:color w:val="000000"/>
          <w:sz w:val="22"/>
          <w:lang w:eastAsia="en-NZ"/>
        </w:rPr>
        <w:t xml:space="preserve">The hope is that </w:t>
      </w:r>
      <w:r w:rsidR="001109C7" w:rsidRPr="001109C7">
        <w:rPr>
          <w:rFonts w:ascii="Arial" w:eastAsia="Times New Roman" w:hAnsi="Arial" w:cs="Arial"/>
          <w:color w:val="000000"/>
          <w:sz w:val="22"/>
          <w:lang w:eastAsia="en-NZ"/>
        </w:rPr>
        <w:t>pre-registration will provide some discipline on researchers’ tendencies to “graze” through various research outputs in search of something interesting. It is precisely that kind of “grazing” that encourages the discovery of spurious relationships. As spurious relationships are the root cause of the “replication crisis”, pre-registratio</w:t>
      </w:r>
      <w:r w:rsidR="001109C7" w:rsidRPr="006A2FEA">
        <w:rPr>
          <w:rFonts w:ascii="Arial" w:eastAsia="Times New Roman" w:hAnsi="Arial" w:cs="Arial"/>
          <w:color w:val="000000"/>
          <w:sz w:val="22"/>
          <w:lang w:eastAsia="en-NZ"/>
        </w:rPr>
        <w:t xml:space="preserve">n provides direct medicine for the sickness. </w:t>
      </w:r>
    </w:p>
    <w:p w14:paraId="0A04C59E" w14:textId="77777777" w:rsidR="001109C7" w:rsidRPr="006A2FEA" w:rsidRDefault="001109C7" w:rsidP="001109C7">
      <w:pPr>
        <w:spacing w:line="240" w:lineRule="auto"/>
        <w:jc w:val="left"/>
        <w:rPr>
          <w:rFonts w:eastAsia="Times New Roman" w:cs="Times New Roman"/>
          <w:szCs w:val="24"/>
          <w:lang w:eastAsia="en-NZ"/>
        </w:rPr>
      </w:pPr>
    </w:p>
    <w:p w14:paraId="79CBFABF" w14:textId="0F4769DC" w:rsidR="00577DC6" w:rsidRDefault="006A2FEA" w:rsidP="00577DC6">
      <w:pPr>
        <w:spacing w:line="240" w:lineRule="auto"/>
        <w:jc w:val="left"/>
        <w:rPr>
          <w:rFonts w:ascii="Arial" w:eastAsia="Times New Roman" w:hAnsi="Arial" w:cs="Arial"/>
          <w:color w:val="000000"/>
          <w:sz w:val="22"/>
          <w:lang w:val="en-US" w:eastAsia="en-NZ"/>
        </w:rPr>
      </w:pPr>
      <w:r w:rsidRPr="006A2FEA">
        <w:rPr>
          <w:rFonts w:ascii="Arial" w:eastAsia="Times New Roman" w:hAnsi="Arial" w:cs="Arial"/>
          <w:b/>
          <w:color w:val="000000"/>
          <w:sz w:val="22"/>
          <w:lang w:eastAsia="en-NZ"/>
        </w:rPr>
        <w:t>[GOODMAN]</w:t>
      </w:r>
      <w:r w:rsidR="00894C50" w:rsidRPr="006A2FEA">
        <w:rPr>
          <w:rFonts w:ascii="Arial" w:eastAsia="Times New Roman" w:hAnsi="Arial" w:cs="Arial"/>
          <w:color w:val="000000"/>
          <w:sz w:val="22"/>
          <w:lang w:eastAsia="en-NZ"/>
        </w:rPr>
        <w:t xml:space="preserve"> </w:t>
      </w:r>
      <w:r w:rsidR="00931F92">
        <w:rPr>
          <w:rFonts w:ascii="Arial" w:eastAsia="Times New Roman" w:hAnsi="Arial" w:cs="Arial"/>
          <w:color w:val="000000"/>
          <w:sz w:val="22"/>
          <w:lang w:val="en-US" w:eastAsia="en-NZ"/>
        </w:rPr>
        <w:t>Pre-registration</w:t>
      </w:r>
      <w:r w:rsidR="00577DC6" w:rsidRPr="00577DC6">
        <w:rPr>
          <w:rFonts w:ascii="Arial" w:eastAsia="Times New Roman" w:hAnsi="Arial" w:cs="Arial"/>
          <w:color w:val="000000"/>
          <w:sz w:val="22"/>
          <w:lang w:val="en-US" w:eastAsia="en-NZ"/>
        </w:rPr>
        <w:t xml:space="preserve"> is important for confirmatory research but irrelevant for exploratory work. The purpose of </w:t>
      </w:r>
      <w:r w:rsidR="00931F92">
        <w:rPr>
          <w:rFonts w:ascii="Arial" w:eastAsia="Times New Roman" w:hAnsi="Arial" w:cs="Arial"/>
          <w:color w:val="000000"/>
          <w:sz w:val="22"/>
          <w:lang w:val="en-US" w:eastAsia="en-NZ"/>
        </w:rPr>
        <w:t>pre-registration</w:t>
      </w:r>
      <w:r w:rsidR="00577DC6" w:rsidRPr="00577DC6">
        <w:rPr>
          <w:rFonts w:ascii="Arial" w:eastAsia="Times New Roman" w:hAnsi="Arial" w:cs="Arial"/>
          <w:color w:val="000000"/>
          <w:sz w:val="22"/>
          <w:lang w:val="en-US" w:eastAsia="en-NZ"/>
        </w:rPr>
        <w:t xml:space="preserve"> is to eliminate </w:t>
      </w:r>
      <w:r w:rsidR="00577DC6" w:rsidRPr="00577DC6">
        <w:rPr>
          <w:rFonts w:ascii="Arial" w:eastAsia="Times New Roman" w:hAnsi="Arial" w:cs="Arial"/>
          <w:i/>
          <w:iCs/>
          <w:color w:val="000000"/>
          <w:sz w:val="22"/>
          <w:lang w:val="en-US" w:eastAsia="en-NZ"/>
        </w:rPr>
        <w:t>post hoc</w:t>
      </w:r>
      <w:r w:rsidR="00577DC6" w:rsidRPr="00577DC6">
        <w:rPr>
          <w:rFonts w:ascii="Arial" w:eastAsia="Times New Roman" w:hAnsi="Arial" w:cs="Arial"/>
          <w:color w:val="000000"/>
          <w:sz w:val="22"/>
          <w:lang w:val="en-US" w:eastAsia="en-NZ"/>
        </w:rPr>
        <w:t> investigator bias. To accomplish this, preregistered protocols must fully specify the study (including data analysis) with sufficient detail that a completely different team could carry out the work. This may sound over-the-top but is the norm in clinical trials of new drugs and focused social science replication projects. </w:t>
      </w:r>
    </w:p>
    <w:p w14:paraId="4EC8BDCA" w14:textId="0625D0FE" w:rsidR="00577DC6" w:rsidRDefault="00577DC6" w:rsidP="00577DC6">
      <w:pPr>
        <w:spacing w:line="240" w:lineRule="auto"/>
        <w:jc w:val="left"/>
        <w:rPr>
          <w:rFonts w:ascii="Arial" w:eastAsia="Times New Roman" w:hAnsi="Arial" w:cs="Arial"/>
          <w:color w:val="000000"/>
          <w:sz w:val="22"/>
          <w:lang w:val="en-US" w:eastAsia="en-NZ"/>
        </w:rPr>
      </w:pPr>
    </w:p>
    <w:p w14:paraId="200B3807" w14:textId="2CE1295B" w:rsidR="00577DC6" w:rsidRPr="00577DC6" w:rsidRDefault="00577DC6" w:rsidP="00577DC6">
      <w:pPr>
        <w:spacing w:line="240" w:lineRule="auto"/>
        <w:jc w:val="left"/>
        <w:rPr>
          <w:rFonts w:ascii="Arial" w:eastAsia="Times New Roman" w:hAnsi="Arial" w:cs="Arial"/>
          <w:color w:val="000000"/>
          <w:sz w:val="22"/>
          <w:lang w:val="en-US" w:eastAsia="en-NZ"/>
        </w:rPr>
      </w:pPr>
      <w:r w:rsidRPr="00577DC6">
        <w:rPr>
          <w:rFonts w:ascii="Arial" w:eastAsia="Times New Roman" w:hAnsi="Arial" w:cs="Arial"/>
          <w:color w:val="000000"/>
          <w:sz w:val="22"/>
          <w:lang w:val="en-US" w:eastAsia="en-NZ"/>
        </w:rPr>
        <w:t>Many peopl</w:t>
      </w:r>
      <w:r>
        <w:rPr>
          <w:rFonts w:ascii="Arial" w:eastAsia="Times New Roman" w:hAnsi="Arial" w:cs="Arial"/>
          <w:color w:val="000000"/>
          <w:sz w:val="22"/>
          <w:lang w:val="en-US" w:eastAsia="en-NZ"/>
        </w:rPr>
        <w:t>e</w:t>
      </w:r>
      <w:r w:rsidR="0026397F">
        <w:rPr>
          <w:rFonts w:ascii="Arial" w:eastAsia="Times New Roman" w:hAnsi="Arial" w:cs="Arial"/>
          <w:color w:val="000000"/>
          <w:sz w:val="22"/>
          <w:lang w:val="en-US" w:eastAsia="en-NZ"/>
        </w:rPr>
        <w:t xml:space="preserve"> </w:t>
      </w:r>
      <w:r w:rsidRPr="00577DC6">
        <w:rPr>
          <w:rFonts w:ascii="Arial" w:eastAsia="Times New Roman" w:hAnsi="Arial" w:cs="Arial"/>
          <w:color w:val="000000"/>
          <w:sz w:val="22"/>
          <w:lang w:val="en-US" w:eastAsia="en-NZ"/>
        </w:rPr>
        <w:t xml:space="preserve">support a soft form of </w:t>
      </w:r>
      <w:r w:rsidR="00931F92">
        <w:rPr>
          <w:rFonts w:ascii="Arial" w:eastAsia="Times New Roman" w:hAnsi="Arial" w:cs="Arial"/>
          <w:color w:val="000000"/>
          <w:sz w:val="22"/>
          <w:lang w:val="en-US" w:eastAsia="en-NZ"/>
        </w:rPr>
        <w:t>pre-registration</w:t>
      </w:r>
      <w:r w:rsidRPr="00577DC6">
        <w:rPr>
          <w:rFonts w:ascii="Arial" w:eastAsia="Times New Roman" w:hAnsi="Arial" w:cs="Arial"/>
          <w:color w:val="000000"/>
          <w:sz w:val="22"/>
          <w:lang w:val="en-US" w:eastAsia="en-NZ"/>
        </w:rPr>
        <w:t xml:space="preserve"> in which the </w:t>
      </w:r>
      <w:r>
        <w:rPr>
          <w:rFonts w:ascii="Arial" w:eastAsia="Times New Roman" w:hAnsi="Arial" w:cs="Arial"/>
          <w:color w:val="000000"/>
          <w:sz w:val="22"/>
          <w:lang w:val="en-US" w:eastAsia="en-NZ"/>
        </w:rPr>
        <w:t xml:space="preserve">preregistered </w:t>
      </w:r>
      <w:r w:rsidRPr="00577DC6">
        <w:rPr>
          <w:rFonts w:ascii="Arial" w:eastAsia="Times New Roman" w:hAnsi="Arial" w:cs="Arial"/>
          <w:color w:val="000000"/>
          <w:sz w:val="22"/>
          <w:lang w:val="en-US" w:eastAsia="en-NZ"/>
        </w:rPr>
        <w:t>protocol is simply a statement of intent</w:t>
      </w:r>
      <w:r>
        <w:rPr>
          <w:rFonts w:ascii="Arial" w:eastAsia="Times New Roman" w:hAnsi="Arial" w:cs="Arial"/>
          <w:color w:val="000000"/>
          <w:sz w:val="22"/>
          <w:lang w:val="en-US" w:eastAsia="en-NZ"/>
        </w:rPr>
        <w:t xml:space="preserve"> and suggest </w:t>
      </w:r>
      <w:r w:rsidRPr="00577DC6">
        <w:rPr>
          <w:rFonts w:ascii="Arial" w:eastAsia="Times New Roman" w:hAnsi="Arial" w:cs="Arial"/>
          <w:color w:val="000000"/>
          <w:sz w:val="22"/>
          <w:lang w:val="en-US" w:eastAsia="en-NZ"/>
        </w:rPr>
        <w:t xml:space="preserve">that this form of </w:t>
      </w:r>
      <w:r w:rsidR="00931F92">
        <w:rPr>
          <w:rFonts w:ascii="Arial" w:eastAsia="Times New Roman" w:hAnsi="Arial" w:cs="Arial"/>
          <w:color w:val="000000"/>
          <w:sz w:val="22"/>
          <w:lang w:val="en-US" w:eastAsia="en-NZ"/>
        </w:rPr>
        <w:t>pre-registration</w:t>
      </w:r>
      <w:r w:rsidRPr="00577DC6">
        <w:rPr>
          <w:rFonts w:ascii="Arial" w:eastAsia="Times New Roman" w:hAnsi="Arial" w:cs="Arial"/>
          <w:color w:val="000000"/>
          <w:sz w:val="22"/>
          <w:lang w:val="en-US" w:eastAsia="en-NZ"/>
        </w:rPr>
        <w:t xml:space="preserve"> can be used for exploratory research. I don’t see the point. In my experience, exploratory research never goes as expected; we learn how to do the study by doing the study. Comparing the final method with the original plan is humbling to say the least.</w:t>
      </w:r>
    </w:p>
    <w:p w14:paraId="73CF553F" w14:textId="77777777" w:rsidR="00577DC6" w:rsidRPr="00577DC6" w:rsidRDefault="00577DC6" w:rsidP="00577DC6">
      <w:pPr>
        <w:spacing w:line="240" w:lineRule="auto"/>
        <w:jc w:val="left"/>
        <w:rPr>
          <w:rFonts w:ascii="Arial" w:eastAsia="Times New Roman" w:hAnsi="Arial" w:cs="Arial"/>
          <w:color w:val="000000"/>
          <w:sz w:val="22"/>
          <w:lang w:val="en-US" w:eastAsia="en-NZ"/>
        </w:rPr>
      </w:pPr>
    </w:p>
    <w:p w14:paraId="1D48D776" w14:textId="5EF1451E" w:rsidR="001109C7" w:rsidRPr="001109C7" w:rsidRDefault="00894C50" w:rsidP="001109C7">
      <w:pPr>
        <w:spacing w:line="240" w:lineRule="auto"/>
        <w:jc w:val="left"/>
        <w:rPr>
          <w:rFonts w:eastAsia="Times New Roman" w:cs="Times New Roman"/>
          <w:szCs w:val="24"/>
          <w:lang w:eastAsia="en-NZ"/>
        </w:rPr>
      </w:pPr>
      <w:r w:rsidRPr="006A2FEA">
        <w:rPr>
          <w:rFonts w:ascii="Arial" w:eastAsia="Times New Roman" w:hAnsi="Arial" w:cs="Arial"/>
          <w:b/>
          <w:color w:val="000000"/>
          <w:sz w:val="22"/>
          <w:lang w:eastAsia="en-NZ"/>
        </w:rPr>
        <w:t>[REED]</w:t>
      </w:r>
      <w:r w:rsidRPr="006A2FEA">
        <w:rPr>
          <w:rFonts w:ascii="Arial" w:eastAsia="Times New Roman" w:hAnsi="Arial" w:cs="Arial"/>
          <w:color w:val="000000"/>
          <w:sz w:val="22"/>
          <w:lang w:eastAsia="en-NZ"/>
        </w:rPr>
        <w:t xml:space="preserve"> </w:t>
      </w:r>
      <w:r w:rsidR="0026397F">
        <w:rPr>
          <w:rFonts w:ascii="Arial" w:eastAsia="Times New Roman" w:hAnsi="Arial" w:cs="Arial"/>
          <w:color w:val="000000"/>
          <w:sz w:val="22"/>
          <w:lang w:eastAsia="en-NZ"/>
        </w:rPr>
        <w:t>Effective pre-registration should be more than a statement of intent. It should clearly identify the goals of the research, the set of observations to be used, variables to be included in the analysis, and principles for modifying the analysis (e.g., criteria for elimi</w:t>
      </w:r>
      <w:r w:rsidR="00E811D8">
        <w:rPr>
          <w:rFonts w:ascii="Arial" w:eastAsia="Times New Roman" w:hAnsi="Arial" w:cs="Arial"/>
          <w:color w:val="000000"/>
          <w:sz w:val="22"/>
          <w:lang w:eastAsia="en-NZ"/>
        </w:rPr>
        <w:t>na</w:t>
      </w:r>
      <w:r w:rsidR="0026397F">
        <w:rPr>
          <w:rFonts w:ascii="Arial" w:eastAsia="Times New Roman" w:hAnsi="Arial" w:cs="Arial"/>
          <w:color w:val="000000"/>
          <w:sz w:val="22"/>
          <w:lang w:eastAsia="en-NZ"/>
        </w:rPr>
        <w:t xml:space="preserve">ting outliers). </w:t>
      </w:r>
      <w:r w:rsidR="001109C7" w:rsidRPr="001109C7">
        <w:rPr>
          <w:rFonts w:ascii="Arial" w:eastAsia="Times New Roman" w:hAnsi="Arial" w:cs="Arial"/>
          <w:color w:val="000000"/>
          <w:sz w:val="22"/>
          <w:lang w:eastAsia="en-NZ"/>
        </w:rPr>
        <w:t xml:space="preserve">The goal is to prevent HARKing and (possibly unconscious) p-hacking. </w:t>
      </w:r>
    </w:p>
    <w:p w14:paraId="0E7E9D91" w14:textId="77777777" w:rsidR="001109C7" w:rsidRPr="001109C7" w:rsidRDefault="001109C7" w:rsidP="001109C7">
      <w:pPr>
        <w:spacing w:line="240" w:lineRule="auto"/>
        <w:jc w:val="left"/>
        <w:rPr>
          <w:rFonts w:eastAsia="Times New Roman" w:cs="Times New Roman"/>
          <w:szCs w:val="24"/>
          <w:lang w:eastAsia="en-NZ"/>
        </w:rPr>
      </w:pPr>
    </w:p>
    <w:p w14:paraId="100CD363" w14:textId="2A960CD0" w:rsidR="00931F92" w:rsidRDefault="0026397F" w:rsidP="001109C7">
      <w:pPr>
        <w:spacing w:line="240" w:lineRule="auto"/>
        <w:jc w:val="left"/>
        <w:rPr>
          <w:rFonts w:ascii="Arial" w:eastAsia="Times New Roman" w:hAnsi="Arial" w:cs="Arial"/>
          <w:color w:val="000000"/>
          <w:sz w:val="22"/>
          <w:lang w:eastAsia="en-NZ"/>
        </w:rPr>
      </w:pPr>
      <w:r>
        <w:rPr>
          <w:rFonts w:ascii="Arial" w:eastAsia="Times New Roman" w:hAnsi="Arial" w:cs="Arial"/>
          <w:color w:val="000000"/>
          <w:sz w:val="22"/>
          <w:lang w:eastAsia="en-NZ"/>
        </w:rPr>
        <w:t>L</w:t>
      </w:r>
      <w:r w:rsidR="001109C7" w:rsidRPr="001109C7">
        <w:rPr>
          <w:rFonts w:ascii="Arial" w:eastAsia="Times New Roman" w:hAnsi="Arial" w:cs="Arial"/>
          <w:color w:val="000000"/>
          <w:sz w:val="22"/>
          <w:lang w:eastAsia="en-NZ"/>
        </w:rPr>
        <w:t xml:space="preserve">et me </w:t>
      </w:r>
      <w:r>
        <w:rPr>
          <w:rFonts w:ascii="Arial" w:eastAsia="Times New Roman" w:hAnsi="Arial" w:cs="Arial"/>
          <w:color w:val="000000"/>
          <w:sz w:val="22"/>
          <w:lang w:eastAsia="en-NZ"/>
        </w:rPr>
        <w:t>explain</w:t>
      </w:r>
      <w:r w:rsidR="001109C7" w:rsidRPr="001109C7">
        <w:rPr>
          <w:rFonts w:ascii="Arial" w:eastAsia="Times New Roman" w:hAnsi="Arial" w:cs="Arial"/>
          <w:color w:val="000000"/>
          <w:sz w:val="22"/>
          <w:lang w:eastAsia="en-NZ"/>
        </w:rPr>
        <w:t xml:space="preserve"> why I believe pre-registration can </w:t>
      </w:r>
      <w:r>
        <w:rPr>
          <w:rFonts w:ascii="Arial" w:eastAsia="Times New Roman" w:hAnsi="Arial" w:cs="Arial"/>
          <w:color w:val="000000"/>
          <w:sz w:val="22"/>
          <w:lang w:eastAsia="en-NZ"/>
        </w:rPr>
        <w:t>be effective in preventing HARKing and reducing</w:t>
      </w:r>
      <w:r w:rsidR="00E73774">
        <w:rPr>
          <w:rFonts w:ascii="Arial" w:eastAsia="Times New Roman" w:hAnsi="Arial" w:cs="Arial"/>
          <w:color w:val="000000"/>
          <w:sz w:val="22"/>
          <w:lang w:eastAsia="en-NZ"/>
        </w:rPr>
        <w:t xml:space="preserve"> </w:t>
      </w:r>
      <w:r>
        <w:rPr>
          <w:rFonts w:ascii="Arial" w:eastAsia="Times New Roman" w:hAnsi="Arial" w:cs="Arial"/>
          <w:color w:val="000000"/>
          <w:sz w:val="22"/>
          <w:lang w:eastAsia="en-NZ"/>
        </w:rPr>
        <w:t>p-hacking</w:t>
      </w:r>
      <w:r w:rsidR="001109C7" w:rsidRPr="001109C7">
        <w:rPr>
          <w:rFonts w:ascii="Arial" w:eastAsia="Times New Roman" w:hAnsi="Arial" w:cs="Arial"/>
          <w:color w:val="000000"/>
          <w:sz w:val="22"/>
          <w:lang w:eastAsia="en-NZ"/>
        </w:rPr>
        <w:t xml:space="preserve">. </w:t>
      </w:r>
    </w:p>
    <w:p w14:paraId="0CE22779" w14:textId="77777777" w:rsidR="00931F92" w:rsidRDefault="00931F92" w:rsidP="001109C7">
      <w:pPr>
        <w:spacing w:line="240" w:lineRule="auto"/>
        <w:jc w:val="left"/>
        <w:rPr>
          <w:rFonts w:ascii="Arial" w:eastAsia="Times New Roman" w:hAnsi="Arial" w:cs="Arial"/>
          <w:color w:val="000000"/>
          <w:sz w:val="22"/>
          <w:lang w:eastAsia="en-NZ"/>
        </w:rPr>
      </w:pPr>
    </w:p>
    <w:p w14:paraId="6A492582" w14:textId="29C76E85" w:rsidR="001109C7" w:rsidRPr="001109C7" w:rsidRDefault="00931F92" w:rsidP="001109C7">
      <w:pPr>
        <w:spacing w:line="240" w:lineRule="auto"/>
        <w:jc w:val="left"/>
        <w:rPr>
          <w:rFonts w:eastAsia="Times New Roman" w:cs="Times New Roman"/>
          <w:szCs w:val="24"/>
          <w:lang w:eastAsia="en-NZ"/>
        </w:rPr>
      </w:pPr>
      <w:r>
        <w:rPr>
          <w:rFonts w:ascii="Arial" w:eastAsia="Times New Roman" w:hAnsi="Arial" w:cs="Arial"/>
          <w:color w:val="000000"/>
          <w:sz w:val="22"/>
          <w:lang w:eastAsia="en-NZ"/>
        </w:rPr>
        <w:t xml:space="preserve">A lot of </w:t>
      </w:r>
      <w:r w:rsidR="001109C7" w:rsidRPr="001109C7">
        <w:rPr>
          <w:rFonts w:ascii="Arial" w:eastAsia="Times New Roman" w:hAnsi="Arial" w:cs="Arial"/>
          <w:color w:val="000000"/>
          <w:sz w:val="22"/>
          <w:lang w:eastAsia="en-NZ"/>
        </w:rPr>
        <w:t xml:space="preserve">research consists of looking for patterns in data. In other words, exploratory research. </w:t>
      </w:r>
      <w:r>
        <w:rPr>
          <w:rFonts w:ascii="Arial" w:eastAsia="Times New Roman" w:hAnsi="Arial" w:cs="Arial"/>
          <w:color w:val="000000"/>
          <w:sz w:val="22"/>
          <w:lang w:eastAsia="en-NZ"/>
        </w:rPr>
        <w:t xml:space="preserve">However, </w:t>
      </w:r>
      <w:r w:rsidR="001109C7" w:rsidRPr="001109C7">
        <w:rPr>
          <w:rFonts w:ascii="Arial" w:eastAsia="Times New Roman" w:hAnsi="Arial" w:cs="Arial"/>
          <w:color w:val="000000"/>
          <w:sz w:val="22"/>
          <w:lang w:eastAsia="en-NZ"/>
        </w:rPr>
        <w:t>too often the patterns one observes are the results of random chance. This itself wouldn’t be so bad if there was a feasible way to adjust the statistical analysis to account for all the paths one had taken through the garden. Instead, researchers report the results of their e</w:t>
      </w:r>
      <w:r w:rsidR="00E73774">
        <w:rPr>
          <w:rFonts w:ascii="Arial" w:eastAsia="Times New Roman" w:hAnsi="Arial" w:cs="Arial"/>
          <w:color w:val="000000"/>
          <w:sz w:val="22"/>
          <w:lang w:eastAsia="en-NZ"/>
        </w:rPr>
        <w:t>xploratory analysis as if it were</w:t>
      </w:r>
      <w:r w:rsidR="001109C7" w:rsidRPr="001109C7">
        <w:rPr>
          <w:rFonts w:ascii="Arial" w:eastAsia="Times New Roman" w:hAnsi="Arial" w:cs="Arial"/>
          <w:color w:val="000000"/>
          <w:sz w:val="22"/>
          <w:lang w:eastAsia="en-NZ"/>
        </w:rPr>
        <w:t xml:space="preserve"> the one-shot,</w:t>
      </w:r>
      <w:r w:rsidR="00894C50">
        <w:rPr>
          <w:rFonts w:ascii="Arial" w:eastAsia="Times New Roman" w:hAnsi="Arial" w:cs="Arial"/>
          <w:color w:val="000000"/>
          <w:sz w:val="22"/>
          <w:lang w:eastAsia="en-NZ"/>
        </w:rPr>
        <w:t xml:space="preserve"> </w:t>
      </w:r>
      <w:r w:rsidR="001109C7" w:rsidRPr="001109C7">
        <w:rPr>
          <w:rFonts w:ascii="Arial" w:eastAsia="Times New Roman" w:hAnsi="Arial" w:cs="Arial"/>
          <w:color w:val="000000"/>
          <w:sz w:val="22"/>
          <w:lang w:eastAsia="en-NZ"/>
        </w:rPr>
        <w:t xml:space="preserve">statistical experiment </w:t>
      </w:r>
      <w:r w:rsidR="00894C50">
        <w:rPr>
          <w:rFonts w:ascii="Arial" w:eastAsia="Times New Roman" w:hAnsi="Arial" w:cs="Arial"/>
          <w:color w:val="000000"/>
          <w:sz w:val="22"/>
          <w:lang w:eastAsia="en-NZ"/>
        </w:rPr>
        <w:t>that</w:t>
      </w:r>
      <w:r w:rsidR="001109C7" w:rsidRPr="001109C7">
        <w:rPr>
          <w:rFonts w:ascii="Arial" w:eastAsia="Times New Roman" w:hAnsi="Arial" w:cs="Arial"/>
          <w:color w:val="000000"/>
          <w:sz w:val="22"/>
          <w:lang w:eastAsia="en-NZ"/>
        </w:rPr>
        <w:t xml:space="preserve"> significance testing presumes. </w:t>
      </w:r>
    </w:p>
    <w:p w14:paraId="1330CC36" w14:textId="77777777" w:rsidR="001109C7" w:rsidRPr="001109C7" w:rsidRDefault="001109C7" w:rsidP="001109C7">
      <w:pPr>
        <w:spacing w:line="240" w:lineRule="auto"/>
        <w:jc w:val="left"/>
        <w:rPr>
          <w:rFonts w:eastAsia="Times New Roman" w:cs="Times New Roman"/>
          <w:szCs w:val="24"/>
          <w:lang w:eastAsia="en-NZ"/>
        </w:rPr>
      </w:pPr>
    </w:p>
    <w:p w14:paraId="5217013E" w14:textId="6BD054BE" w:rsidR="00C53A86" w:rsidRDefault="001109C7" w:rsidP="001109C7">
      <w:pPr>
        <w:spacing w:line="240" w:lineRule="auto"/>
        <w:jc w:val="left"/>
        <w:rPr>
          <w:rFonts w:ascii="Arial" w:eastAsia="Times New Roman" w:hAnsi="Arial" w:cs="Arial"/>
          <w:color w:val="000000"/>
          <w:sz w:val="22"/>
          <w:lang w:eastAsia="en-NZ"/>
        </w:rPr>
      </w:pPr>
      <w:r w:rsidRPr="001109C7">
        <w:rPr>
          <w:rFonts w:ascii="Arial" w:eastAsia="Times New Roman" w:hAnsi="Arial" w:cs="Arial"/>
          <w:color w:val="000000"/>
          <w:sz w:val="22"/>
          <w:lang w:eastAsia="en-NZ"/>
        </w:rPr>
        <w:lastRenderedPageBreak/>
        <w:t>Pre-registration</w:t>
      </w:r>
      <w:r w:rsidR="00E811D8">
        <w:rPr>
          <w:rFonts w:ascii="Arial" w:eastAsia="Times New Roman" w:hAnsi="Arial" w:cs="Arial"/>
          <w:color w:val="000000"/>
          <w:sz w:val="22"/>
          <w:lang w:eastAsia="en-NZ"/>
        </w:rPr>
        <w:t xml:space="preserve"> limits the number of paths one</w:t>
      </w:r>
      <w:r w:rsidRPr="001109C7">
        <w:rPr>
          <w:rFonts w:ascii="Arial" w:eastAsia="Times New Roman" w:hAnsi="Arial" w:cs="Arial"/>
          <w:color w:val="000000"/>
          <w:sz w:val="22"/>
          <w:lang w:eastAsia="en-NZ"/>
        </w:rPr>
        <w:t xml:space="preserve"> explores, making it less likely that one stumbles upon a random-induced pattern. Where one discovers something after departing from the pre-registration plan, it helps readers to properly categorize the finding as exploratory, rather than confirmatory.</w:t>
      </w:r>
    </w:p>
    <w:p w14:paraId="187D4F1C" w14:textId="1A50955A" w:rsidR="00577DC6" w:rsidRDefault="00577DC6" w:rsidP="001109C7">
      <w:pPr>
        <w:spacing w:line="240" w:lineRule="auto"/>
        <w:jc w:val="left"/>
        <w:rPr>
          <w:rFonts w:ascii="Arial" w:eastAsia="Times New Roman" w:hAnsi="Arial" w:cs="Arial"/>
          <w:color w:val="000000"/>
          <w:sz w:val="22"/>
          <w:lang w:eastAsia="en-NZ"/>
        </w:rPr>
      </w:pPr>
    </w:p>
    <w:p w14:paraId="207E6FAB" w14:textId="2A51C91C" w:rsidR="00577DC6" w:rsidRDefault="00931F92" w:rsidP="001109C7">
      <w:pPr>
        <w:spacing w:line="240" w:lineRule="auto"/>
        <w:jc w:val="left"/>
        <w:rPr>
          <w:rFonts w:ascii="Arial" w:eastAsia="Times New Roman" w:hAnsi="Arial" w:cs="Arial"/>
          <w:color w:val="000000"/>
          <w:sz w:val="22"/>
          <w:lang w:eastAsia="en-NZ"/>
        </w:rPr>
      </w:pPr>
      <w:r>
        <w:rPr>
          <w:rFonts w:ascii="Arial" w:eastAsia="Times New Roman" w:hAnsi="Arial" w:cs="Arial"/>
          <w:color w:val="000000"/>
          <w:sz w:val="22"/>
          <w:lang w:eastAsia="en-NZ"/>
        </w:rPr>
        <w:t>It is impo</w:t>
      </w:r>
      <w:r w:rsidR="0007002B">
        <w:rPr>
          <w:rFonts w:ascii="Arial" w:eastAsia="Times New Roman" w:hAnsi="Arial" w:cs="Arial"/>
          <w:color w:val="000000"/>
          <w:sz w:val="22"/>
          <w:lang w:eastAsia="en-NZ"/>
        </w:rPr>
        <w:t>rtant to note that pre-registra</w:t>
      </w:r>
      <w:r>
        <w:rPr>
          <w:rFonts w:ascii="Arial" w:eastAsia="Times New Roman" w:hAnsi="Arial" w:cs="Arial"/>
          <w:color w:val="000000"/>
          <w:sz w:val="22"/>
          <w:lang w:eastAsia="en-NZ"/>
        </w:rPr>
        <w:t xml:space="preserve">tion does not preclude researchers from exploring data </w:t>
      </w:r>
      <w:r w:rsidR="0007002B">
        <w:rPr>
          <w:rFonts w:ascii="Arial" w:eastAsia="Times New Roman" w:hAnsi="Arial" w:cs="Arial"/>
          <w:color w:val="000000"/>
          <w:sz w:val="22"/>
          <w:lang w:eastAsia="en-NZ"/>
        </w:rPr>
        <w:t>to look for interesting relationships</w:t>
      </w:r>
      <w:r w:rsidR="00577DC6" w:rsidRPr="00577DC6">
        <w:rPr>
          <w:rFonts w:ascii="Arial" w:eastAsia="Times New Roman" w:hAnsi="Arial" w:cs="Arial"/>
          <w:color w:val="000000"/>
          <w:sz w:val="22"/>
          <w:lang w:eastAsia="en-NZ"/>
        </w:rPr>
        <w:t xml:space="preserve">. </w:t>
      </w:r>
      <w:r w:rsidR="0007002B">
        <w:rPr>
          <w:rFonts w:ascii="Arial" w:eastAsia="Times New Roman" w:hAnsi="Arial" w:cs="Arial"/>
          <w:color w:val="000000"/>
          <w:sz w:val="22"/>
          <w:lang w:eastAsia="en-NZ"/>
        </w:rPr>
        <w:t xml:space="preserve">Rather, </w:t>
      </w:r>
      <w:r w:rsidR="00194DD1">
        <w:rPr>
          <w:rFonts w:ascii="Arial" w:eastAsia="Times New Roman" w:hAnsi="Arial" w:cs="Arial"/>
          <w:color w:val="000000"/>
          <w:sz w:val="22"/>
          <w:lang w:eastAsia="en-NZ"/>
        </w:rPr>
        <w:t xml:space="preserve">the goal of </w:t>
      </w:r>
      <w:r w:rsidR="0007002B">
        <w:rPr>
          <w:rFonts w:ascii="Arial" w:eastAsia="Times New Roman" w:hAnsi="Arial" w:cs="Arial"/>
          <w:color w:val="000000"/>
          <w:sz w:val="22"/>
          <w:lang w:eastAsia="en-NZ"/>
        </w:rPr>
        <w:t>pre-</w:t>
      </w:r>
      <w:r w:rsidR="00577DC6" w:rsidRPr="00577DC6">
        <w:rPr>
          <w:rFonts w:ascii="Arial" w:eastAsia="Times New Roman" w:hAnsi="Arial" w:cs="Arial"/>
          <w:color w:val="000000"/>
          <w:sz w:val="22"/>
          <w:lang w:eastAsia="en-NZ"/>
        </w:rPr>
        <w:t xml:space="preserve">registration </w:t>
      </w:r>
      <w:r w:rsidR="00194DD1">
        <w:rPr>
          <w:rFonts w:ascii="Arial" w:eastAsia="Times New Roman" w:hAnsi="Arial" w:cs="Arial"/>
          <w:color w:val="000000"/>
          <w:sz w:val="22"/>
          <w:lang w:eastAsia="en-NZ"/>
        </w:rPr>
        <w:t>is to get</w:t>
      </w:r>
      <w:r w:rsidR="00577DC6" w:rsidRPr="00577DC6">
        <w:rPr>
          <w:rFonts w:ascii="Arial" w:eastAsia="Times New Roman" w:hAnsi="Arial" w:cs="Arial"/>
          <w:color w:val="000000"/>
          <w:sz w:val="22"/>
          <w:lang w:eastAsia="en-NZ"/>
        </w:rPr>
        <w:t xml:space="preserve"> researcher</w:t>
      </w:r>
      <w:r w:rsidR="00194DD1">
        <w:rPr>
          <w:rFonts w:ascii="Arial" w:eastAsia="Times New Roman" w:hAnsi="Arial" w:cs="Arial"/>
          <w:color w:val="000000"/>
          <w:sz w:val="22"/>
          <w:lang w:eastAsia="en-NZ"/>
        </w:rPr>
        <w:t xml:space="preserve">s </w:t>
      </w:r>
      <w:r w:rsidR="00577DC6" w:rsidRPr="00577DC6">
        <w:rPr>
          <w:rFonts w:ascii="Arial" w:eastAsia="Times New Roman" w:hAnsi="Arial" w:cs="Arial"/>
          <w:color w:val="000000"/>
          <w:sz w:val="22"/>
          <w:lang w:eastAsia="en-NZ"/>
        </w:rPr>
        <w:t xml:space="preserve">to distinguish between </w:t>
      </w:r>
      <w:r w:rsidR="00194DD1">
        <w:rPr>
          <w:rFonts w:ascii="Arial" w:eastAsia="Times New Roman" w:hAnsi="Arial" w:cs="Arial"/>
          <w:color w:val="000000"/>
          <w:sz w:val="22"/>
          <w:lang w:eastAsia="en-NZ"/>
        </w:rPr>
        <w:t xml:space="preserve">confirmatory and exploratory findings when reporting their empirical results. </w:t>
      </w:r>
      <w:r w:rsidR="00577DC6" w:rsidRPr="00577DC6">
        <w:rPr>
          <w:rFonts w:ascii="Arial" w:eastAsia="Times New Roman" w:hAnsi="Arial" w:cs="Arial"/>
          <w:color w:val="000000"/>
          <w:sz w:val="22"/>
          <w:lang w:eastAsia="en-NZ"/>
        </w:rPr>
        <w:t xml:space="preserve">In the former case, statistical inference is valid, assuming the researcher makes </w:t>
      </w:r>
      <w:r w:rsidR="00ED0214" w:rsidRPr="00577DC6">
        <w:rPr>
          <w:rFonts w:ascii="Arial" w:eastAsia="Times New Roman" w:hAnsi="Arial" w:cs="Arial"/>
          <w:color w:val="000000"/>
          <w:sz w:val="22"/>
          <w:lang w:eastAsia="en-NZ"/>
        </w:rPr>
        <w:t>Bonferroni</w:t>
      </w:r>
      <w:r w:rsidR="00577DC6" w:rsidRPr="00577DC6">
        <w:rPr>
          <w:rFonts w:ascii="Arial" w:eastAsia="Times New Roman" w:hAnsi="Arial" w:cs="Arial"/>
          <w:color w:val="000000"/>
          <w:sz w:val="22"/>
          <w:lang w:eastAsia="en-NZ"/>
        </w:rPr>
        <w:t xml:space="preserve">-type adjustments </w:t>
      </w:r>
      <w:r w:rsidR="006336C1">
        <w:rPr>
          <w:rFonts w:ascii="Arial" w:eastAsia="Times New Roman" w:hAnsi="Arial" w:cs="Arial"/>
          <w:color w:val="000000"/>
          <w:sz w:val="22"/>
          <w:lang w:eastAsia="en-NZ"/>
        </w:rPr>
        <w:t>when conducting</w:t>
      </w:r>
      <w:r w:rsidR="00577DC6" w:rsidRPr="00577DC6">
        <w:rPr>
          <w:rFonts w:ascii="Arial" w:eastAsia="Times New Roman" w:hAnsi="Arial" w:cs="Arial"/>
          <w:color w:val="000000"/>
          <w:sz w:val="22"/>
          <w:lang w:eastAsia="en-NZ"/>
        </w:rPr>
        <w:t xml:space="preserve"> multiple tests. In the latter case, statistical inference is meaningless. </w:t>
      </w:r>
    </w:p>
    <w:p w14:paraId="57978841" w14:textId="77777777" w:rsidR="00894C50" w:rsidRDefault="00894C50" w:rsidP="001109C7">
      <w:pPr>
        <w:spacing w:line="240" w:lineRule="auto"/>
        <w:jc w:val="left"/>
        <w:rPr>
          <w:rFonts w:ascii="Arial" w:eastAsia="Times New Roman" w:hAnsi="Arial" w:cs="Arial"/>
          <w:color w:val="000000"/>
          <w:sz w:val="22"/>
          <w:lang w:eastAsia="en-NZ"/>
        </w:rPr>
      </w:pPr>
    </w:p>
    <w:p w14:paraId="774555B7" w14:textId="6CAD0AEC" w:rsidR="00577DC6" w:rsidRDefault="00194DD1" w:rsidP="001109C7">
      <w:pPr>
        <w:spacing w:line="240" w:lineRule="auto"/>
        <w:jc w:val="left"/>
        <w:rPr>
          <w:rFonts w:ascii="Arial" w:eastAsia="Times New Roman" w:hAnsi="Arial" w:cs="Arial"/>
          <w:color w:val="000000"/>
          <w:sz w:val="22"/>
          <w:lang w:eastAsia="en-NZ"/>
        </w:rPr>
      </w:pPr>
      <w:r>
        <w:rPr>
          <w:rFonts w:ascii="Arial" w:eastAsia="Times New Roman" w:hAnsi="Arial" w:cs="Arial"/>
          <w:color w:val="000000"/>
          <w:sz w:val="22"/>
          <w:lang w:eastAsia="en-NZ"/>
        </w:rPr>
        <w:t>T</w:t>
      </w:r>
      <w:r w:rsidR="00894C50">
        <w:rPr>
          <w:rFonts w:ascii="Arial" w:eastAsia="Times New Roman" w:hAnsi="Arial" w:cs="Arial"/>
          <w:color w:val="000000"/>
          <w:sz w:val="22"/>
          <w:lang w:eastAsia="en-NZ"/>
        </w:rPr>
        <w:t xml:space="preserve">here is some evidence that it works! Recent studies report that effect sizes are smaller when studies have been pre-registered, and that there are fewer significant findings (see </w:t>
      </w:r>
      <w:hyperlink r:id="rId6" w:history="1">
        <w:r w:rsidR="00894C50" w:rsidRPr="006A2FEA">
          <w:rPr>
            <w:rStyle w:val="Hyperlink"/>
            <w:rFonts w:ascii="Arial" w:eastAsia="Times New Roman" w:hAnsi="Arial" w:cs="Arial"/>
            <w:b/>
            <w:i/>
            <w:sz w:val="22"/>
            <w:lang w:eastAsia="en-NZ"/>
          </w:rPr>
          <w:t>here</w:t>
        </w:r>
      </w:hyperlink>
      <w:r w:rsidR="00894C50">
        <w:rPr>
          <w:rFonts w:ascii="Arial" w:eastAsia="Times New Roman" w:hAnsi="Arial" w:cs="Arial"/>
          <w:color w:val="000000"/>
          <w:sz w:val="22"/>
          <w:lang w:eastAsia="en-NZ"/>
        </w:rPr>
        <w:t xml:space="preserve"> and </w:t>
      </w:r>
      <w:hyperlink r:id="rId7" w:history="1">
        <w:r w:rsidR="00894C50" w:rsidRPr="006A2FEA">
          <w:rPr>
            <w:rStyle w:val="Hyperlink"/>
            <w:rFonts w:ascii="Arial" w:eastAsia="Times New Roman" w:hAnsi="Arial" w:cs="Arial"/>
            <w:b/>
            <w:i/>
            <w:sz w:val="22"/>
            <w:lang w:eastAsia="en-NZ"/>
          </w:rPr>
          <w:t>here</w:t>
        </w:r>
      </w:hyperlink>
      <w:r w:rsidR="00894C50">
        <w:rPr>
          <w:rFonts w:ascii="Arial" w:eastAsia="Times New Roman" w:hAnsi="Arial" w:cs="Arial"/>
          <w:color w:val="000000"/>
          <w:sz w:val="22"/>
          <w:lang w:eastAsia="en-NZ"/>
        </w:rPr>
        <w:t>).</w:t>
      </w:r>
    </w:p>
    <w:p w14:paraId="6CFBD5D5" w14:textId="77777777" w:rsidR="00C53A86" w:rsidRDefault="00C53A86" w:rsidP="001109C7">
      <w:pPr>
        <w:spacing w:line="240" w:lineRule="auto"/>
        <w:jc w:val="left"/>
        <w:rPr>
          <w:rFonts w:ascii="Arial" w:eastAsia="Times New Roman" w:hAnsi="Arial" w:cs="Arial"/>
          <w:color w:val="000000"/>
          <w:sz w:val="22"/>
          <w:lang w:eastAsia="en-NZ"/>
        </w:rPr>
      </w:pPr>
    </w:p>
    <w:p w14:paraId="3CD5D4DE" w14:textId="1E38E7E4" w:rsidR="00E811D8" w:rsidRDefault="00C53A86" w:rsidP="00577DC6">
      <w:pPr>
        <w:spacing w:line="240" w:lineRule="auto"/>
        <w:jc w:val="left"/>
        <w:rPr>
          <w:rFonts w:ascii="Arial" w:eastAsia="Times New Roman" w:hAnsi="Arial" w:cs="Arial"/>
          <w:color w:val="000000"/>
          <w:sz w:val="22"/>
          <w:lang w:eastAsia="en-NZ"/>
        </w:rPr>
      </w:pPr>
      <w:r w:rsidRPr="006A2FEA">
        <w:rPr>
          <w:rFonts w:ascii="Arial" w:eastAsia="Times New Roman" w:hAnsi="Arial" w:cs="Arial"/>
          <w:b/>
          <w:color w:val="000000"/>
          <w:sz w:val="22"/>
          <w:lang w:eastAsia="en-NZ"/>
        </w:rPr>
        <w:t>[GOODMAN]</w:t>
      </w:r>
      <w:r>
        <w:rPr>
          <w:rFonts w:ascii="Arial" w:eastAsia="Times New Roman" w:hAnsi="Arial" w:cs="Arial"/>
          <w:color w:val="000000"/>
          <w:sz w:val="22"/>
          <w:lang w:eastAsia="en-NZ"/>
        </w:rPr>
        <w:t xml:space="preserve"> </w:t>
      </w:r>
      <w:r w:rsidR="00577DC6">
        <w:rPr>
          <w:rFonts w:ascii="Arial" w:eastAsia="Times New Roman" w:hAnsi="Arial" w:cs="Arial"/>
          <w:color w:val="000000"/>
          <w:sz w:val="22"/>
          <w:lang w:eastAsia="en-NZ"/>
        </w:rPr>
        <w:t>There</w:t>
      </w:r>
      <w:r w:rsidR="0007002B">
        <w:rPr>
          <w:rFonts w:ascii="Arial" w:eastAsia="Times New Roman" w:hAnsi="Arial" w:cs="Arial"/>
          <w:color w:val="000000"/>
          <w:sz w:val="22"/>
          <w:lang w:eastAsia="en-NZ"/>
        </w:rPr>
        <w:t xml:space="preserve"> is also evidence that pre-registration </w:t>
      </w:r>
      <w:r w:rsidR="00E811D8">
        <w:rPr>
          <w:rFonts w:ascii="Arial" w:eastAsia="Times New Roman" w:hAnsi="Arial" w:cs="Arial"/>
          <w:color w:val="000000"/>
          <w:sz w:val="22"/>
          <w:lang w:eastAsia="en-NZ"/>
        </w:rPr>
        <w:t xml:space="preserve">has not </w:t>
      </w:r>
      <w:r w:rsidR="006336C1">
        <w:rPr>
          <w:rFonts w:ascii="Arial" w:eastAsia="Times New Roman" w:hAnsi="Arial" w:cs="Arial"/>
          <w:color w:val="000000"/>
          <w:sz w:val="22"/>
          <w:lang w:eastAsia="en-NZ"/>
        </w:rPr>
        <w:t>worked. Early results from studies that have been pre-registered indicate that researchers have not been careful to disting</w:t>
      </w:r>
      <w:r w:rsidR="00194DD1">
        <w:rPr>
          <w:rFonts w:ascii="Arial" w:eastAsia="Times New Roman" w:hAnsi="Arial" w:cs="Arial"/>
          <w:color w:val="000000"/>
          <w:sz w:val="22"/>
          <w:lang w:eastAsia="en-NZ"/>
        </w:rPr>
        <w:t xml:space="preserve">uish exploratory from confirmatory </w:t>
      </w:r>
      <w:r w:rsidR="0007002B">
        <w:rPr>
          <w:rFonts w:ascii="Arial" w:eastAsia="Times New Roman" w:hAnsi="Arial" w:cs="Arial"/>
          <w:color w:val="000000"/>
          <w:sz w:val="22"/>
          <w:lang w:eastAsia="en-NZ"/>
        </w:rPr>
        <w:t xml:space="preserve">results </w:t>
      </w:r>
      <w:r w:rsidR="00577DC6" w:rsidRPr="00577DC6">
        <w:rPr>
          <w:rFonts w:ascii="Arial" w:eastAsia="Times New Roman" w:hAnsi="Arial" w:cs="Arial"/>
          <w:color w:val="000000"/>
          <w:sz w:val="22"/>
          <w:lang w:eastAsia="en-NZ"/>
        </w:rPr>
        <w:t xml:space="preserve">(see </w:t>
      </w:r>
      <w:hyperlink r:id="rId8" w:history="1">
        <w:r w:rsidR="00577DC6" w:rsidRPr="00577DC6">
          <w:rPr>
            <w:rStyle w:val="Hyperlink"/>
            <w:rFonts w:ascii="Arial" w:eastAsia="Times New Roman" w:hAnsi="Arial" w:cs="Arial"/>
            <w:b/>
            <w:i/>
            <w:sz w:val="22"/>
            <w:lang w:eastAsia="en-NZ"/>
          </w:rPr>
          <w:t>here</w:t>
        </w:r>
      </w:hyperlink>
      <w:r w:rsidR="00577DC6" w:rsidRPr="00577DC6">
        <w:rPr>
          <w:rFonts w:ascii="Arial" w:eastAsia="Times New Roman" w:hAnsi="Arial" w:cs="Arial"/>
          <w:color w:val="000000"/>
          <w:sz w:val="22"/>
          <w:lang w:eastAsia="en-NZ"/>
        </w:rPr>
        <w:t xml:space="preserve">). </w:t>
      </w:r>
      <w:r w:rsidR="00E73774">
        <w:rPr>
          <w:rFonts w:ascii="Arial" w:eastAsia="Times New Roman" w:hAnsi="Arial" w:cs="Arial"/>
          <w:color w:val="000000"/>
          <w:sz w:val="22"/>
          <w:lang w:eastAsia="en-NZ"/>
        </w:rPr>
        <w:t xml:space="preserve">There is </w:t>
      </w:r>
      <w:r w:rsidR="00577DC6">
        <w:rPr>
          <w:rFonts w:ascii="Arial" w:eastAsia="Times New Roman" w:hAnsi="Arial" w:cs="Arial"/>
          <w:color w:val="000000"/>
          <w:sz w:val="22"/>
          <w:lang w:eastAsia="en-NZ"/>
        </w:rPr>
        <w:t xml:space="preserve">good reason to </w:t>
      </w:r>
      <w:r w:rsidR="00E73774">
        <w:rPr>
          <w:rFonts w:ascii="Arial" w:eastAsia="Times New Roman" w:hAnsi="Arial" w:cs="Arial"/>
          <w:color w:val="000000"/>
          <w:sz w:val="22"/>
          <w:lang w:eastAsia="en-NZ"/>
        </w:rPr>
        <w:t>believe</w:t>
      </w:r>
      <w:r w:rsidR="00577DC6">
        <w:rPr>
          <w:rFonts w:ascii="Arial" w:eastAsia="Times New Roman" w:hAnsi="Arial" w:cs="Arial"/>
          <w:color w:val="000000"/>
          <w:sz w:val="22"/>
          <w:lang w:eastAsia="en-NZ"/>
        </w:rPr>
        <w:t xml:space="preserve"> that these early returns are not aberrations. </w:t>
      </w:r>
    </w:p>
    <w:p w14:paraId="1ED33D12" w14:textId="77777777" w:rsidR="00E811D8" w:rsidRDefault="00E811D8" w:rsidP="00577DC6">
      <w:pPr>
        <w:spacing w:line="240" w:lineRule="auto"/>
        <w:jc w:val="left"/>
        <w:rPr>
          <w:rFonts w:ascii="Arial" w:eastAsia="Times New Roman" w:hAnsi="Arial" w:cs="Arial"/>
          <w:color w:val="000000"/>
          <w:sz w:val="22"/>
          <w:lang w:eastAsia="en-NZ"/>
        </w:rPr>
      </w:pPr>
    </w:p>
    <w:p w14:paraId="03BB56E1" w14:textId="28DA989B" w:rsidR="00577DC6" w:rsidRDefault="00577DC6" w:rsidP="00577DC6">
      <w:pPr>
        <w:spacing w:line="240" w:lineRule="auto"/>
        <w:jc w:val="left"/>
        <w:rPr>
          <w:rFonts w:ascii="Arial" w:eastAsia="Times New Roman" w:hAnsi="Arial" w:cs="Arial"/>
          <w:color w:val="000000"/>
          <w:sz w:val="22"/>
          <w:lang w:eastAsia="en-NZ"/>
        </w:rPr>
      </w:pPr>
      <w:r>
        <w:rPr>
          <w:rFonts w:ascii="Arial" w:eastAsia="Times New Roman" w:hAnsi="Arial" w:cs="Arial"/>
          <w:color w:val="000000"/>
          <w:sz w:val="22"/>
          <w:lang w:eastAsia="en-NZ"/>
        </w:rPr>
        <w:t xml:space="preserve">According to your model, exploratory results should be viewed with greater scepticism than results from confirmatory analysis. But researchers who want to see their work published and have impact will always have an incentive to blur that distinction. </w:t>
      </w:r>
    </w:p>
    <w:p w14:paraId="651D4D92" w14:textId="77777777" w:rsidR="00E811D8" w:rsidRDefault="00E811D8" w:rsidP="00577DC6">
      <w:pPr>
        <w:spacing w:line="240" w:lineRule="auto"/>
        <w:jc w:val="left"/>
        <w:rPr>
          <w:rFonts w:ascii="Arial" w:eastAsia="Times New Roman" w:hAnsi="Arial" w:cs="Arial"/>
          <w:color w:val="000000"/>
          <w:sz w:val="22"/>
          <w:lang w:eastAsia="en-NZ"/>
        </w:rPr>
      </w:pPr>
    </w:p>
    <w:p w14:paraId="0946E21D" w14:textId="6CA145BE" w:rsidR="00E811D8" w:rsidRDefault="00E73774" w:rsidP="00E811D8">
      <w:pPr>
        <w:spacing w:line="240" w:lineRule="auto"/>
        <w:jc w:val="left"/>
        <w:rPr>
          <w:rFonts w:ascii="Arial" w:eastAsia="Times New Roman" w:hAnsi="Arial" w:cs="Arial"/>
          <w:color w:val="000000"/>
          <w:sz w:val="22"/>
          <w:lang w:eastAsia="en-NZ"/>
        </w:rPr>
      </w:pPr>
      <w:r>
        <w:rPr>
          <w:rFonts w:ascii="Arial" w:eastAsia="Times New Roman" w:hAnsi="Arial" w:cs="Arial"/>
          <w:color w:val="000000"/>
          <w:sz w:val="22"/>
          <w:lang w:eastAsia="en-NZ"/>
        </w:rPr>
        <w:t>I am not alone in my pessimism</w:t>
      </w:r>
      <w:r w:rsidR="006336C1">
        <w:rPr>
          <w:rFonts w:ascii="Arial" w:eastAsia="Times New Roman" w:hAnsi="Arial" w:cs="Arial"/>
          <w:color w:val="000000"/>
          <w:sz w:val="22"/>
          <w:lang w:eastAsia="en-NZ"/>
        </w:rPr>
        <w:t xml:space="preserve"> about pre-registration</w:t>
      </w:r>
      <w:r>
        <w:rPr>
          <w:rFonts w:ascii="Arial" w:eastAsia="Times New Roman" w:hAnsi="Arial" w:cs="Arial"/>
          <w:color w:val="000000"/>
          <w:sz w:val="22"/>
          <w:lang w:eastAsia="en-NZ"/>
        </w:rPr>
        <w:t>. Others have also expressed concern that pre-registration does not address the problem of p</w:t>
      </w:r>
      <w:r w:rsidR="00E811D8">
        <w:rPr>
          <w:rFonts w:ascii="Arial" w:eastAsia="Times New Roman" w:hAnsi="Arial" w:cs="Arial"/>
          <w:color w:val="000000"/>
          <w:sz w:val="22"/>
          <w:lang w:eastAsia="en-NZ"/>
        </w:rPr>
        <w:t xml:space="preserve">ublication bias (see </w:t>
      </w:r>
      <w:hyperlink r:id="rId9" w:history="1">
        <w:r w:rsidR="00E811D8" w:rsidRPr="0026397F">
          <w:rPr>
            <w:rStyle w:val="Hyperlink"/>
            <w:rFonts w:ascii="Arial" w:eastAsia="Times New Roman" w:hAnsi="Arial" w:cs="Arial"/>
            <w:b/>
            <w:bCs/>
            <w:i/>
            <w:sz w:val="22"/>
            <w:lang w:eastAsia="en-NZ"/>
          </w:rPr>
          <w:t>he</w:t>
        </w:r>
        <w:r w:rsidR="00E811D8" w:rsidRPr="0026397F">
          <w:rPr>
            <w:rStyle w:val="Hyperlink"/>
            <w:rFonts w:ascii="Arial" w:eastAsia="Times New Roman" w:hAnsi="Arial" w:cs="Arial"/>
            <w:b/>
            <w:bCs/>
            <w:i/>
            <w:sz w:val="22"/>
            <w:lang w:eastAsia="en-NZ"/>
          </w:rPr>
          <w:t>r</w:t>
        </w:r>
        <w:r w:rsidR="00E811D8" w:rsidRPr="0026397F">
          <w:rPr>
            <w:rStyle w:val="Hyperlink"/>
            <w:rFonts w:ascii="Arial" w:eastAsia="Times New Roman" w:hAnsi="Arial" w:cs="Arial"/>
            <w:b/>
            <w:bCs/>
            <w:i/>
            <w:sz w:val="22"/>
            <w:lang w:eastAsia="en-NZ"/>
          </w:rPr>
          <w:t>e</w:t>
        </w:r>
      </w:hyperlink>
      <w:r w:rsidR="00E811D8">
        <w:rPr>
          <w:rFonts w:ascii="Arial" w:eastAsia="Times New Roman" w:hAnsi="Arial" w:cs="Arial"/>
          <w:color w:val="000000"/>
          <w:sz w:val="22"/>
          <w:lang w:eastAsia="en-NZ"/>
        </w:rPr>
        <w:t>).</w:t>
      </w:r>
    </w:p>
    <w:p w14:paraId="31EA6C3B" w14:textId="77777777" w:rsidR="00E811D8" w:rsidRDefault="00E811D8" w:rsidP="00577DC6">
      <w:pPr>
        <w:spacing w:line="240" w:lineRule="auto"/>
        <w:jc w:val="left"/>
        <w:rPr>
          <w:rFonts w:ascii="Arial" w:eastAsia="Times New Roman" w:hAnsi="Arial" w:cs="Arial"/>
          <w:color w:val="000000"/>
          <w:sz w:val="22"/>
          <w:lang w:eastAsia="en-NZ"/>
        </w:rPr>
      </w:pPr>
    </w:p>
    <w:p w14:paraId="4FD0AAEA" w14:textId="137CC650" w:rsidR="00577DC6" w:rsidRDefault="00931F92" w:rsidP="00577DC6">
      <w:pPr>
        <w:spacing w:line="240" w:lineRule="auto"/>
        <w:jc w:val="left"/>
        <w:rPr>
          <w:rFonts w:ascii="Arial" w:eastAsia="Times New Roman" w:hAnsi="Arial" w:cs="Arial"/>
          <w:color w:val="000000"/>
          <w:sz w:val="22"/>
          <w:lang w:val="en-US" w:eastAsia="en-NZ"/>
        </w:rPr>
      </w:pPr>
      <w:r>
        <w:rPr>
          <w:rFonts w:ascii="Arial" w:eastAsia="Times New Roman" w:hAnsi="Arial" w:cs="Arial"/>
          <w:color w:val="000000"/>
          <w:sz w:val="22"/>
          <w:lang w:val="en-US" w:eastAsia="en-NZ"/>
        </w:rPr>
        <w:t>Pre-registration</w:t>
      </w:r>
      <w:r w:rsidR="00577DC6" w:rsidRPr="00577DC6">
        <w:rPr>
          <w:rFonts w:ascii="Arial" w:eastAsia="Times New Roman" w:hAnsi="Arial" w:cs="Arial"/>
          <w:color w:val="000000"/>
          <w:sz w:val="22"/>
          <w:lang w:val="en-US" w:eastAsia="en-NZ"/>
        </w:rPr>
        <w:t xml:space="preserve"> is a non-cure for a misdiagnosed disease. Current scientific culture prizes hypothesis-driven research over exploratory work</w:t>
      </w:r>
      <w:r w:rsidR="00577DC6">
        <w:rPr>
          <w:rFonts w:ascii="Arial" w:eastAsia="Times New Roman" w:hAnsi="Arial" w:cs="Arial"/>
          <w:color w:val="000000"/>
          <w:sz w:val="22"/>
          <w:lang w:val="en-US" w:eastAsia="en-NZ"/>
        </w:rPr>
        <w:t>. But g</w:t>
      </w:r>
      <w:r w:rsidR="00577DC6" w:rsidRPr="00577DC6">
        <w:rPr>
          <w:rFonts w:ascii="Arial" w:eastAsia="Times New Roman" w:hAnsi="Arial" w:cs="Arial"/>
          <w:color w:val="000000"/>
          <w:sz w:val="22"/>
          <w:lang w:val="en-US" w:eastAsia="en-NZ"/>
        </w:rPr>
        <w:t xml:space="preserve">ood hypotheses don’t emerge full-blown from the imagination but rather derive from results of previous work, hopefully extended through imaginative speculation. </w:t>
      </w:r>
    </w:p>
    <w:p w14:paraId="66606F40" w14:textId="1C98CB49" w:rsidR="00577DC6" w:rsidRDefault="00577DC6" w:rsidP="00577DC6">
      <w:pPr>
        <w:spacing w:line="240" w:lineRule="auto"/>
        <w:jc w:val="left"/>
        <w:rPr>
          <w:rFonts w:ascii="Arial" w:eastAsia="Times New Roman" w:hAnsi="Arial" w:cs="Arial"/>
          <w:color w:val="000000"/>
          <w:sz w:val="22"/>
          <w:lang w:val="en-US" w:eastAsia="en-NZ"/>
        </w:rPr>
      </w:pPr>
    </w:p>
    <w:p w14:paraId="57CD4880" w14:textId="0A84B220" w:rsidR="00577DC6" w:rsidRPr="00577DC6" w:rsidRDefault="00577DC6" w:rsidP="00577DC6">
      <w:pPr>
        <w:spacing w:line="240" w:lineRule="auto"/>
        <w:jc w:val="left"/>
        <w:rPr>
          <w:rFonts w:ascii="Arial" w:eastAsia="Times New Roman" w:hAnsi="Arial" w:cs="Arial"/>
          <w:color w:val="000000"/>
          <w:sz w:val="22"/>
          <w:lang w:val="en-US" w:eastAsia="en-NZ"/>
        </w:rPr>
      </w:pPr>
      <w:r w:rsidRPr="00577DC6">
        <w:rPr>
          <w:rFonts w:ascii="Arial" w:eastAsia="Times New Roman" w:hAnsi="Arial" w:cs="Arial"/>
          <w:color w:val="000000"/>
          <w:sz w:val="22"/>
          <w:lang w:val="en-US" w:eastAsia="en-NZ"/>
        </w:rPr>
        <w:t xml:space="preserve">The </w:t>
      </w:r>
      <w:r w:rsidR="00194DD1">
        <w:rPr>
          <w:rFonts w:ascii="Arial" w:eastAsia="Times New Roman" w:hAnsi="Arial" w:cs="Arial"/>
          <w:color w:val="000000"/>
          <w:sz w:val="22"/>
          <w:lang w:val="en-US" w:eastAsia="en-NZ"/>
        </w:rPr>
        <w:t xml:space="preserve">reality is that the </w:t>
      </w:r>
      <w:r w:rsidRPr="00577DC6">
        <w:rPr>
          <w:rFonts w:ascii="Arial" w:eastAsia="Times New Roman" w:hAnsi="Arial" w:cs="Arial"/>
          <w:color w:val="000000"/>
          <w:sz w:val="22"/>
          <w:lang w:val="en-US" w:eastAsia="en-NZ"/>
        </w:rPr>
        <w:t>literature is filled with papers claiming to be “hypothesis-driven” but which are actually a composite of exploration, </w:t>
      </w:r>
      <w:r w:rsidRPr="00577DC6">
        <w:rPr>
          <w:rFonts w:ascii="Arial" w:eastAsia="Times New Roman" w:hAnsi="Arial" w:cs="Arial"/>
          <w:i/>
          <w:iCs/>
          <w:color w:val="000000"/>
          <w:sz w:val="22"/>
          <w:lang w:val="en-US" w:eastAsia="en-NZ"/>
        </w:rPr>
        <w:t>post hoc</w:t>
      </w:r>
      <w:r w:rsidRPr="00577DC6">
        <w:rPr>
          <w:rFonts w:ascii="Arial" w:eastAsia="Times New Roman" w:hAnsi="Arial" w:cs="Arial"/>
          <w:color w:val="000000"/>
          <w:sz w:val="22"/>
          <w:lang w:val="en-US" w:eastAsia="en-NZ"/>
        </w:rPr>
        <w:t> hypothesis generation, and weak confirmation.</w:t>
      </w:r>
      <w:r w:rsidR="00194DD1">
        <w:rPr>
          <w:rFonts w:ascii="Arial" w:eastAsia="Times New Roman" w:hAnsi="Arial" w:cs="Arial"/>
          <w:color w:val="000000"/>
          <w:sz w:val="22"/>
          <w:lang w:val="en-US" w:eastAsia="en-NZ"/>
        </w:rPr>
        <w:t xml:space="preserve"> This is how science works. We should stop pretending otherwise.</w:t>
      </w:r>
    </w:p>
    <w:p w14:paraId="79634252" w14:textId="77777777" w:rsidR="00577DC6" w:rsidRPr="00577DC6" w:rsidRDefault="00577DC6" w:rsidP="00577DC6">
      <w:pPr>
        <w:spacing w:line="240" w:lineRule="auto"/>
        <w:jc w:val="left"/>
        <w:rPr>
          <w:rFonts w:ascii="Arial" w:eastAsia="Times New Roman" w:hAnsi="Arial" w:cs="Arial"/>
          <w:color w:val="000000"/>
          <w:sz w:val="22"/>
          <w:lang w:val="en-US" w:eastAsia="en-NZ"/>
        </w:rPr>
      </w:pPr>
    </w:p>
    <w:p w14:paraId="4E310D89" w14:textId="77777777" w:rsidR="001109C7" w:rsidRDefault="001239FF" w:rsidP="001109C7">
      <w:pPr>
        <w:spacing w:line="240" w:lineRule="auto"/>
        <w:jc w:val="left"/>
        <w:rPr>
          <w:rFonts w:ascii="Arial" w:eastAsia="Times New Roman" w:hAnsi="Arial" w:cs="Arial"/>
          <w:color w:val="000000"/>
          <w:sz w:val="22"/>
          <w:lang w:eastAsia="en-NZ"/>
        </w:rPr>
      </w:pPr>
      <w:r>
        <w:rPr>
          <w:rFonts w:ascii="Arial" w:eastAsia="Times New Roman" w:hAnsi="Arial" w:cs="Arial"/>
          <w:color w:val="000000"/>
          <w:sz w:val="22"/>
          <w:lang w:eastAsia="en-NZ"/>
        </w:rPr>
        <w:t xml:space="preserve">Let me get back to what I think is a fundamental </w:t>
      </w:r>
      <w:r w:rsidR="00040F8E">
        <w:rPr>
          <w:rFonts w:ascii="Arial" w:eastAsia="Times New Roman" w:hAnsi="Arial" w:cs="Arial"/>
          <w:color w:val="000000"/>
          <w:sz w:val="22"/>
          <w:lang w:eastAsia="en-NZ"/>
        </w:rPr>
        <w:t>contradiction</w:t>
      </w:r>
      <w:r>
        <w:rPr>
          <w:rFonts w:ascii="Arial" w:eastAsia="Times New Roman" w:hAnsi="Arial" w:cs="Arial"/>
          <w:color w:val="000000"/>
          <w:sz w:val="22"/>
          <w:lang w:eastAsia="en-NZ"/>
        </w:rPr>
        <w:t xml:space="preserve"> in pre-registration. </w:t>
      </w:r>
      <w:r w:rsidR="001109C7" w:rsidRPr="001109C7">
        <w:rPr>
          <w:rFonts w:ascii="Arial" w:eastAsia="Times New Roman" w:hAnsi="Arial" w:cs="Arial"/>
          <w:color w:val="000000"/>
          <w:sz w:val="22"/>
          <w:lang w:eastAsia="en-NZ"/>
        </w:rPr>
        <w:t xml:space="preserve">As I understand it, economics research often involves analysis of </w:t>
      </w:r>
      <w:r w:rsidR="00040F8E" w:rsidRPr="001109C7">
        <w:rPr>
          <w:rFonts w:ascii="Arial" w:eastAsia="Times New Roman" w:hAnsi="Arial" w:cs="Arial"/>
          <w:color w:val="000000"/>
          <w:sz w:val="22"/>
          <w:lang w:eastAsia="en-NZ"/>
        </w:rPr>
        <w:t>pre-existing</w:t>
      </w:r>
      <w:r w:rsidR="001109C7" w:rsidRPr="001109C7">
        <w:rPr>
          <w:rFonts w:ascii="Arial" w:eastAsia="Times New Roman" w:hAnsi="Arial" w:cs="Arial"/>
          <w:color w:val="000000"/>
          <w:sz w:val="22"/>
          <w:lang w:eastAsia="en-NZ"/>
        </w:rPr>
        <w:t xml:space="preserve"> data. Since the data exists before the study begins, the only way to avoid post-hoc pattern discovery is to p</w:t>
      </w:r>
      <w:r w:rsidR="00894C50">
        <w:rPr>
          <w:rFonts w:ascii="Arial" w:eastAsia="Times New Roman" w:hAnsi="Arial" w:cs="Arial"/>
          <w:color w:val="000000"/>
          <w:sz w:val="22"/>
          <w:lang w:eastAsia="en-NZ"/>
        </w:rPr>
        <w:t>revent the investigator from pee</w:t>
      </w:r>
      <w:r w:rsidR="001109C7" w:rsidRPr="001109C7">
        <w:rPr>
          <w:rFonts w:ascii="Arial" w:eastAsia="Times New Roman" w:hAnsi="Arial" w:cs="Arial"/>
          <w:color w:val="000000"/>
          <w:sz w:val="22"/>
          <w:lang w:eastAsia="en-NZ"/>
        </w:rPr>
        <w:t>king at the data before pre-registering his research plan. This seems infeasible: how can someone design a study using a dataset without pretty deep knowledge of what’s there?</w:t>
      </w:r>
    </w:p>
    <w:p w14:paraId="4AE1161D" w14:textId="77777777" w:rsidR="001239FF" w:rsidRDefault="001239FF" w:rsidP="001109C7">
      <w:pPr>
        <w:spacing w:line="240" w:lineRule="auto"/>
        <w:jc w:val="left"/>
        <w:rPr>
          <w:rFonts w:ascii="Arial" w:eastAsia="Times New Roman" w:hAnsi="Arial" w:cs="Arial"/>
          <w:color w:val="000000"/>
          <w:sz w:val="22"/>
          <w:lang w:eastAsia="en-NZ"/>
        </w:rPr>
      </w:pPr>
    </w:p>
    <w:p w14:paraId="381A2C1B" w14:textId="77777777" w:rsidR="001239FF" w:rsidRPr="001109C7" w:rsidRDefault="001239FF" w:rsidP="001109C7">
      <w:pPr>
        <w:spacing w:line="240" w:lineRule="auto"/>
        <w:jc w:val="left"/>
        <w:rPr>
          <w:rFonts w:eastAsia="Times New Roman" w:cs="Times New Roman"/>
          <w:szCs w:val="24"/>
          <w:lang w:eastAsia="en-NZ"/>
        </w:rPr>
      </w:pPr>
      <w:r w:rsidRPr="006A2FEA">
        <w:rPr>
          <w:rFonts w:ascii="Arial" w:eastAsia="Times New Roman" w:hAnsi="Arial" w:cs="Arial"/>
          <w:b/>
          <w:color w:val="000000"/>
          <w:sz w:val="22"/>
          <w:lang w:eastAsia="en-NZ"/>
        </w:rPr>
        <w:t>[REED]</w:t>
      </w:r>
      <w:r>
        <w:rPr>
          <w:rFonts w:ascii="Arial" w:eastAsia="Times New Roman" w:hAnsi="Arial" w:cs="Arial"/>
          <w:color w:val="000000"/>
          <w:sz w:val="22"/>
          <w:lang w:eastAsia="en-NZ"/>
        </w:rPr>
        <w:t xml:space="preserve"> It’s</w:t>
      </w:r>
      <w:r w:rsidRPr="001109C7">
        <w:rPr>
          <w:rFonts w:ascii="Arial" w:eastAsia="Times New Roman" w:hAnsi="Arial" w:cs="Arial"/>
          <w:color w:val="000000"/>
          <w:sz w:val="22"/>
          <w:lang w:eastAsia="en-NZ"/>
        </w:rPr>
        <w:t xml:space="preserve"> not the peeking at the data which is the problem, it is estimating relationships. Suppose my data has one dependent variable, Y, and 10 possible explanatory variables, X1 to X10. Pre-registration is designed to reduce unrestricted foraging across all data combinations of X variables to find significant relationships with Y. It does this by requiring me to say in advance which relationships I will estimate. Yes, I must look at the data to see which variables are available and how many usable observations I have. </w:t>
      </w:r>
      <w:r>
        <w:rPr>
          <w:rFonts w:ascii="Arial" w:eastAsia="Times New Roman" w:hAnsi="Arial" w:cs="Arial"/>
          <w:color w:val="000000"/>
          <w:sz w:val="22"/>
          <w:lang w:eastAsia="en-NZ"/>
        </w:rPr>
        <w:t xml:space="preserve">No, this </w:t>
      </w:r>
      <w:r w:rsidRPr="001109C7">
        <w:rPr>
          <w:rFonts w:ascii="Arial" w:eastAsia="Times New Roman" w:hAnsi="Arial" w:cs="Arial"/>
          <w:color w:val="000000"/>
          <w:sz w:val="22"/>
          <w:lang w:eastAsia="en-NZ"/>
        </w:rPr>
        <w:t>does not eliminate the v</w:t>
      </w:r>
      <w:r>
        <w:rPr>
          <w:rFonts w:ascii="Arial" w:eastAsia="Times New Roman" w:hAnsi="Arial" w:cs="Arial"/>
          <w:color w:val="000000"/>
          <w:sz w:val="22"/>
          <w:lang w:eastAsia="en-NZ"/>
        </w:rPr>
        <w:t>alue of a pre-registration plan.</w:t>
      </w:r>
    </w:p>
    <w:p w14:paraId="5F1ACBEB" w14:textId="77777777" w:rsidR="001109C7" w:rsidRPr="001109C7" w:rsidRDefault="001109C7" w:rsidP="001109C7">
      <w:pPr>
        <w:spacing w:line="240" w:lineRule="auto"/>
        <w:jc w:val="left"/>
        <w:rPr>
          <w:rFonts w:eastAsia="Times New Roman" w:cs="Times New Roman"/>
          <w:szCs w:val="24"/>
          <w:lang w:eastAsia="en-NZ"/>
        </w:rPr>
      </w:pPr>
    </w:p>
    <w:p w14:paraId="5984C9AB" w14:textId="77777777" w:rsidR="009A6280" w:rsidRDefault="001239FF" w:rsidP="0073004A">
      <w:pPr>
        <w:spacing w:line="240" w:lineRule="auto"/>
        <w:jc w:val="left"/>
        <w:rPr>
          <w:rFonts w:ascii="Arial" w:eastAsia="Times New Roman" w:hAnsi="Arial" w:cs="Arial"/>
          <w:color w:val="000000"/>
          <w:sz w:val="22"/>
          <w:lang w:val="en-US" w:eastAsia="en-NZ"/>
        </w:rPr>
      </w:pPr>
      <w:r w:rsidRPr="006A2FEA">
        <w:rPr>
          <w:rFonts w:ascii="Arial" w:eastAsia="Times New Roman" w:hAnsi="Arial" w:cs="Arial"/>
          <w:b/>
          <w:color w:val="000000"/>
          <w:sz w:val="22"/>
          <w:lang w:eastAsia="en-NZ"/>
        </w:rPr>
        <w:t>[GOODMAN]</w:t>
      </w:r>
      <w:r>
        <w:rPr>
          <w:rFonts w:ascii="Arial" w:eastAsia="Times New Roman" w:hAnsi="Arial" w:cs="Arial"/>
          <w:color w:val="000000"/>
          <w:sz w:val="22"/>
          <w:lang w:eastAsia="en-NZ"/>
        </w:rPr>
        <w:t xml:space="preserve"> </w:t>
      </w:r>
      <w:r w:rsidR="00194DD1">
        <w:rPr>
          <w:rFonts w:ascii="Arial" w:eastAsia="Times New Roman" w:hAnsi="Arial" w:cs="Arial"/>
          <w:color w:val="000000"/>
          <w:sz w:val="22"/>
          <w:lang w:eastAsia="en-NZ"/>
        </w:rPr>
        <w:t>Pre-registration puts the emphasis on the wrong thing. Instead, greater emphasis should be placed on developing c</w:t>
      </w:r>
      <w:r w:rsidR="0073004A" w:rsidRPr="0073004A">
        <w:rPr>
          <w:rFonts w:ascii="Arial" w:eastAsia="Times New Roman" w:hAnsi="Arial" w:cs="Arial"/>
          <w:color w:val="000000"/>
          <w:sz w:val="22"/>
          <w:lang w:val="en-US" w:eastAsia="en-NZ"/>
        </w:rPr>
        <w:t>onfirmation procedures</w:t>
      </w:r>
      <w:r w:rsidR="00194DD1">
        <w:rPr>
          <w:rFonts w:ascii="Arial" w:eastAsia="Times New Roman" w:hAnsi="Arial" w:cs="Arial"/>
          <w:color w:val="000000"/>
          <w:sz w:val="22"/>
          <w:lang w:val="en-US" w:eastAsia="en-NZ"/>
        </w:rPr>
        <w:t>.</w:t>
      </w:r>
      <w:r w:rsidR="0073004A" w:rsidRPr="0073004A">
        <w:rPr>
          <w:rFonts w:ascii="Arial" w:eastAsia="Times New Roman" w:hAnsi="Arial" w:cs="Arial"/>
          <w:color w:val="000000"/>
          <w:sz w:val="22"/>
          <w:lang w:val="en-US" w:eastAsia="en-NZ"/>
        </w:rPr>
        <w:t xml:space="preserve"> Devising good confirmation procedures is an important area of methodological research. For example, in </w:t>
      </w:r>
      <w:r w:rsidR="0073004A" w:rsidRPr="0073004A">
        <w:rPr>
          <w:rFonts w:ascii="Arial" w:eastAsia="Times New Roman" w:hAnsi="Arial" w:cs="Arial"/>
          <w:color w:val="000000"/>
          <w:sz w:val="22"/>
          <w:lang w:val="en-US" w:eastAsia="en-NZ"/>
        </w:rPr>
        <w:lastRenderedPageBreak/>
        <w:t>machine learning the standard practice is to construct a model using one dataset and test the model on another dataset (if you have enough data) or through bootstrapping. This might just do the trick in fields like economics that depend on analysis of large preexisting databases.</w:t>
      </w:r>
    </w:p>
    <w:p w14:paraId="03E68DF8" w14:textId="72A25ADD" w:rsidR="00E811D8" w:rsidRDefault="0073004A" w:rsidP="0073004A">
      <w:pPr>
        <w:spacing w:line="240" w:lineRule="auto"/>
        <w:jc w:val="left"/>
        <w:rPr>
          <w:rFonts w:ascii="Arial" w:eastAsia="Times New Roman" w:hAnsi="Arial" w:cs="Arial"/>
          <w:color w:val="000000"/>
          <w:sz w:val="22"/>
          <w:lang w:val="en-US" w:eastAsia="en-NZ"/>
        </w:rPr>
      </w:pPr>
      <w:r w:rsidRPr="0073004A">
        <w:rPr>
          <w:rFonts w:ascii="Arial" w:eastAsia="Times New Roman" w:hAnsi="Arial" w:cs="Arial"/>
          <w:color w:val="000000"/>
          <w:sz w:val="22"/>
          <w:lang w:val="en-US" w:eastAsia="en-NZ"/>
        </w:rPr>
        <w:t xml:space="preserve"> </w:t>
      </w:r>
    </w:p>
    <w:p w14:paraId="4DDBE29D" w14:textId="57C3C12F" w:rsidR="009A6280" w:rsidRDefault="00E73774" w:rsidP="0073004A">
      <w:pPr>
        <w:spacing w:line="240" w:lineRule="auto"/>
        <w:jc w:val="left"/>
        <w:rPr>
          <w:rFonts w:ascii="Arial" w:eastAsia="Times New Roman" w:hAnsi="Arial" w:cs="Arial"/>
          <w:color w:val="000000"/>
          <w:sz w:val="22"/>
          <w:lang w:val="en-US" w:eastAsia="en-NZ"/>
        </w:rPr>
      </w:pPr>
      <w:r>
        <w:rPr>
          <w:rFonts w:ascii="Arial" w:eastAsia="Times New Roman" w:hAnsi="Arial" w:cs="Arial"/>
          <w:color w:val="000000"/>
          <w:sz w:val="22"/>
          <w:lang w:eastAsia="en-NZ"/>
        </w:rPr>
        <w:t>Further, a</w:t>
      </w:r>
      <w:r w:rsidR="009A6280">
        <w:rPr>
          <w:rFonts w:ascii="Arial" w:eastAsia="Times New Roman" w:hAnsi="Arial" w:cs="Arial"/>
          <w:color w:val="000000"/>
          <w:sz w:val="22"/>
          <w:lang w:eastAsia="en-NZ"/>
        </w:rPr>
        <w:t xml:space="preserve">s others have noted, </w:t>
      </w:r>
      <w:r w:rsidR="009A6280">
        <w:rPr>
          <w:rFonts w:ascii="Arial" w:eastAsia="Times New Roman" w:hAnsi="Arial" w:cs="Arial"/>
          <w:color w:val="000000"/>
          <w:sz w:val="22"/>
          <w:lang w:eastAsia="en-NZ"/>
        </w:rPr>
        <w:t xml:space="preserve">the “fast spread of pre-registration might in the end block” other approaches to solving problems of scientific reliability because “it might make people believe we have done enough” (see </w:t>
      </w:r>
      <w:hyperlink r:id="rId10" w:history="1">
        <w:r w:rsidR="009A6280" w:rsidRPr="006A2FEA">
          <w:rPr>
            <w:rStyle w:val="Hyperlink"/>
            <w:rFonts w:ascii="Arial" w:eastAsia="Times New Roman" w:hAnsi="Arial" w:cs="Arial"/>
            <w:b/>
            <w:i/>
            <w:sz w:val="22"/>
            <w:lang w:eastAsia="en-NZ"/>
          </w:rPr>
          <w:t>here</w:t>
        </w:r>
      </w:hyperlink>
      <w:r w:rsidR="009A6280">
        <w:rPr>
          <w:rFonts w:ascii="Arial" w:eastAsia="Times New Roman" w:hAnsi="Arial" w:cs="Arial"/>
          <w:color w:val="000000"/>
          <w:sz w:val="22"/>
          <w:lang w:eastAsia="en-NZ"/>
        </w:rPr>
        <w:t>).</w:t>
      </w:r>
    </w:p>
    <w:p w14:paraId="5D98C049" w14:textId="77777777" w:rsidR="00E811D8" w:rsidRDefault="00E811D8" w:rsidP="0073004A">
      <w:pPr>
        <w:spacing w:line="240" w:lineRule="auto"/>
        <w:jc w:val="left"/>
        <w:rPr>
          <w:rFonts w:ascii="Arial" w:eastAsia="Times New Roman" w:hAnsi="Arial" w:cs="Arial"/>
          <w:color w:val="000000"/>
          <w:sz w:val="22"/>
          <w:lang w:val="en-US" w:eastAsia="en-NZ"/>
        </w:rPr>
      </w:pPr>
    </w:p>
    <w:p w14:paraId="395C790A" w14:textId="2CAF535E" w:rsidR="009A6280" w:rsidRDefault="00D839CE" w:rsidP="009A6280">
      <w:pPr>
        <w:spacing w:line="240" w:lineRule="auto"/>
        <w:jc w:val="left"/>
        <w:rPr>
          <w:rFonts w:ascii="Arial" w:eastAsia="Times New Roman" w:hAnsi="Arial" w:cs="Arial"/>
          <w:b/>
          <w:bCs/>
          <w:color w:val="000000"/>
          <w:sz w:val="22"/>
          <w:lang w:eastAsia="en-NZ"/>
        </w:rPr>
      </w:pPr>
      <w:r w:rsidRPr="006A2FEA">
        <w:rPr>
          <w:rFonts w:ascii="Arial" w:eastAsia="Times New Roman" w:hAnsi="Arial" w:cs="Arial"/>
          <w:b/>
          <w:color w:val="000000"/>
          <w:sz w:val="22"/>
          <w:lang w:eastAsia="en-NZ"/>
        </w:rPr>
        <w:t>[REED]</w:t>
      </w:r>
      <w:r w:rsidR="001109C7" w:rsidRPr="001109C7">
        <w:rPr>
          <w:rFonts w:ascii="Arial" w:eastAsia="Times New Roman" w:hAnsi="Arial" w:cs="Arial"/>
          <w:color w:val="000000"/>
          <w:sz w:val="22"/>
          <w:lang w:eastAsia="en-NZ"/>
        </w:rPr>
        <w:t xml:space="preserve"> I’m only somewhat familiar with the uses of bootstrapping, but I don’t think this can solve all problems related to p-hacking and HARKing. For example, if there is an omitted variable that is highly correlated with both an included variable and the dependent variable, the included variable will remain significant even if one bootstraps the sample. Thus, while these can be useful tools in the researcher’s toolbox, I don’t believe they are sufficiently powerful to preclude the use of other tools, like pre-registration.</w:t>
      </w:r>
    </w:p>
    <w:p w14:paraId="5D1E0E12" w14:textId="77777777" w:rsidR="009A6280" w:rsidRPr="001109C7" w:rsidRDefault="009A6280" w:rsidP="009A6280">
      <w:pPr>
        <w:spacing w:line="240" w:lineRule="auto"/>
        <w:jc w:val="left"/>
        <w:rPr>
          <w:rFonts w:ascii="Arial" w:eastAsia="Times New Roman" w:hAnsi="Arial" w:cs="Arial"/>
          <w:color w:val="000000"/>
          <w:sz w:val="22"/>
          <w:lang w:eastAsia="en-NZ"/>
        </w:rPr>
      </w:pPr>
    </w:p>
    <w:p w14:paraId="27F0F8D1" w14:textId="2D3267AA" w:rsidR="006A2FEA" w:rsidRPr="001109C7" w:rsidRDefault="006A2FEA" w:rsidP="001109C7">
      <w:pPr>
        <w:spacing w:line="240" w:lineRule="auto"/>
        <w:jc w:val="left"/>
        <w:rPr>
          <w:rFonts w:eastAsia="Times New Roman" w:cs="Times New Roman"/>
          <w:szCs w:val="24"/>
          <w:lang w:eastAsia="en-NZ"/>
        </w:rPr>
      </w:pPr>
      <w:r>
        <w:rPr>
          <w:rFonts w:ascii="Arial" w:eastAsia="Times New Roman" w:hAnsi="Arial" w:cs="Arial"/>
          <w:color w:val="000000"/>
          <w:sz w:val="22"/>
          <w:lang w:eastAsia="en-NZ"/>
        </w:rPr>
        <w:t xml:space="preserve">With regard to pre-registration </w:t>
      </w:r>
      <w:r w:rsidR="006336C1">
        <w:rPr>
          <w:rFonts w:ascii="Arial" w:eastAsia="Times New Roman" w:hAnsi="Arial" w:cs="Arial"/>
          <w:color w:val="000000"/>
          <w:sz w:val="22"/>
          <w:lang w:eastAsia="en-NZ"/>
        </w:rPr>
        <w:t xml:space="preserve">potentially </w:t>
      </w:r>
      <w:r>
        <w:rPr>
          <w:rFonts w:ascii="Arial" w:eastAsia="Times New Roman" w:hAnsi="Arial" w:cs="Arial"/>
          <w:color w:val="000000"/>
          <w:sz w:val="22"/>
          <w:lang w:eastAsia="en-NZ"/>
        </w:rPr>
        <w:t>crowding out more effective solutions, I agree</w:t>
      </w:r>
      <w:r w:rsidR="006336C1">
        <w:rPr>
          <w:rFonts w:ascii="Arial" w:eastAsia="Times New Roman" w:hAnsi="Arial" w:cs="Arial"/>
          <w:color w:val="000000"/>
          <w:sz w:val="22"/>
          <w:lang w:eastAsia="en-NZ"/>
        </w:rPr>
        <w:t xml:space="preserve"> this is a possibility</w:t>
      </w:r>
      <w:r>
        <w:rPr>
          <w:rFonts w:ascii="Arial" w:eastAsia="Times New Roman" w:hAnsi="Arial" w:cs="Arial"/>
          <w:color w:val="000000"/>
          <w:sz w:val="22"/>
          <w:lang w:eastAsia="en-NZ"/>
        </w:rPr>
        <w:t xml:space="preserve">, but I’d like to think that </w:t>
      </w:r>
      <w:r w:rsidR="00040F8E">
        <w:rPr>
          <w:rFonts w:ascii="Arial" w:eastAsia="Times New Roman" w:hAnsi="Arial" w:cs="Arial"/>
          <w:color w:val="000000"/>
          <w:sz w:val="22"/>
          <w:lang w:eastAsia="en-NZ"/>
        </w:rPr>
        <w:t>researche</w:t>
      </w:r>
      <w:r w:rsidR="009A6280">
        <w:rPr>
          <w:rFonts w:ascii="Arial" w:eastAsia="Times New Roman" w:hAnsi="Arial" w:cs="Arial"/>
          <w:color w:val="000000"/>
          <w:sz w:val="22"/>
          <w:lang w:eastAsia="en-NZ"/>
        </w:rPr>
        <w:t>r</w:t>
      </w:r>
      <w:r w:rsidR="00040F8E">
        <w:rPr>
          <w:rFonts w:ascii="Arial" w:eastAsia="Times New Roman" w:hAnsi="Arial" w:cs="Arial"/>
          <w:color w:val="000000"/>
          <w:sz w:val="22"/>
          <w:lang w:eastAsia="en-NZ"/>
        </w:rPr>
        <w:t>s</w:t>
      </w:r>
      <w:r>
        <w:rPr>
          <w:rFonts w:ascii="Arial" w:eastAsia="Times New Roman" w:hAnsi="Arial" w:cs="Arial"/>
          <w:color w:val="000000"/>
          <w:sz w:val="22"/>
          <w:lang w:eastAsia="en-NZ"/>
        </w:rPr>
        <w:t xml:space="preserve"> could do the </w:t>
      </w:r>
      <w:r w:rsidR="00040F8E">
        <w:rPr>
          <w:rFonts w:ascii="Arial" w:eastAsia="Times New Roman" w:hAnsi="Arial" w:cs="Arial"/>
          <w:color w:val="000000"/>
          <w:sz w:val="22"/>
          <w:lang w:eastAsia="en-NZ"/>
        </w:rPr>
        <w:t xml:space="preserve">scientific </w:t>
      </w:r>
      <w:r>
        <w:rPr>
          <w:rFonts w:ascii="Arial" w:eastAsia="Times New Roman" w:hAnsi="Arial" w:cs="Arial"/>
          <w:color w:val="000000"/>
          <w:sz w:val="22"/>
          <w:lang w:eastAsia="en-NZ"/>
        </w:rPr>
        <w:t>equivalent of chewing gum and walking at the same time by adopting pre-registration + other things.</w:t>
      </w:r>
    </w:p>
    <w:p w14:paraId="628644AA" w14:textId="77777777" w:rsidR="001109C7" w:rsidRPr="001109C7" w:rsidRDefault="001109C7" w:rsidP="001109C7">
      <w:pPr>
        <w:spacing w:line="240" w:lineRule="auto"/>
        <w:jc w:val="left"/>
        <w:rPr>
          <w:rFonts w:eastAsia="Times New Roman" w:cs="Times New Roman"/>
          <w:szCs w:val="24"/>
          <w:lang w:eastAsia="en-NZ"/>
        </w:rPr>
      </w:pPr>
    </w:p>
    <w:p w14:paraId="54050652" w14:textId="57497B67" w:rsidR="001109C7" w:rsidRPr="001109C7" w:rsidRDefault="00D839CE" w:rsidP="001109C7">
      <w:pPr>
        <w:spacing w:line="240" w:lineRule="auto"/>
        <w:jc w:val="left"/>
        <w:rPr>
          <w:rFonts w:eastAsia="Times New Roman" w:cs="Times New Roman"/>
          <w:szCs w:val="24"/>
          <w:lang w:eastAsia="en-NZ"/>
        </w:rPr>
      </w:pPr>
      <w:r w:rsidRPr="006A2FEA">
        <w:rPr>
          <w:rFonts w:ascii="Arial" w:eastAsia="Times New Roman" w:hAnsi="Arial" w:cs="Arial"/>
          <w:b/>
          <w:color w:val="000000"/>
          <w:sz w:val="22"/>
          <w:lang w:eastAsia="en-NZ"/>
        </w:rPr>
        <w:t xml:space="preserve">[REED, </w:t>
      </w:r>
      <w:r w:rsidR="001109C7" w:rsidRPr="006A2FEA">
        <w:rPr>
          <w:rFonts w:ascii="Arial" w:eastAsia="Times New Roman" w:hAnsi="Arial" w:cs="Arial"/>
          <w:b/>
          <w:color w:val="000000"/>
          <w:sz w:val="22"/>
          <w:lang w:eastAsia="en-NZ"/>
        </w:rPr>
        <w:t>Conclusion</w:t>
      </w:r>
      <w:r w:rsidRPr="006A2FEA">
        <w:rPr>
          <w:rFonts w:ascii="Arial" w:eastAsia="Times New Roman" w:hAnsi="Arial" w:cs="Arial"/>
          <w:b/>
          <w:color w:val="000000"/>
          <w:sz w:val="22"/>
          <w:lang w:eastAsia="en-NZ"/>
        </w:rPr>
        <w:t>]</w:t>
      </w:r>
      <w:r w:rsidR="001109C7" w:rsidRPr="001109C7">
        <w:rPr>
          <w:rFonts w:ascii="Arial" w:eastAsia="Times New Roman" w:hAnsi="Arial" w:cs="Arial"/>
          <w:color w:val="000000"/>
          <w:sz w:val="22"/>
          <w:lang w:eastAsia="en-NZ"/>
        </w:rPr>
        <w:t xml:space="preserve"> I think our “debate” has played out to the point of diminishing returns, so let </w:t>
      </w:r>
      <w:r w:rsidR="009A6280">
        <w:rPr>
          <w:rFonts w:ascii="Arial" w:eastAsia="Times New Roman" w:hAnsi="Arial" w:cs="Arial"/>
          <w:color w:val="000000"/>
          <w:sz w:val="22"/>
          <w:lang w:eastAsia="en-NZ"/>
        </w:rPr>
        <w:t>me give my final spin on things</w:t>
      </w:r>
      <w:r w:rsidR="001109C7" w:rsidRPr="001109C7">
        <w:rPr>
          <w:rFonts w:ascii="Arial" w:eastAsia="Times New Roman" w:hAnsi="Arial" w:cs="Arial"/>
          <w:color w:val="000000"/>
          <w:sz w:val="22"/>
          <w:lang w:eastAsia="en-NZ"/>
        </w:rPr>
        <w:t>. I think we both agree that pre-registration is not a silver bullet. First, we don’t want to tie researchers’ hands so they are prevented from exploring data. Second, pre-registration can be ignored and, worse, manipulated. These weaken its ameliorative potential. On these two points we both agree.</w:t>
      </w:r>
    </w:p>
    <w:p w14:paraId="5FD06C73" w14:textId="77777777" w:rsidR="001109C7" w:rsidRPr="001109C7" w:rsidRDefault="001109C7" w:rsidP="001109C7">
      <w:pPr>
        <w:spacing w:line="240" w:lineRule="auto"/>
        <w:jc w:val="left"/>
        <w:rPr>
          <w:rFonts w:eastAsia="Times New Roman" w:cs="Times New Roman"/>
          <w:szCs w:val="24"/>
          <w:lang w:eastAsia="en-NZ"/>
        </w:rPr>
      </w:pPr>
    </w:p>
    <w:p w14:paraId="59DD70DC" w14:textId="763BAB13" w:rsidR="001109C7" w:rsidRPr="001109C7" w:rsidRDefault="001109C7" w:rsidP="001109C7">
      <w:pPr>
        <w:spacing w:line="240" w:lineRule="auto"/>
        <w:jc w:val="left"/>
        <w:rPr>
          <w:rFonts w:eastAsia="Times New Roman" w:cs="Times New Roman"/>
          <w:szCs w:val="24"/>
          <w:lang w:eastAsia="en-NZ"/>
        </w:rPr>
      </w:pPr>
      <w:r w:rsidRPr="001109C7">
        <w:rPr>
          <w:rFonts w:ascii="Arial" w:eastAsia="Times New Roman" w:hAnsi="Arial" w:cs="Arial"/>
          <w:color w:val="000000"/>
          <w:sz w:val="22"/>
          <w:lang w:eastAsia="en-NZ"/>
        </w:rPr>
        <w:t xml:space="preserve">Where we disagree is that Nat thinks there is </w:t>
      </w:r>
      <w:r w:rsidR="00040F8E">
        <w:rPr>
          <w:rFonts w:ascii="Arial" w:eastAsia="Times New Roman" w:hAnsi="Arial" w:cs="Arial"/>
          <w:color w:val="000000"/>
          <w:sz w:val="22"/>
          <w:lang w:eastAsia="en-NZ"/>
        </w:rPr>
        <w:t xml:space="preserve">only a negligible </w:t>
      </w:r>
      <w:r w:rsidRPr="001109C7">
        <w:rPr>
          <w:rFonts w:ascii="Arial" w:eastAsia="Times New Roman" w:hAnsi="Arial" w:cs="Arial"/>
          <w:color w:val="000000"/>
          <w:sz w:val="22"/>
          <w:lang w:eastAsia="en-NZ"/>
        </w:rPr>
        <w:t>benefit to pre-registration</w:t>
      </w:r>
      <w:r w:rsidR="003877C8">
        <w:rPr>
          <w:rFonts w:ascii="Arial" w:eastAsia="Times New Roman" w:hAnsi="Arial" w:cs="Arial"/>
          <w:color w:val="000000"/>
          <w:sz w:val="22"/>
          <w:lang w:eastAsia="en-NZ"/>
        </w:rPr>
        <w:t xml:space="preserve"> for exploratory research</w:t>
      </w:r>
      <w:r w:rsidRPr="001109C7">
        <w:rPr>
          <w:rFonts w:ascii="Arial" w:eastAsia="Times New Roman" w:hAnsi="Arial" w:cs="Arial"/>
          <w:color w:val="000000"/>
          <w:sz w:val="22"/>
          <w:lang w:eastAsia="en-NZ"/>
        </w:rPr>
        <w:t xml:space="preserve">, </w:t>
      </w:r>
      <w:r w:rsidR="003877C8">
        <w:rPr>
          <w:rFonts w:ascii="Arial" w:eastAsia="Times New Roman" w:hAnsi="Arial" w:cs="Arial"/>
          <w:color w:val="000000"/>
          <w:sz w:val="22"/>
          <w:lang w:eastAsia="en-NZ"/>
        </w:rPr>
        <w:t>while</w:t>
      </w:r>
      <w:r w:rsidR="003877C8" w:rsidRPr="001109C7">
        <w:rPr>
          <w:rFonts w:ascii="Arial" w:eastAsia="Times New Roman" w:hAnsi="Arial" w:cs="Arial"/>
          <w:color w:val="000000"/>
          <w:sz w:val="22"/>
          <w:lang w:eastAsia="en-NZ"/>
        </w:rPr>
        <w:t xml:space="preserve"> </w:t>
      </w:r>
      <w:r w:rsidRPr="001109C7">
        <w:rPr>
          <w:rFonts w:ascii="Arial" w:eastAsia="Times New Roman" w:hAnsi="Arial" w:cs="Arial"/>
          <w:color w:val="000000"/>
          <w:sz w:val="22"/>
          <w:lang w:eastAsia="en-NZ"/>
        </w:rPr>
        <w:t xml:space="preserve">I think </w:t>
      </w:r>
      <w:r w:rsidR="00040F8E">
        <w:rPr>
          <w:rFonts w:ascii="Arial" w:eastAsia="Times New Roman" w:hAnsi="Arial" w:cs="Arial"/>
          <w:color w:val="000000"/>
          <w:sz w:val="22"/>
          <w:lang w:eastAsia="en-NZ"/>
        </w:rPr>
        <w:t>the benefit</w:t>
      </w:r>
      <w:r w:rsidRPr="001109C7">
        <w:rPr>
          <w:rFonts w:ascii="Arial" w:eastAsia="Times New Roman" w:hAnsi="Arial" w:cs="Arial"/>
          <w:color w:val="000000"/>
          <w:sz w:val="22"/>
          <w:lang w:eastAsia="en-NZ"/>
        </w:rPr>
        <w:t xml:space="preserve"> can be substantial. In my opinion, the benefit accrues mostly to well-intentioned researchers who might accidentally wander around the garden of forking paths without appreciating how it diminishes the significance of their findings (both statistical and practical). While this won’t eliminate the problem of p-hacking and HARKing, I think requiring researchers to complete a pre-analysis plan will make well-intentioned researchers less likely to fall into this trap. And if you believe that most researchers are well-intentioned, as I do, that can lead to a significant improvement in scientific practice, and reliability.</w:t>
      </w:r>
    </w:p>
    <w:p w14:paraId="1F3F9625" w14:textId="77777777" w:rsidR="001109C7" w:rsidRPr="001109C7" w:rsidRDefault="001109C7" w:rsidP="001109C7">
      <w:pPr>
        <w:spacing w:line="240" w:lineRule="auto"/>
        <w:jc w:val="left"/>
        <w:rPr>
          <w:rFonts w:eastAsia="Times New Roman" w:cs="Times New Roman"/>
          <w:szCs w:val="24"/>
          <w:lang w:eastAsia="en-NZ"/>
        </w:rPr>
      </w:pPr>
      <w:r w:rsidRPr="001109C7">
        <w:rPr>
          <w:rFonts w:ascii="Arial" w:eastAsia="Times New Roman" w:hAnsi="Arial" w:cs="Arial"/>
          <w:color w:val="000000"/>
          <w:sz w:val="22"/>
          <w:lang w:eastAsia="en-NZ"/>
        </w:rPr>
        <w:t xml:space="preserve"> </w:t>
      </w:r>
    </w:p>
    <w:p w14:paraId="656FC455" w14:textId="77777777" w:rsidR="00F37FB9" w:rsidRDefault="00F37FB9"/>
    <w:sectPr w:rsidR="00F37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C7"/>
    <w:rsid w:val="000020CF"/>
    <w:rsid w:val="00040F8E"/>
    <w:rsid w:val="0007002B"/>
    <w:rsid w:val="001109C7"/>
    <w:rsid w:val="001125CA"/>
    <w:rsid w:val="001239FF"/>
    <w:rsid w:val="00194DD1"/>
    <w:rsid w:val="0026397F"/>
    <w:rsid w:val="002B15BC"/>
    <w:rsid w:val="002C0AF1"/>
    <w:rsid w:val="003877C8"/>
    <w:rsid w:val="004666B1"/>
    <w:rsid w:val="00577DC6"/>
    <w:rsid w:val="006336C1"/>
    <w:rsid w:val="006A2FEA"/>
    <w:rsid w:val="0073004A"/>
    <w:rsid w:val="00760887"/>
    <w:rsid w:val="00861C5A"/>
    <w:rsid w:val="00894C50"/>
    <w:rsid w:val="00931F92"/>
    <w:rsid w:val="009A6280"/>
    <w:rsid w:val="009C631A"/>
    <w:rsid w:val="00A72448"/>
    <w:rsid w:val="00AE6BE1"/>
    <w:rsid w:val="00C53A86"/>
    <w:rsid w:val="00D839CE"/>
    <w:rsid w:val="00E6178F"/>
    <w:rsid w:val="00E73774"/>
    <w:rsid w:val="00E811D8"/>
    <w:rsid w:val="00E865F0"/>
    <w:rsid w:val="00ED0214"/>
    <w:rsid w:val="00F37FB9"/>
    <w:rsid w:val="00F5758E"/>
    <w:rsid w:val="00FB79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E65F"/>
  <w15:chartTrackingRefBased/>
  <w15:docId w15:val="{BAD49D2D-AC98-4BD1-B813-AA773620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NZ"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9C7"/>
    <w:pPr>
      <w:spacing w:before="100" w:beforeAutospacing="1" w:after="100" w:afterAutospacing="1" w:line="240" w:lineRule="auto"/>
      <w:jc w:val="left"/>
    </w:pPr>
    <w:rPr>
      <w:rFonts w:eastAsia="Times New Roman" w:cs="Times New Roman"/>
      <w:szCs w:val="24"/>
      <w:lang w:eastAsia="en-NZ"/>
    </w:rPr>
  </w:style>
  <w:style w:type="character" w:styleId="Hyperlink">
    <w:name w:val="Hyperlink"/>
    <w:basedOn w:val="DefaultParagraphFont"/>
    <w:uiPriority w:val="99"/>
    <w:unhideWhenUsed/>
    <w:rsid w:val="001109C7"/>
    <w:rPr>
      <w:color w:val="0000FF"/>
      <w:u w:val="single"/>
    </w:rPr>
  </w:style>
  <w:style w:type="paragraph" w:styleId="BalloonText">
    <w:name w:val="Balloon Text"/>
    <w:basedOn w:val="Normal"/>
    <w:link w:val="BalloonTextChar"/>
    <w:uiPriority w:val="99"/>
    <w:semiHidden/>
    <w:unhideWhenUsed/>
    <w:rsid w:val="00760887"/>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60887"/>
    <w:rPr>
      <w:rFonts w:cs="Times New Roman"/>
      <w:sz w:val="18"/>
      <w:szCs w:val="18"/>
    </w:rPr>
  </w:style>
  <w:style w:type="character" w:styleId="CommentReference">
    <w:name w:val="annotation reference"/>
    <w:basedOn w:val="DefaultParagraphFont"/>
    <w:uiPriority w:val="99"/>
    <w:semiHidden/>
    <w:unhideWhenUsed/>
    <w:rsid w:val="00760887"/>
    <w:rPr>
      <w:sz w:val="16"/>
      <w:szCs w:val="16"/>
    </w:rPr>
  </w:style>
  <w:style w:type="paragraph" w:styleId="CommentText">
    <w:name w:val="annotation text"/>
    <w:basedOn w:val="Normal"/>
    <w:link w:val="CommentTextChar"/>
    <w:uiPriority w:val="99"/>
    <w:semiHidden/>
    <w:unhideWhenUsed/>
    <w:rsid w:val="00760887"/>
    <w:pPr>
      <w:spacing w:line="240" w:lineRule="auto"/>
    </w:pPr>
    <w:rPr>
      <w:sz w:val="20"/>
      <w:szCs w:val="20"/>
    </w:rPr>
  </w:style>
  <w:style w:type="character" w:customStyle="1" w:styleId="CommentTextChar">
    <w:name w:val="Comment Text Char"/>
    <w:basedOn w:val="DefaultParagraphFont"/>
    <w:link w:val="CommentText"/>
    <w:uiPriority w:val="99"/>
    <w:semiHidden/>
    <w:rsid w:val="00760887"/>
    <w:rPr>
      <w:sz w:val="20"/>
      <w:szCs w:val="20"/>
    </w:rPr>
  </w:style>
  <w:style w:type="paragraph" w:styleId="CommentSubject">
    <w:name w:val="annotation subject"/>
    <w:basedOn w:val="CommentText"/>
    <w:next w:val="CommentText"/>
    <w:link w:val="CommentSubjectChar"/>
    <w:uiPriority w:val="99"/>
    <w:semiHidden/>
    <w:unhideWhenUsed/>
    <w:rsid w:val="00760887"/>
    <w:rPr>
      <w:b/>
      <w:bCs/>
    </w:rPr>
  </w:style>
  <w:style w:type="character" w:customStyle="1" w:styleId="CommentSubjectChar">
    <w:name w:val="Comment Subject Char"/>
    <w:basedOn w:val="CommentTextChar"/>
    <w:link w:val="CommentSubject"/>
    <w:uiPriority w:val="99"/>
    <w:semiHidden/>
    <w:rsid w:val="00760887"/>
    <w:rPr>
      <w:b/>
      <w:bCs/>
      <w:sz w:val="20"/>
      <w:szCs w:val="20"/>
    </w:rPr>
  </w:style>
  <w:style w:type="character" w:styleId="FollowedHyperlink">
    <w:name w:val="FollowedHyperlink"/>
    <w:basedOn w:val="DefaultParagraphFont"/>
    <w:uiPriority w:val="99"/>
    <w:semiHidden/>
    <w:unhideWhenUsed/>
    <w:rsid w:val="00577DC6"/>
    <w:rPr>
      <w:color w:val="954F72" w:themeColor="followedHyperlink"/>
      <w:u w:val="single"/>
    </w:rPr>
  </w:style>
  <w:style w:type="character" w:customStyle="1" w:styleId="UnresolvedMention">
    <w:name w:val="Unresolved Mention"/>
    <w:basedOn w:val="DefaultParagraphFont"/>
    <w:uiPriority w:val="99"/>
    <w:semiHidden/>
    <w:unhideWhenUsed/>
    <w:rsid w:val="00577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493894">
      <w:bodyDiv w:val="1"/>
      <w:marLeft w:val="0"/>
      <w:marRight w:val="0"/>
      <w:marTop w:val="0"/>
      <w:marBottom w:val="0"/>
      <w:divBdr>
        <w:top w:val="none" w:sz="0" w:space="0" w:color="auto"/>
        <w:left w:val="none" w:sz="0" w:space="0" w:color="auto"/>
        <w:bottom w:val="none" w:sz="0" w:space="0" w:color="auto"/>
        <w:right w:val="none" w:sz="0" w:space="0" w:color="auto"/>
      </w:divBdr>
    </w:div>
    <w:div w:id="727073008">
      <w:bodyDiv w:val="1"/>
      <w:marLeft w:val="0"/>
      <w:marRight w:val="0"/>
      <w:marTop w:val="0"/>
      <w:marBottom w:val="0"/>
      <w:divBdr>
        <w:top w:val="none" w:sz="0" w:space="0" w:color="auto"/>
        <w:left w:val="none" w:sz="0" w:space="0" w:color="auto"/>
        <w:bottom w:val="none" w:sz="0" w:space="0" w:color="auto"/>
        <w:right w:val="none" w:sz="0" w:space="0" w:color="auto"/>
      </w:divBdr>
      <w:divsChild>
        <w:div w:id="581061573">
          <w:marLeft w:val="0"/>
          <w:marRight w:val="0"/>
          <w:marTop w:val="0"/>
          <w:marBottom w:val="0"/>
          <w:divBdr>
            <w:top w:val="none" w:sz="0" w:space="0" w:color="auto"/>
            <w:left w:val="none" w:sz="0" w:space="0" w:color="auto"/>
            <w:bottom w:val="none" w:sz="0" w:space="0" w:color="auto"/>
            <w:right w:val="none" w:sz="0" w:space="0" w:color="auto"/>
          </w:divBdr>
        </w:div>
        <w:div w:id="1909143388">
          <w:marLeft w:val="0"/>
          <w:marRight w:val="0"/>
          <w:marTop w:val="0"/>
          <w:marBottom w:val="0"/>
          <w:divBdr>
            <w:top w:val="none" w:sz="0" w:space="0" w:color="auto"/>
            <w:left w:val="none" w:sz="0" w:space="0" w:color="auto"/>
            <w:bottom w:val="none" w:sz="0" w:space="0" w:color="auto"/>
            <w:right w:val="none" w:sz="0" w:space="0" w:color="auto"/>
          </w:divBdr>
        </w:div>
        <w:div w:id="1734699213">
          <w:marLeft w:val="0"/>
          <w:marRight w:val="0"/>
          <w:marTop w:val="0"/>
          <w:marBottom w:val="0"/>
          <w:divBdr>
            <w:top w:val="none" w:sz="0" w:space="0" w:color="auto"/>
            <w:left w:val="none" w:sz="0" w:space="0" w:color="auto"/>
            <w:bottom w:val="none" w:sz="0" w:space="0" w:color="auto"/>
            <w:right w:val="none" w:sz="0" w:space="0" w:color="auto"/>
          </w:divBdr>
        </w:div>
      </w:divsChild>
    </w:div>
    <w:div w:id="1160119430">
      <w:bodyDiv w:val="1"/>
      <w:marLeft w:val="0"/>
      <w:marRight w:val="0"/>
      <w:marTop w:val="0"/>
      <w:marBottom w:val="0"/>
      <w:divBdr>
        <w:top w:val="none" w:sz="0" w:space="0" w:color="auto"/>
        <w:left w:val="none" w:sz="0" w:space="0" w:color="auto"/>
        <w:bottom w:val="none" w:sz="0" w:space="0" w:color="auto"/>
        <w:right w:val="none" w:sz="0" w:space="0" w:color="auto"/>
      </w:divBdr>
    </w:div>
    <w:div w:id="1229652820">
      <w:bodyDiv w:val="1"/>
      <w:marLeft w:val="0"/>
      <w:marRight w:val="0"/>
      <w:marTop w:val="0"/>
      <w:marBottom w:val="0"/>
      <w:divBdr>
        <w:top w:val="none" w:sz="0" w:space="0" w:color="auto"/>
        <w:left w:val="none" w:sz="0" w:space="0" w:color="auto"/>
        <w:bottom w:val="none" w:sz="0" w:space="0" w:color="auto"/>
        <w:right w:val="none" w:sz="0" w:space="0" w:color="auto"/>
      </w:divBdr>
    </w:div>
    <w:div w:id="1541623914">
      <w:bodyDiv w:val="1"/>
      <w:marLeft w:val="0"/>
      <w:marRight w:val="0"/>
      <w:marTop w:val="0"/>
      <w:marBottom w:val="0"/>
      <w:divBdr>
        <w:top w:val="none" w:sz="0" w:space="0" w:color="auto"/>
        <w:left w:val="none" w:sz="0" w:space="0" w:color="auto"/>
        <w:bottom w:val="none" w:sz="0" w:space="0" w:color="auto"/>
        <w:right w:val="none" w:sz="0" w:space="0" w:color="auto"/>
      </w:divBdr>
    </w:div>
    <w:div w:id="1816601026">
      <w:bodyDiv w:val="1"/>
      <w:marLeft w:val="0"/>
      <w:marRight w:val="0"/>
      <w:marTop w:val="0"/>
      <w:marBottom w:val="0"/>
      <w:divBdr>
        <w:top w:val="none" w:sz="0" w:space="0" w:color="auto"/>
        <w:left w:val="none" w:sz="0" w:space="0" w:color="auto"/>
        <w:bottom w:val="none" w:sz="0" w:space="0" w:color="auto"/>
        <w:right w:val="none" w:sz="0" w:space="0" w:color="auto"/>
      </w:divBdr>
    </w:div>
    <w:div w:id="189912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cationnetwork.com/2019/05/25/pre-registration-the-doctor-is-still-out/" TargetMode="External"/><Relationship Id="rId3" Type="http://schemas.openxmlformats.org/officeDocument/2006/relationships/webSettings" Target="webSettings.xml"/><Relationship Id="rId7" Type="http://schemas.openxmlformats.org/officeDocument/2006/relationships/hyperlink" Target="https://replicationnetwork.com/2019/06/11/positive-findings-are-drastically-lower-in-registered-repor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licationnetwork.com/2019/06/12/not-only-that-effect-sizes-from-registered-reports-are-also-much-lower/" TargetMode="External"/><Relationship Id="rId11" Type="http://schemas.openxmlformats.org/officeDocument/2006/relationships/fontTable" Target="fontTable.xml"/><Relationship Id="rId5" Type="http://schemas.openxmlformats.org/officeDocument/2006/relationships/hyperlink" Target="https://retractionwatch.com/2019/03/21/time-to-say-goodbye-to-statistically-significant-and-embrace-uncertainty-say-statisticians/" TargetMode="External"/><Relationship Id="rId10" Type="http://schemas.openxmlformats.org/officeDocument/2006/relationships/hyperlink" Target="https://replicationnetwork.com/2019/06/05/another-economics-journal-pilots-pre-results-review/" TargetMode="External"/><Relationship Id="rId4" Type="http://schemas.openxmlformats.org/officeDocument/2006/relationships/hyperlink" Target="https://www.tandfonline.com/doi/full/10.1080/00031305.2019.1583913" TargetMode="External"/><Relationship Id="rId9" Type="http://schemas.openxmlformats.org/officeDocument/2006/relationships/hyperlink" Target="https://replicationnetwork.com/2019/06/05/another-economics-journal-pilots-pre-results-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Reed</dc:creator>
  <cp:keywords/>
  <dc:description/>
  <cp:lastModifiedBy>Bob Reed</cp:lastModifiedBy>
  <cp:revision>6</cp:revision>
  <dcterms:created xsi:type="dcterms:W3CDTF">2019-06-18T18:14:00Z</dcterms:created>
  <dcterms:modified xsi:type="dcterms:W3CDTF">2019-06-19T03:54:00Z</dcterms:modified>
</cp:coreProperties>
</file>