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8306"/>
      </w:tblGrid>
      <w:tr w14:paraId="3E037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F4139">
            <w:pPr>
              <w:spacing w:before="0" w:after="60"/>
              <w:jc w:val="center"/>
            </w:pPr>
            <w:r>
              <w:drawing>
                <wp:inline distT="0" distB="0" distL="0" distR="0">
                  <wp:extent cx="857250" cy="8572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6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160" w:type="dxa"/>
              <w:left w:w="240" w:type="dxa"/>
              <w:bottom w:w="160" w:type="dxa"/>
              <w:right w:w="200" w:type="dxa"/>
            </w:tcMar>
            <w:vAlign w:val="center"/>
          </w:tcPr>
          <w:p w14:paraId="206BD4E7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8"/>
                <w:szCs w:val="28"/>
              </w:rPr>
              <w:t>PROPOSTA DE EXECUÇÃO</w:t>
            </w:r>
          </w:p>
          <w:p w14:paraId="60E41187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A9C5E0"/>
                <w:sz w:val="24"/>
                <w:szCs w:val="24"/>
              </w:rPr>
              <w:t>SEMI-ACABADO</w:t>
            </w:r>
          </w:p>
          <w:p w14:paraId="0ACB61F1">
            <w:pPr>
              <w:spacing w:before="60" w:after="0"/>
            </w:pPr>
          </w:p>
          <w:p w14:paraId="03C1E5E5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C8D8E8"/>
                <w:sz w:val="18"/>
                <w:szCs w:val="18"/>
              </w:rPr>
              <w:t>ALVEOLAR ENGENHARIA</w:t>
            </w:r>
          </w:p>
        </w:tc>
      </w:tr>
    </w:tbl>
    <w:p w14:paraId="13C257C0">
      <w:pPr>
        <w:spacing w:before="200" w:after="0"/>
      </w:pPr>
    </w:p>
    <w:tbl>
      <w:tblPr>
        <w:tblStyle w:val="9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706"/>
      </w:tblGrid>
      <w:tr w14:paraId="394A5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1760A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DATA</w:t>
            </w:r>
          </w:p>
        </w:tc>
        <w:tc>
          <w:tcPr>
            <w:tcW w:w="77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2B3AA1">
            <w:pPr>
              <w:spacing w:before="0" w:after="60"/>
              <w:jc w:val="left"/>
            </w:pPr>
            <w:r>
              <w:rPr>
                <w:rFonts w:hint="default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pt-BR"/>
              </w:rPr>
              <w:t>{{DATA}}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>
              <w:rPr>
                <w:rFonts w:hint="default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pt-BR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</w:p>
        </w:tc>
      </w:tr>
      <w:tr w14:paraId="6992B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213932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VALIDADE DA PROPOSTA</w:t>
            </w:r>
          </w:p>
        </w:tc>
        <w:tc>
          <w:tcPr>
            <w:tcW w:w="77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7A8243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{{VALIDADE}}</w:t>
            </w:r>
          </w:p>
        </w:tc>
      </w:tr>
      <w:tr w14:paraId="3C202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57F717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CONTRATANTE</w:t>
            </w:r>
          </w:p>
        </w:tc>
        <w:tc>
          <w:tcPr>
            <w:tcW w:w="77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9DF540">
            <w:pPr>
              <w:spacing w:before="0" w:after="60"/>
              <w:jc w:val="left"/>
              <w:rPr>
                <w:rFonts w:hint="default"/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Sr.</w:t>
            </w:r>
            <w:r>
              <w:rPr>
                <w:rFonts w:hint="default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pt-BR"/>
              </w:rPr>
              <w:t>(a) {{CLIENTE}}</w:t>
            </w:r>
          </w:p>
        </w:tc>
      </w:tr>
      <w:tr w14:paraId="55756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5ABBD4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ENDEREÇO DA EDIFICAÇÃO</w:t>
            </w:r>
          </w:p>
        </w:tc>
        <w:tc>
          <w:tcPr>
            <w:tcW w:w="77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EE9826">
            <w:pPr>
              <w:spacing w:before="0" w:after="60"/>
              <w:jc w:val="left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 xml:space="preserve"> {{ENDERECO}}</w:t>
            </w:r>
          </w:p>
        </w:tc>
      </w:tr>
      <w:tr w14:paraId="4805D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CC8903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CONTRATADO</w:t>
            </w:r>
          </w:p>
        </w:tc>
        <w:tc>
          <w:tcPr>
            <w:tcW w:w="77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8529D5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Alveolar Engenharia</w:t>
            </w:r>
          </w:p>
        </w:tc>
      </w:tr>
      <w:tr w14:paraId="08240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322F90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RESPONSÁVEL PELO CONTRATO</w:t>
            </w:r>
          </w:p>
        </w:tc>
        <w:tc>
          <w:tcPr>
            <w:tcW w:w="77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16F7E8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Rodrigo Guimarães</w:t>
            </w:r>
          </w:p>
        </w:tc>
      </w:tr>
      <w:tr w14:paraId="76D6B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5AB44E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ENGENHEIRO RESPONSÁVEL</w:t>
            </w:r>
          </w:p>
        </w:tc>
        <w:tc>
          <w:tcPr>
            <w:tcW w:w="77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27F1BF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Nathael Fernando Miranda dos Santos  |  CREA: 1020724730D-GO</w:t>
            </w:r>
          </w:p>
        </w:tc>
      </w:tr>
    </w:tbl>
    <w:p w14:paraId="78A1A75E">
      <w:pPr>
        <w:spacing w:before="200" w:after="0"/>
      </w:pPr>
    </w:p>
    <w:tbl>
      <w:tblPr>
        <w:tblStyle w:val="9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6"/>
      </w:tblGrid>
      <w:tr w14:paraId="6E379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0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76363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OBJETO DA PROPOSTA</w:t>
            </w:r>
          </w:p>
        </w:tc>
      </w:tr>
      <w:tr w14:paraId="7D189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63515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Construção da parte cinza de um imóvel conforme etapas descritas, com paredes ({{ESP_PAREDE}} cm de espessura) e lajes ({{ESP_LAJE}} cm de espessura) alveolares pré-fabricadas em concreto armado FCK 30 MPa, termoacústico, com as dimensões conforme projeto, sem acabamento final. Área construída: </w:t>
            </w:r>
            <w:r>
              <w:rPr>
                <w:rFonts w:hint="default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pt-BR"/>
              </w:rPr>
              <w:t>{{AREA_CONSTRUIDA}}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 m², incluindo todo o corpo da casa.</w:t>
            </w:r>
          </w:p>
        </w:tc>
      </w:tr>
    </w:tbl>
    <w:p w14:paraId="08F34A67">
      <w:pPr>
        <w:spacing w:before="200" w:after="0"/>
      </w:pPr>
    </w:p>
    <w:p w14:paraId="1FEB5527">
      <w:pPr>
        <w:spacing w:before="0" w:after="10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1F3864"/>
          <w:sz w:val="22"/>
          <w:szCs w:val="22"/>
        </w:rPr>
        <w:t>DESCRIÇÃO DAS FASES E SERVIÇOS</w:t>
      </w:r>
    </w:p>
    <w:tbl>
      <w:tblPr>
        <w:tblStyle w:val="9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1"/>
        <w:gridCol w:w="2600"/>
        <w:gridCol w:w="4905"/>
        <w:gridCol w:w="1900"/>
      </w:tblGrid>
      <w:tr w14:paraId="6A1AD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D16EA5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Nº</w:t>
            </w:r>
          </w:p>
        </w:tc>
        <w:tc>
          <w:tcPr>
            <w:tcW w:w="2600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9F18D5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4906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7E284B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DESCRIÇÃO DOS SERVIÇOS</w:t>
            </w:r>
          </w:p>
        </w:tc>
        <w:tc>
          <w:tcPr>
            <w:tcW w:w="1900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EB0D0F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DATAS (INÍCIO / FIM)</w:t>
            </w:r>
          </w:p>
        </w:tc>
      </w:tr>
      <w:tr w14:paraId="7BD02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FB173C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01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CB3A74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Paredes e Lajes Alveolares</w:t>
            </w:r>
          </w:p>
        </w:tc>
        <w:tc>
          <w:tcPr>
            <w:tcW w:w="49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C85795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Fornecimento e ART das paredes alveolares ({{ESP_PAREDE}} cm, FCK 30 MPa, termoacústico, </w:t>
            </w:r>
            <w:r>
              <w:rPr>
                <w:rFonts w:hint="default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pt-BR"/>
              </w:rPr>
              <w:t xml:space="preserve">{{ALTURA_PAREDES}}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 de altura) e lajes alveolares ({{ESP_LAJE}} cm, FCK 30 MPa, termoacústico, {{VAO_LAJE}} m de vão, sem necessidade de vigas de apoio). Assinatura de Responsabilidade Técnica (ART).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09086D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/>
                <w:sz w:val="16"/>
                <w:szCs w:val="16"/>
              </w:rPr>
              <w:t>___/___/______
a
___/___/______</w:t>
            </w:r>
          </w:p>
        </w:tc>
      </w:tr>
      <w:tr w14:paraId="709D8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FCAEF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02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0F2039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Fundação</w:t>
            </w:r>
          </w:p>
        </w:tc>
        <w:tc>
          <w:tcPr>
            <w:tcW w:w="49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2850A1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Gabarito, marcação, acompanhamento da perfuração das estacas; confecção das formas e gaiolas; mão de obra da concretagem das estacas e blocos; nivelamento das sapatas isoladas.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301602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/>
                <w:sz w:val="16"/>
                <w:szCs w:val="16"/>
              </w:rPr>
              <w:t>___/___/______
a
___/___/______</w:t>
            </w:r>
          </w:p>
        </w:tc>
      </w:tr>
      <w:tr w14:paraId="750FD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CCD0FB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03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A24DB2">
            <w:pPr>
              <w:spacing w:before="0" w:after="60"/>
              <w:jc w:val="left"/>
              <w:rPr>
                <w:rFonts w:hint="default"/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Montagem das Paredes – Térreo</w:t>
            </w:r>
            <w:r>
              <w:rPr>
                <w:rFonts w:hint="default" w:cs="Arial"/>
                <w:b/>
                <w:bCs/>
                <w:i w:val="0"/>
                <w:iCs w:val="0"/>
                <w:color w:val="1F3864"/>
                <w:sz w:val="18"/>
                <w:szCs w:val="18"/>
                <w:lang w:val="pt-BR"/>
              </w:rPr>
              <w:t xml:space="preserve"> </w:t>
            </w:r>
          </w:p>
        </w:tc>
        <w:tc>
          <w:tcPr>
            <w:tcW w:w="49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F8D9C0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Acompanhamento da montagem das paredes (esquadro e prumo).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132337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/>
                <w:sz w:val="16"/>
                <w:szCs w:val="16"/>
              </w:rPr>
              <w:t>___/___/______
a
___/___/______</w:t>
            </w:r>
          </w:p>
        </w:tc>
      </w:tr>
      <w:tr w14:paraId="4D6B8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95542A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04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43915F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Fechamento</w:t>
            </w:r>
          </w:p>
        </w:tc>
        <w:tc>
          <w:tcPr>
            <w:tcW w:w="49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F594C1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Fechamento e respaldo das paredes; mão de obra da confecção das formas e montagem para fechamento das colunas, pilares, vigas e cintas.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C104D2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/>
                <w:sz w:val="16"/>
                <w:szCs w:val="16"/>
              </w:rPr>
              <w:t>___/___/______
a
___/___/______</w:t>
            </w:r>
          </w:p>
        </w:tc>
      </w:tr>
      <w:tr w14:paraId="41181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4A7A9E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05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8923CA">
            <w:pPr>
              <w:spacing w:before="0" w:after="60"/>
              <w:jc w:val="left"/>
              <w:rPr>
                <w:rFonts w:hint="default"/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Montagem da Laje – Térreo</w:t>
            </w:r>
            <w:r>
              <w:rPr>
                <w:rFonts w:hint="default" w:cs="Arial"/>
                <w:b/>
                <w:bCs/>
                <w:i w:val="0"/>
                <w:iCs w:val="0"/>
                <w:color w:val="1F3864"/>
                <w:sz w:val="18"/>
                <w:szCs w:val="18"/>
                <w:lang w:val="pt-BR"/>
              </w:rPr>
              <w:t xml:space="preserve"> </w:t>
            </w:r>
          </w:p>
        </w:tc>
        <w:tc>
          <w:tcPr>
            <w:tcW w:w="49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A1270A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Acompanhamento da montagem e alinhamento das lajes do pavimento térreo.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F49D3F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/>
                <w:sz w:val="16"/>
                <w:szCs w:val="16"/>
              </w:rPr>
              <w:t>___/___/______
a
___/___/______</w:t>
            </w:r>
          </w:p>
        </w:tc>
      </w:tr>
      <w:tr w14:paraId="538D5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958487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06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BF884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Instalações e Fechamento</w:t>
            </w:r>
          </w:p>
        </w:tc>
        <w:tc>
          <w:tcPr>
            <w:tcW w:w="49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5B4770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Passagem das mangueiras corrugadas, tubos e conexões hidráulicos, hidrossanitários e de águas pluviais. Mão de obra da concretagem das juntas das lajes e dos fechamentos laterais.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01369A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/>
                <w:sz w:val="16"/>
                <w:szCs w:val="16"/>
              </w:rPr>
              <w:t>___/___/______
a
___/___/______</w:t>
            </w:r>
          </w:p>
        </w:tc>
      </w:tr>
      <w:tr w14:paraId="060C2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C04D17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07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DA6DAA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Chumbamentos</w:t>
            </w:r>
          </w:p>
        </w:tc>
        <w:tc>
          <w:tcPr>
            <w:tcW w:w="49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1A32E2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Chumbamento das caixas elétricas; instalação dos QGEs; terminais hidráulicos e hidrossanitários.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BF378D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/>
                <w:sz w:val="16"/>
                <w:szCs w:val="16"/>
              </w:rPr>
              <w:t>___/___/______
a
___/___/______</w:t>
            </w:r>
          </w:p>
        </w:tc>
      </w:tr>
      <w:tr w14:paraId="18870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7688FF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08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D04A00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Contrapiso e Requadros</w:t>
            </w:r>
          </w:p>
        </w:tc>
        <w:tc>
          <w:tcPr>
            <w:tcW w:w="49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546F02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Execução do contrapiso e requadro de portas e janelas.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000084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/>
                <w:sz w:val="16"/>
                <w:szCs w:val="16"/>
              </w:rPr>
              <w:t>___/___/______
a
___/___/______</w:t>
            </w:r>
          </w:p>
        </w:tc>
      </w:tr>
      <w:tr w14:paraId="7378D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5456C6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09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7A2BF5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Instalação de Medidores</w:t>
            </w:r>
          </w:p>
        </w:tc>
        <w:tc>
          <w:tcPr>
            <w:tcW w:w="49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327296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Construção da mureta e instalação das caixas e acessórios para receber medidores individuais de elétrica e hidráulica.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1F0F16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/>
                <w:sz w:val="16"/>
                <w:szCs w:val="16"/>
              </w:rPr>
              <w:t>___/___/______
a
___/___/______</w:t>
            </w:r>
          </w:p>
        </w:tc>
      </w:tr>
      <w:tr w14:paraId="76774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66BB3C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10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704B18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Barrilete</w:t>
            </w:r>
          </w:p>
        </w:tc>
        <w:tc>
          <w:tcPr>
            <w:tcW w:w="49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76EADE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Platibanda em alvenaria devidamente rebocada; torre (barrilete) da caixa d'água; instalação da caixa d'água e da tubulação de descida hidráulica, devidamente testada.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F2BA88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/>
                <w:sz w:val="16"/>
                <w:szCs w:val="16"/>
              </w:rPr>
              <w:t>___/___/______
a
___/___/______</w:t>
            </w:r>
          </w:p>
        </w:tc>
      </w:tr>
      <w:tr w14:paraId="1FDDA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2C41EB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18"/>
                <w:szCs w:val="18"/>
              </w:rPr>
              <w:t>11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1BCD0D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Telhado / Cobertura</w:t>
            </w:r>
          </w:p>
        </w:tc>
        <w:tc>
          <w:tcPr>
            <w:tcW w:w="49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4ACF80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Contrapiso da laje superior com caimento adequado para escoamento de água pluvial; aplicação de manta asfáltica ou metalizada, ou telhado embutido. OBS: Rufos e calhas não inclusos.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CADA71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/>
                <w:sz w:val="16"/>
                <w:szCs w:val="16"/>
              </w:rPr>
              <w:t>___/___/______
a
___/___/______</w:t>
            </w:r>
          </w:p>
        </w:tc>
      </w:tr>
    </w:tbl>
    <w:p w14:paraId="359F9575">
      <w:pPr>
        <w:spacing w:before="200" w:after="0"/>
      </w:pPr>
    </w:p>
    <w:tbl>
      <w:tblPr>
        <w:tblStyle w:val="9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6"/>
      </w:tblGrid>
      <w:tr w14:paraId="30451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06" w:type="dxa"/>
            <w:tcBorders>
              <w:top w:val="single" w:color="E8A838" w:sz="4" w:space="0"/>
              <w:left w:val="single" w:color="E8A838" w:sz="4" w:space="0"/>
              <w:bottom w:val="single" w:color="E8A838" w:sz="4" w:space="0"/>
              <w:right w:val="single" w:color="E8A838" w:sz="4" w:space="0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5AA46">
            <w:pPr>
              <w:spacing w:before="0" w:after="8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7D4E00"/>
                <w:sz w:val="18"/>
                <w:szCs w:val="18"/>
              </w:rPr>
              <w:t>OBSERVAÇÕES IMPORTANTES</w:t>
            </w:r>
          </w:p>
          <w:p w14:paraId="44E99344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OBS 1: Todo o material deverá ser fornecido pelo CONTRATANTE, exceto paredes e lajes.</w:t>
            </w:r>
          </w:p>
          <w:p w14:paraId="48AFE692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OBS 2: Não estão inclusos nesta proposta: muros de arrimo e muros.</w:t>
            </w:r>
          </w:p>
          <w:p w14:paraId="44372A53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OBS 3: Rufos e calhas não estão inclusos na fase de Telhado/Cobertura.</w:t>
            </w:r>
          </w:p>
        </w:tc>
      </w:tr>
    </w:tbl>
    <w:p w14:paraId="0DE917E6">
      <w:pPr>
        <w:spacing w:before="200" w:after="0"/>
      </w:pPr>
    </w:p>
    <w:tbl>
      <w:tblPr>
        <w:tblStyle w:val="9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53"/>
        <w:gridCol w:w="4953"/>
      </w:tblGrid>
      <w:tr w14:paraId="06066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53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38C49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ÁREA A SER CONSTRUÍDA</w:t>
            </w:r>
          </w:p>
        </w:tc>
        <w:tc>
          <w:tcPr>
            <w:tcW w:w="4953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69647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VALOR GLOBAL</w:t>
            </w:r>
          </w:p>
        </w:tc>
      </w:tr>
      <w:tr w14:paraId="41476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5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AC91D9E">
            <w:pPr>
              <w:spacing w:before="0" w:after="60"/>
              <w:jc w:val="center"/>
            </w:pPr>
            <w:r>
              <w:rPr>
                <w:rFonts w:hint="default" w:cs="Arial"/>
                <w:b/>
                <w:bCs/>
                <w:i w:val="0"/>
                <w:iCs w:val="0"/>
                <w:color w:val="2E75B6"/>
                <w:sz w:val="24"/>
                <w:szCs w:val="24"/>
                <w:lang w:val="pt-BR"/>
              </w:rPr>
              <w:t>{{AREA_CONSTRUIDA}}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24"/>
                <w:szCs w:val="24"/>
              </w:rPr>
              <w:t>m²</w:t>
            </w:r>
          </w:p>
        </w:tc>
        <w:tc>
          <w:tcPr>
            <w:tcW w:w="495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ACBD46A">
            <w:pPr>
              <w:spacing w:before="0" w:after="60"/>
              <w:jc w:val="center"/>
              <w:rPr>
                <w:rFonts w:hint="default"/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7E34"/>
                <w:sz w:val="24"/>
                <w:szCs w:val="24"/>
              </w:rPr>
              <w:t>R$</w:t>
            </w:r>
            <w:r>
              <w:rPr>
                <w:rFonts w:hint="default" w:cs="Arial"/>
                <w:b/>
                <w:bCs/>
                <w:i w:val="0"/>
                <w:iCs w:val="0"/>
                <w:color w:val="1E7E34"/>
                <w:sz w:val="24"/>
                <w:szCs w:val="24"/>
                <w:lang w:val="pt-BR"/>
              </w:rPr>
              <w:t xml:space="preserve"> {{VALOR}}</w:t>
            </w:r>
          </w:p>
        </w:tc>
      </w:tr>
      <w:tr w14:paraId="7F361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06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7DD46">
            <w:pPr>
              <w:spacing w:before="0" w:after="60"/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{{VALOR_EXTENSO}}</w:t>
            </w:r>
          </w:p>
        </w:tc>
      </w:tr>
      <w:tr w14:paraId="560B9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06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E8C80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PRAZOS E FORMAS DE PAGAMENTO: {{PAGAMENTO}}</w:t>
            </w:r>
          </w:p>
        </w:tc>
      </w:tr>
    </w:tbl>
    <w:p w14:paraId="44A6D538">
      <w:pPr>
        <w:spacing w:before="300" w:after="0"/>
      </w:pPr>
    </w:p>
    <w:tbl>
      <w:tblPr>
        <w:tblStyle w:val="9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53"/>
        <w:gridCol w:w="4953"/>
      </w:tblGrid>
      <w:tr w14:paraId="38AA7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150" w:type="dxa"/>
              <w:bottom w:w="80" w:type="dxa"/>
              <w:right w:w="150" w:type="dxa"/>
            </w:tcMar>
          </w:tcPr>
          <w:p w14:paraId="2735A621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_________________________________</w:t>
            </w:r>
          </w:p>
          <w:p w14:paraId="3208AFF4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Rodrigo Guimarães</w:t>
            </w:r>
          </w:p>
          <w:p w14:paraId="47631E44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6"/>
                <w:szCs w:val="16"/>
              </w:rPr>
              <w:t>Proponente – Alveolar Engenharia</w:t>
            </w:r>
          </w:p>
          <w:p w14:paraId="7F9BE2CC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6"/>
                <w:szCs w:val="16"/>
              </w:rPr>
              <w:t>Rua C235, Qd134 Lt15, Setor Bueno – Goiânia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150" w:type="dxa"/>
              <w:bottom w:w="80" w:type="dxa"/>
              <w:right w:w="150" w:type="dxa"/>
            </w:tcMar>
          </w:tcPr>
          <w:p w14:paraId="023C481C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_________________________________</w:t>
            </w:r>
          </w:p>
          <w:p w14:paraId="0835DEF0">
            <w:pPr>
              <w:spacing w:before="0" w:after="60"/>
              <w:jc w:val="center"/>
              <w:rPr>
                <w:rFonts w:hint="default"/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Sr.</w:t>
            </w:r>
            <w:r>
              <w:rPr>
                <w:rFonts w:hint="default" w:cs="Arial"/>
                <w:b/>
                <w:bCs/>
                <w:i w:val="0"/>
                <w:iCs w:val="0"/>
                <w:color w:val="000000"/>
                <w:sz w:val="18"/>
                <w:szCs w:val="18"/>
                <w:lang w:val="pt-BR"/>
              </w:rPr>
              <w:t>(a) {{CLIENTE}}</w:t>
            </w:r>
            <w:bookmarkStart w:id="0" w:name="_GoBack"/>
            <w:bookmarkEnd w:id="0"/>
          </w:p>
          <w:p w14:paraId="336BEB91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6"/>
                <w:szCs w:val="16"/>
              </w:rPr>
              <w:t>Contratante</w:t>
            </w:r>
          </w:p>
        </w:tc>
      </w:tr>
    </w:tbl>
    <w:p w14:paraId="0EDB5977"/>
    <w:sectPr>
      <w:pgSz w:w="11906" w:h="16838"/>
      <w:pgMar w:top="800" w:right="1000" w:bottom="8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196EB5"/>
    <w:rsid w:val="00B709F8"/>
    <w:rsid w:val="2B48310F"/>
    <w:rsid w:val="2C2433A9"/>
    <w:rsid w:val="3E6853F0"/>
    <w:rsid w:val="41B06152"/>
    <w:rsid w:val="44BA44FA"/>
    <w:rsid w:val="47A22790"/>
    <w:rsid w:val="49796A18"/>
    <w:rsid w:val="5438458F"/>
    <w:rsid w:val="562767E7"/>
    <w:rsid w:val="5A024538"/>
    <w:rsid w:val="770E2D34"/>
    <w:rsid w:val="77704E9A"/>
    <w:rsid w:val="7BB52DAC"/>
    <w:rsid w:val="7BE42B51"/>
    <w:rsid w:val="7C9B5AE9"/>
    <w:rsid w:val="7FC94A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467</Words>
  <Characters>2999</Characters>
  <TotalTime>509</TotalTime>
  <ScaleCrop>false</ScaleCrop>
  <LinksUpToDate>false</LinksUpToDate>
  <CharactersWithSpaces>3384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2026-05-14T12:16:00Z</dcterms:created>
  <dc:creator>Alveolar Engenharia</dc:creator>
  <cp:lastModifiedBy>Alveolar Engenharia</cp:lastModifiedBy>
  <dcterms:modified xsi:type="dcterms:W3CDTF">2026-10-08T17:27:22Z</dcterms:modified>
  <cp:revision>1</cp:revision>
  <dc:title>Proposta Comercial</dc:title>
  <dc:subject/>
  <cp:keywords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eyJoZGlkIjoiN2NkZmVkODg5MzVhMzFmNTRiZWVkMzU3ODk0MThjNjUiLCJ1c2VySWQiOiIxMjU0NTMwODI4ODU4In0=</vt:lpwstr>
  </property>
  <property fmtid="{D5CDD505-2E9C-101B-9397-08002B2CF9AE}" pid="3" name="KSOProductBuildVer">
    <vt:lpwstr>1046-12.1.0.28485</vt:lpwstr>
  </property>
  <property fmtid="{D5CDD505-2E9C-101B-9397-08002B2CF9AE}" pid="4" name="ICV">
    <vt:lpwstr>F2F706D14E7741C6962DE4570F4DAAEF_13</vt:lpwstr>
  </property>
</Properties>
</file>