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B55" w:rsidRPr="00F4772A" w:rsidRDefault="00E36B55">
      <w:pPr>
        <w:rPr>
          <w:rFonts w:asciiTheme="majorHAnsi" w:hAnsiTheme="majorHAnsi" w:cstheme="majorHAnsi"/>
          <w:sz w:val="20"/>
          <w:szCs w:val="20"/>
        </w:rPr>
      </w:pPr>
    </w:p>
    <w:p w:rsidR="00E36B55" w:rsidRPr="00F4772A" w:rsidRDefault="00E36B55">
      <w:pPr>
        <w:rPr>
          <w:rFonts w:asciiTheme="majorHAnsi" w:hAnsiTheme="majorHAnsi" w:cstheme="majorHAnsi"/>
          <w:sz w:val="20"/>
          <w:szCs w:val="20"/>
        </w:rPr>
      </w:pPr>
      <w:r w:rsidRPr="00F4772A">
        <w:rPr>
          <w:rFonts w:asciiTheme="majorHAnsi" w:hAnsiTheme="majorHAnsi" w:cstheme="majorHAnsi"/>
          <w:sz w:val="20"/>
          <w:szCs w:val="20"/>
        </w:rPr>
        <w:t>GO-BACK-N:</w:t>
      </w:r>
    </w:p>
    <w:p w:rsidR="00E36B55" w:rsidRPr="00F4772A" w:rsidRDefault="00E36B55">
      <w:pPr>
        <w:rPr>
          <w:rFonts w:asciiTheme="majorHAnsi" w:hAnsiTheme="majorHAnsi" w:cstheme="majorHAnsi"/>
          <w:sz w:val="20"/>
          <w:szCs w:val="20"/>
        </w:rPr>
      </w:pPr>
      <w:r w:rsidRPr="00F4772A">
        <w:rPr>
          <w:rFonts w:asciiTheme="majorHAnsi" w:hAnsiTheme="majorHAnsi" w:cstheme="majorHAnsi"/>
          <w:sz w:val="20"/>
          <w:szCs w:val="20"/>
        </w:rPr>
        <w:t xml:space="preserve">Go-Back-N ARQ </w:t>
      </w:r>
    </w:p>
    <w:p w:rsidR="00E36B55" w:rsidRPr="00F4772A" w:rsidRDefault="00E36B55">
      <w:pPr>
        <w:rPr>
          <w:rFonts w:asciiTheme="majorHAnsi" w:hAnsiTheme="majorHAnsi" w:cstheme="majorHAnsi"/>
          <w:sz w:val="20"/>
          <w:szCs w:val="20"/>
        </w:rPr>
      </w:pPr>
      <w:r w:rsidRPr="00F4772A">
        <w:rPr>
          <w:rFonts w:ascii="Segoe UI Symbol" w:hAnsi="Segoe UI Symbol" w:cs="Segoe UI Symbol"/>
          <w:sz w:val="20"/>
          <w:szCs w:val="20"/>
        </w:rPr>
        <w:t>❏</w:t>
      </w:r>
      <w:r w:rsidRPr="00F4772A">
        <w:rPr>
          <w:rFonts w:asciiTheme="majorHAnsi" w:hAnsiTheme="majorHAnsi" w:cstheme="majorHAnsi"/>
          <w:sz w:val="20"/>
          <w:szCs w:val="20"/>
        </w:rPr>
        <w:t xml:space="preserve"> packets transmitted continuously (when available) without waiting for ACK, up to N outstanding, </w:t>
      </w:r>
      <w:proofErr w:type="spellStart"/>
      <w:r w:rsidRPr="00F4772A">
        <w:rPr>
          <w:rFonts w:asciiTheme="majorHAnsi" w:hAnsiTheme="majorHAnsi" w:cstheme="majorHAnsi"/>
          <w:sz w:val="20"/>
          <w:szCs w:val="20"/>
        </w:rPr>
        <w:t>unACK’ed</w:t>
      </w:r>
      <w:proofErr w:type="spellEnd"/>
      <w:r w:rsidRPr="00F4772A">
        <w:rPr>
          <w:rFonts w:asciiTheme="majorHAnsi" w:hAnsiTheme="majorHAnsi" w:cstheme="majorHAnsi"/>
          <w:sz w:val="20"/>
          <w:szCs w:val="20"/>
        </w:rPr>
        <w:t xml:space="preserve"> packets </w:t>
      </w:r>
    </w:p>
    <w:p w:rsidR="00E36B55" w:rsidRPr="00F4772A" w:rsidRDefault="00E36B55">
      <w:pPr>
        <w:rPr>
          <w:rFonts w:asciiTheme="majorHAnsi" w:hAnsiTheme="majorHAnsi" w:cstheme="majorHAnsi"/>
          <w:sz w:val="20"/>
          <w:szCs w:val="20"/>
        </w:rPr>
      </w:pPr>
      <w:r w:rsidRPr="00F4772A">
        <w:rPr>
          <w:rFonts w:ascii="Segoe UI Symbol" w:hAnsi="Segoe UI Symbol" w:cs="Segoe UI Symbol"/>
          <w:sz w:val="20"/>
          <w:szCs w:val="20"/>
        </w:rPr>
        <w:t>❏</w:t>
      </w:r>
      <w:r w:rsidRPr="00F4772A">
        <w:rPr>
          <w:rFonts w:asciiTheme="majorHAnsi" w:hAnsiTheme="majorHAnsi" w:cstheme="majorHAnsi"/>
          <w:sz w:val="20"/>
          <w:szCs w:val="20"/>
        </w:rPr>
        <w:t xml:space="preserve"> a logically different sender timer association with each </w:t>
      </w:r>
      <w:proofErr w:type="spellStart"/>
      <w:r w:rsidRPr="00F4772A">
        <w:rPr>
          <w:rFonts w:asciiTheme="majorHAnsi" w:hAnsiTheme="majorHAnsi" w:cstheme="majorHAnsi"/>
          <w:sz w:val="20"/>
          <w:szCs w:val="20"/>
        </w:rPr>
        <w:t>unACK’ed</w:t>
      </w:r>
      <w:proofErr w:type="spellEnd"/>
      <w:r w:rsidRPr="00F4772A">
        <w:rPr>
          <w:rFonts w:asciiTheme="majorHAnsi" w:hAnsiTheme="majorHAnsi" w:cstheme="majorHAnsi"/>
          <w:sz w:val="20"/>
          <w:szCs w:val="20"/>
        </w:rPr>
        <w:t xml:space="preserve"> packet: extension of AB protocol Receiver: </w:t>
      </w:r>
    </w:p>
    <w:p w:rsidR="00E36B55" w:rsidRPr="00F4772A" w:rsidRDefault="00E36B55">
      <w:pPr>
        <w:rPr>
          <w:rFonts w:asciiTheme="majorHAnsi" w:hAnsiTheme="majorHAnsi" w:cstheme="majorHAnsi"/>
          <w:sz w:val="20"/>
          <w:szCs w:val="20"/>
        </w:rPr>
      </w:pPr>
      <w:r w:rsidRPr="00F4772A">
        <w:rPr>
          <w:rFonts w:ascii="Segoe UI Symbol" w:hAnsi="Segoe UI Symbol" w:cs="Segoe UI Symbol"/>
          <w:sz w:val="20"/>
          <w:szCs w:val="20"/>
        </w:rPr>
        <w:t>❏</w:t>
      </w:r>
      <w:r w:rsidRPr="00F4772A">
        <w:rPr>
          <w:rFonts w:asciiTheme="majorHAnsi" w:hAnsiTheme="majorHAnsi" w:cstheme="majorHAnsi"/>
          <w:sz w:val="20"/>
          <w:szCs w:val="20"/>
        </w:rPr>
        <w:t xml:space="preserve"> ACK packet if correctly received and in-order, pass to higher layer </w:t>
      </w:r>
    </w:p>
    <w:p w:rsidR="00E36B55" w:rsidRPr="00F4772A" w:rsidRDefault="00E36B55">
      <w:pPr>
        <w:rPr>
          <w:rFonts w:asciiTheme="majorHAnsi" w:hAnsiTheme="majorHAnsi" w:cstheme="majorHAnsi"/>
          <w:sz w:val="20"/>
          <w:szCs w:val="20"/>
        </w:rPr>
      </w:pPr>
      <w:r w:rsidRPr="00F4772A">
        <w:rPr>
          <w:rFonts w:ascii="Segoe UI Symbol" w:hAnsi="Segoe UI Symbol" w:cs="Segoe UI Symbol"/>
          <w:sz w:val="20"/>
          <w:szCs w:val="20"/>
        </w:rPr>
        <w:t>❏</w:t>
      </w:r>
      <w:r w:rsidRPr="00F4772A">
        <w:rPr>
          <w:rFonts w:asciiTheme="majorHAnsi" w:hAnsiTheme="majorHAnsi" w:cstheme="majorHAnsi"/>
          <w:sz w:val="20"/>
          <w:szCs w:val="20"/>
        </w:rPr>
        <w:t xml:space="preserve"> NACK or ignore (possibly discard) corrupt or out-of-order packet </w:t>
      </w:r>
    </w:p>
    <w:p w:rsidR="00E36B55" w:rsidRPr="00F4772A" w:rsidRDefault="00E36B55">
      <w:pPr>
        <w:rPr>
          <w:rFonts w:asciiTheme="majorHAnsi" w:hAnsiTheme="majorHAnsi" w:cstheme="majorHAnsi"/>
          <w:sz w:val="20"/>
          <w:szCs w:val="20"/>
        </w:rPr>
      </w:pPr>
      <w:r w:rsidRPr="00F4772A">
        <w:rPr>
          <w:rFonts w:asciiTheme="majorHAnsi" w:hAnsiTheme="majorHAnsi" w:cstheme="majorHAnsi"/>
          <w:sz w:val="20"/>
          <w:szCs w:val="20"/>
        </w:rPr>
        <w:t>Sender : if NACK received, or timeout, for packet n, begin resending from n all over again</w:t>
      </w:r>
    </w:p>
    <w:p w:rsidR="00E36B55" w:rsidRPr="00F4772A" w:rsidRDefault="00E36B55">
      <w:pPr>
        <w:rPr>
          <w:rFonts w:asciiTheme="majorHAnsi" w:hAnsiTheme="majorHAnsi" w:cstheme="majorHAnsi"/>
          <w:sz w:val="20"/>
          <w:szCs w:val="20"/>
        </w:rPr>
      </w:pPr>
      <w:r w:rsidRPr="00F4772A">
        <w:rPr>
          <w:rFonts w:asciiTheme="majorHAnsi" w:hAnsiTheme="majorHAnsi" w:cstheme="majorHAnsi"/>
          <w:sz w:val="20"/>
          <w:szCs w:val="20"/>
        </w:rPr>
        <w:t xml:space="preserve"> </w:t>
      </w:r>
      <w:r w:rsidRPr="00F4772A">
        <w:rPr>
          <w:rFonts w:ascii="Segoe UI Symbol" w:hAnsi="Segoe UI Symbol" w:cs="Segoe UI Symbol"/>
          <w:sz w:val="20"/>
          <w:szCs w:val="20"/>
        </w:rPr>
        <w:t>❏</w:t>
      </w:r>
      <w:r w:rsidRPr="00F4772A">
        <w:rPr>
          <w:rFonts w:asciiTheme="majorHAnsi" w:hAnsiTheme="majorHAnsi" w:cstheme="majorHAnsi"/>
          <w:sz w:val="20"/>
          <w:szCs w:val="20"/>
        </w:rPr>
        <w:t xml:space="preserve"> cumulative ACK: ACK of n implicitly acknowledges up through n</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t xml:space="preserve">Go Back n is a connection oriented protocol in which the transmitter has a window of sequence numbers that may be transmitted without acknowledgment. The receiver will only accept the next sequence number it is expecting - other sequence </w:t>
      </w:r>
      <w:proofErr w:type="spellStart"/>
      <w:r w:rsidRPr="00F4772A">
        <w:rPr>
          <w:rFonts w:asciiTheme="majorHAnsi" w:hAnsiTheme="majorHAnsi" w:cstheme="majorHAnsi"/>
          <w:color w:val="000000"/>
          <w:sz w:val="20"/>
          <w:szCs w:val="20"/>
        </w:rPr>
        <w:t>nubmers</w:t>
      </w:r>
      <w:proofErr w:type="spellEnd"/>
      <w:r w:rsidRPr="00F4772A">
        <w:rPr>
          <w:rFonts w:asciiTheme="majorHAnsi" w:hAnsiTheme="majorHAnsi" w:cstheme="majorHAnsi"/>
          <w:color w:val="000000"/>
          <w:sz w:val="20"/>
          <w:szCs w:val="20"/>
        </w:rPr>
        <w:t xml:space="preserve"> are silently ignored.</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t>The protocol simulation shows a time-sequence diagram with users A and B, protocol entities A and B that support them, and a communications medium that carries messages. Users request data transmissions with</w:t>
      </w:r>
      <w:r w:rsidRPr="00F4772A">
        <w:rPr>
          <w:rStyle w:val="apple-converted-space"/>
          <w:rFonts w:asciiTheme="majorHAnsi" w:hAnsiTheme="majorHAnsi" w:cstheme="majorHAnsi"/>
          <w:color w:val="000000"/>
          <w:sz w:val="20"/>
          <w:szCs w:val="20"/>
        </w:rPr>
        <w:t> </w:t>
      </w:r>
      <w:proofErr w:type="spellStart"/>
      <w:r w:rsidRPr="00F4772A">
        <w:rPr>
          <w:rFonts w:asciiTheme="majorHAnsi" w:hAnsiTheme="majorHAnsi" w:cstheme="majorHAnsi"/>
          <w:i/>
          <w:iCs/>
          <w:color w:val="000000"/>
          <w:sz w:val="20"/>
          <w:szCs w:val="20"/>
        </w:rPr>
        <w:t>DatReq</w:t>
      </w:r>
      <w:proofErr w:type="spellEnd"/>
      <w:r w:rsidRPr="00F4772A">
        <w:rPr>
          <w:rFonts w:asciiTheme="majorHAnsi" w:hAnsiTheme="majorHAnsi" w:cstheme="majorHAnsi"/>
          <w:i/>
          <w:iCs/>
          <w:color w:val="000000"/>
          <w:sz w:val="20"/>
          <w:szCs w:val="20"/>
        </w:rPr>
        <w:t>(</w:t>
      </w:r>
      <w:proofErr w:type="spellStart"/>
      <w:r w:rsidRPr="00F4772A">
        <w:rPr>
          <w:rFonts w:asciiTheme="majorHAnsi" w:hAnsiTheme="majorHAnsi" w:cstheme="majorHAnsi"/>
          <w:i/>
          <w:iCs/>
          <w:color w:val="000000"/>
          <w:sz w:val="20"/>
          <w:szCs w:val="20"/>
        </w:rPr>
        <w:t>DATAn</w:t>
      </w:r>
      <w:proofErr w:type="spellEnd"/>
      <w:r w:rsidRPr="00F4772A">
        <w:rPr>
          <w:rFonts w:asciiTheme="majorHAnsi" w:hAnsiTheme="majorHAnsi" w:cstheme="majorHAnsi"/>
          <w:i/>
          <w:iCs/>
          <w:color w:val="000000"/>
          <w:sz w:val="20"/>
          <w:szCs w:val="20"/>
        </w:rPr>
        <w: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and receive data transmissions as</w:t>
      </w:r>
      <w:r w:rsidRPr="00F4772A">
        <w:rPr>
          <w:rStyle w:val="apple-converted-space"/>
          <w:rFonts w:asciiTheme="majorHAnsi" w:hAnsiTheme="majorHAnsi" w:cstheme="majorHAnsi"/>
          <w:color w:val="000000"/>
          <w:sz w:val="20"/>
          <w:szCs w:val="20"/>
        </w:rPr>
        <w:t> </w:t>
      </w:r>
      <w:proofErr w:type="spellStart"/>
      <w:r w:rsidRPr="00F4772A">
        <w:rPr>
          <w:rFonts w:asciiTheme="majorHAnsi" w:hAnsiTheme="majorHAnsi" w:cstheme="majorHAnsi"/>
          <w:i/>
          <w:iCs/>
          <w:color w:val="000000"/>
          <w:sz w:val="20"/>
          <w:szCs w:val="20"/>
        </w:rPr>
        <w:t>DatInd</w:t>
      </w:r>
      <w:proofErr w:type="spellEnd"/>
      <w:r w:rsidRPr="00F4772A">
        <w:rPr>
          <w:rFonts w:asciiTheme="majorHAnsi" w:hAnsiTheme="majorHAnsi" w:cstheme="majorHAnsi"/>
          <w:i/>
          <w:iCs/>
          <w:color w:val="000000"/>
          <w:sz w:val="20"/>
          <w:szCs w:val="20"/>
        </w:rPr>
        <w:t>(</w:t>
      </w:r>
      <w:proofErr w:type="spellStart"/>
      <w:r w:rsidRPr="00F4772A">
        <w:rPr>
          <w:rFonts w:asciiTheme="majorHAnsi" w:hAnsiTheme="majorHAnsi" w:cstheme="majorHAnsi"/>
          <w:i/>
          <w:iCs/>
          <w:color w:val="000000"/>
          <w:sz w:val="20"/>
          <w:szCs w:val="20"/>
        </w:rPr>
        <w:t>DATAn</w:t>
      </w:r>
      <w:proofErr w:type="spellEnd"/>
      <w:r w:rsidRPr="00F4772A">
        <w:rPr>
          <w:rFonts w:asciiTheme="majorHAnsi" w:hAnsiTheme="majorHAnsi" w:cstheme="majorHAnsi"/>
          <w:i/>
          <w:iCs/>
          <w:color w:val="000000"/>
          <w:sz w:val="20"/>
          <w:szCs w:val="20"/>
        </w:rPr>
        <w:t>)</w:t>
      </w:r>
      <w:r w:rsidRPr="00F4772A">
        <w:rPr>
          <w:rFonts w:asciiTheme="majorHAnsi" w:hAnsiTheme="majorHAnsi" w:cstheme="majorHAnsi"/>
          <w:color w:val="000000"/>
          <w:sz w:val="20"/>
          <w:szCs w:val="20"/>
        </w:rPr>
        <w:t>. Data messages are simply numbered</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DATA0</w:t>
      </w:r>
      <w:r w:rsidRPr="00F4772A">
        <w:rPr>
          <w:rFonts w:asciiTheme="majorHAnsi" w:hAnsiTheme="majorHAnsi" w:cstheme="majorHAnsi"/>
          <w:color w:val="000000"/>
          <w:sz w:val="20"/>
          <w:szCs w:val="20"/>
        </w:rPr>
        <w: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DATA1</w:t>
      </w:r>
      <w:r w:rsidRPr="00F4772A">
        <w:rPr>
          <w:rFonts w:asciiTheme="majorHAnsi" w:hAnsiTheme="majorHAnsi" w:cstheme="majorHAnsi"/>
          <w:color w:val="000000"/>
          <w:sz w:val="20"/>
          <w:szCs w:val="20"/>
        </w:rPr>
        <w:t>, etc. without explicit content. The transmitting protocol sends the protocol message</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that gives only the sequence number, not the data. Once sequence numbers reach a maximum number (like 7), they wrap back round to 0. An acknowledgement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AK(n)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means that the</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message numbered</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is the next one expected (i.e. all messages up to but not including this number have been received). Since sequence numbers wrap round, an acknowledgement with sequence number 1 refers to messages 0, 1, 7, 6, etc. Note that if a</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message is received again due to re-transmission, it is acknowledged but discarded.</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t>The protocol has a maximum number of messages that can be sent without acknowledgement. If this window becomes full, the protocol is blocked until an acknowledgement is received for the earliest outstanding message. At this point the transmitter is clear to send more messages.</w:t>
      </w:r>
    </w:p>
    <w:p w:rsidR="00E36B55" w:rsidRPr="00F4772A" w:rsidRDefault="00E36B55" w:rsidP="00E36B55">
      <w:pPr>
        <w:pStyle w:val="NormalWeb"/>
        <w:rPr>
          <w:rFonts w:asciiTheme="majorHAnsi" w:hAnsiTheme="majorHAnsi" w:cstheme="majorHAnsi"/>
          <w:color w:val="000000"/>
          <w:sz w:val="20"/>
          <w:szCs w:val="20"/>
        </w:rPr>
      </w:pPr>
    </w:p>
    <w:p w:rsidR="00E36B55" w:rsidRPr="00F4772A" w:rsidRDefault="00E36B55">
      <w:pPr>
        <w:rPr>
          <w:rFonts w:asciiTheme="majorHAnsi" w:hAnsiTheme="majorHAnsi" w:cstheme="majorHAnsi"/>
          <w:sz w:val="20"/>
          <w:szCs w:val="20"/>
        </w:rPr>
      </w:pPr>
    </w:p>
    <w:p w:rsidR="00E36B55" w:rsidRPr="00F4772A" w:rsidRDefault="00E36B55">
      <w:pPr>
        <w:rPr>
          <w:rFonts w:asciiTheme="majorHAnsi" w:hAnsiTheme="majorHAnsi" w:cstheme="majorHAnsi"/>
          <w:sz w:val="20"/>
          <w:szCs w:val="20"/>
        </w:rPr>
      </w:pPr>
      <w:r w:rsidRPr="00F4772A">
        <w:rPr>
          <w:rFonts w:asciiTheme="majorHAnsi" w:hAnsiTheme="majorHAnsi" w:cstheme="majorHAnsi"/>
          <w:sz w:val="20"/>
          <w:szCs w:val="20"/>
        </w:rPr>
        <w:t>SELECTIVE REPEAT:</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t>Selective Repeat is a connection oriented protocol in which both transmitter and receiver have a window of sequence numbers.</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t>The protocol simulation shows a time-sequence diagram with users A and B, protocol entities A and B that support them, and a communications medium that carries messages. Users request data transmissions with</w:t>
      </w:r>
      <w:r w:rsidRPr="00F4772A">
        <w:rPr>
          <w:rStyle w:val="apple-converted-space"/>
          <w:rFonts w:asciiTheme="majorHAnsi" w:hAnsiTheme="majorHAnsi" w:cstheme="majorHAnsi"/>
          <w:color w:val="000000"/>
          <w:sz w:val="20"/>
          <w:szCs w:val="20"/>
        </w:rPr>
        <w:t> </w:t>
      </w:r>
      <w:proofErr w:type="spellStart"/>
      <w:r w:rsidRPr="00F4772A">
        <w:rPr>
          <w:rFonts w:asciiTheme="majorHAnsi" w:hAnsiTheme="majorHAnsi" w:cstheme="majorHAnsi"/>
          <w:i/>
          <w:iCs/>
          <w:color w:val="000000"/>
          <w:sz w:val="20"/>
          <w:szCs w:val="20"/>
        </w:rPr>
        <w:t>DatReq</w:t>
      </w:r>
      <w:proofErr w:type="spellEnd"/>
      <w:r w:rsidRPr="00F4772A">
        <w:rPr>
          <w:rFonts w:asciiTheme="majorHAnsi" w:hAnsiTheme="majorHAnsi" w:cstheme="majorHAnsi"/>
          <w:i/>
          <w:iCs/>
          <w:color w:val="000000"/>
          <w:sz w:val="20"/>
          <w:szCs w:val="20"/>
        </w:rPr>
        <w:t>(</w:t>
      </w:r>
      <w:proofErr w:type="spellStart"/>
      <w:r w:rsidRPr="00F4772A">
        <w:rPr>
          <w:rFonts w:asciiTheme="majorHAnsi" w:hAnsiTheme="majorHAnsi" w:cstheme="majorHAnsi"/>
          <w:i/>
          <w:iCs/>
          <w:color w:val="000000"/>
          <w:sz w:val="20"/>
          <w:szCs w:val="20"/>
        </w:rPr>
        <w:t>DATAn</w:t>
      </w:r>
      <w:proofErr w:type="spellEnd"/>
      <w:r w:rsidRPr="00F4772A">
        <w:rPr>
          <w:rFonts w:asciiTheme="majorHAnsi" w:hAnsiTheme="majorHAnsi" w:cstheme="majorHAnsi"/>
          <w:i/>
          <w:iCs/>
          <w:color w:val="000000"/>
          <w:sz w:val="20"/>
          <w:szCs w:val="20"/>
        </w:rPr>
        <w: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and receive data transmissions as</w:t>
      </w:r>
      <w:r w:rsidRPr="00F4772A">
        <w:rPr>
          <w:rStyle w:val="apple-converted-space"/>
          <w:rFonts w:asciiTheme="majorHAnsi" w:hAnsiTheme="majorHAnsi" w:cstheme="majorHAnsi"/>
          <w:color w:val="000000"/>
          <w:sz w:val="20"/>
          <w:szCs w:val="20"/>
        </w:rPr>
        <w:t> </w:t>
      </w:r>
      <w:proofErr w:type="spellStart"/>
      <w:r w:rsidRPr="00F4772A">
        <w:rPr>
          <w:rFonts w:asciiTheme="majorHAnsi" w:hAnsiTheme="majorHAnsi" w:cstheme="majorHAnsi"/>
          <w:i/>
          <w:iCs/>
          <w:color w:val="000000"/>
          <w:sz w:val="20"/>
          <w:szCs w:val="20"/>
        </w:rPr>
        <w:t>DatInd</w:t>
      </w:r>
      <w:proofErr w:type="spellEnd"/>
      <w:r w:rsidRPr="00F4772A">
        <w:rPr>
          <w:rFonts w:asciiTheme="majorHAnsi" w:hAnsiTheme="majorHAnsi" w:cstheme="majorHAnsi"/>
          <w:i/>
          <w:iCs/>
          <w:color w:val="000000"/>
          <w:sz w:val="20"/>
          <w:szCs w:val="20"/>
        </w:rPr>
        <w:t>(</w:t>
      </w:r>
      <w:proofErr w:type="spellStart"/>
      <w:r w:rsidRPr="00F4772A">
        <w:rPr>
          <w:rFonts w:asciiTheme="majorHAnsi" w:hAnsiTheme="majorHAnsi" w:cstheme="majorHAnsi"/>
          <w:i/>
          <w:iCs/>
          <w:color w:val="000000"/>
          <w:sz w:val="20"/>
          <w:szCs w:val="20"/>
        </w:rPr>
        <w:t>DATAn</w:t>
      </w:r>
      <w:proofErr w:type="spellEnd"/>
      <w:r w:rsidRPr="00F4772A">
        <w:rPr>
          <w:rFonts w:asciiTheme="majorHAnsi" w:hAnsiTheme="majorHAnsi" w:cstheme="majorHAnsi"/>
          <w:i/>
          <w:iCs/>
          <w:color w:val="000000"/>
          <w:sz w:val="20"/>
          <w:szCs w:val="20"/>
        </w:rPr>
        <w:t>)</w:t>
      </w:r>
      <w:r w:rsidRPr="00F4772A">
        <w:rPr>
          <w:rFonts w:asciiTheme="majorHAnsi" w:hAnsiTheme="majorHAnsi" w:cstheme="majorHAnsi"/>
          <w:color w:val="000000"/>
          <w:sz w:val="20"/>
          <w:szCs w:val="20"/>
        </w:rPr>
        <w:t>. Data messages are simply numbered</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DATA0</w:t>
      </w:r>
      <w:r w:rsidRPr="00F4772A">
        <w:rPr>
          <w:rFonts w:asciiTheme="majorHAnsi" w:hAnsiTheme="majorHAnsi" w:cstheme="majorHAnsi"/>
          <w:color w:val="000000"/>
          <w:sz w:val="20"/>
          <w:szCs w:val="20"/>
        </w:rPr>
        <w: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DATA1</w:t>
      </w:r>
      <w:r w:rsidRPr="00F4772A">
        <w:rPr>
          <w:rFonts w:asciiTheme="majorHAnsi" w:hAnsiTheme="majorHAnsi" w:cstheme="majorHAnsi"/>
          <w:color w:val="000000"/>
          <w:sz w:val="20"/>
          <w:szCs w:val="20"/>
        </w:rPr>
        <w:t>, etc. without explicit content. The transmitting protocol sends the protocol message</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that gives only the sequence number, not the data. Once sequence numbers reach a maximum number (like 7), they wrap back round to 0. An acknowledgement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AK(n)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means that the</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message numbered</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is the next one expected (i.e. all messages up to but not including this number have been received). Since sequence numbers wrap round, an acknowledgement with sequence number 1 refers to messages 0, 1, 7, 6, etc. Note that if a</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message is received again due to re-transmission, it is acknowledged but discarded.</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lastRenderedPageBreak/>
        <w:t>The protocol has a maximum number of messages that can be sent without acknowledgement. If this window becomes full, the protocol is blocked until an acknowledgement is received for the earliest outstanding message. At this point the transmitter is clear to send more messages.</w:t>
      </w:r>
    </w:p>
    <w:p w:rsidR="00E36B55" w:rsidRPr="00F4772A" w:rsidRDefault="00E36B55" w:rsidP="00E36B55">
      <w:pPr>
        <w:pStyle w:val="NormalWeb"/>
        <w:rPr>
          <w:rFonts w:asciiTheme="majorHAnsi" w:hAnsiTheme="majorHAnsi" w:cstheme="majorHAnsi"/>
          <w:color w:val="000000"/>
          <w:sz w:val="20"/>
          <w:szCs w:val="20"/>
        </w:rPr>
      </w:pPr>
      <w:r w:rsidRPr="00F4772A">
        <w:rPr>
          <w:rFonts w:asciiTheme="majorHAnsi" w:hAnsiTheme="majorHAnsi" w:cstheme="majorHAnsi"/>
          <w:color w:val="000000"/>
          <w:sz w:val="20"/>
          <w:szCs w:val="20"/>
        </w:rPr>
        <w:t>The receiver delivers the protocol messages</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i/>
          <w:iCs/>
          <w:color w:val="000000"/>
          <w:sz w:val="20"/>
          <w:szCs w:val="20"/>
        </w:rPr>
        <w:t>DT(n)</w:t>
      </w:r>
      <w:r w:rsidRPr="00F4772A">
        <w:rPr>
          <w:rStyle w:val="apple-converted-space"/>
          <w:rFonts w:asciiTheme="majorHAnsi" w:hAnsiTheme="majorHAnsi" w:cstheme="majorHAnsi"/>
          <w:color w:val="000000"/>
          <w:sz w:val="20"/>
          <w:szCs w:val="20"/>
        </w:rPr>
        <w:t> </w:t>
      </w:r>
      <w:r w:rsidRPr="00F4772A">
        <w:rPr>
          <w:rFonts w:asciiTheme="majorHAnsi" w:hAnsiTheme="majorHAnsi" w:cstheme="majorHAnsi"/>
          <w:color w:val="000000"/>
          <w:sz w:val="20"/>
          <w:szCs w:val="20"/>
        </w:rPr>
        <w:t>to the user in order. Any received out of order, but within the receiver's window are buffered.</w:t>
      </w:r>
    </w:p>
    <w:p w:rsidR="00F4772A" w:rsidRPr="00F4772A" w:rsidRDefault="00F4772A">
      <w:pPr>
        <w:rPr>
          <w:rFonts w:asciiTheme="majorHAnsi" w:hAnsiTheme="majorHAnsi" w:cstheme="majorHAnsi"/>
          <w:sz w:val="20"/>
          <w:szCs w:val="20"/>
        </w:rPr>
      </w:pPr>
      <w:r w:rsidRPr="00F4772A">
        <w:rPr>
          <w:rFonts w:asciiTheme="majorHAnsi" w:hAnsiTheme="majorHAnsi" w:cstheme="majorHAnsi"/>
          <w:sz w:val="20"/>
          <w:szCs w:val="20"/>
        </w:rPr>
        <w:t>Command Prompt Commands:</w:t>
      </w:r>
    </w:p>
    <w:p w:rsidR="00E36B55" w:rsidRPr="00F4772A" w:rsidRDefault="00F4772A">
      <w:pPr>
        <w:rPr>
          <w:rFonts w:asciiTheme="majorHAnsi" w:hAnsiTheme="majorHAnsi" w:cstheme="majorHAnsi"/>
          <w:sz w:val="20"/>
          <w:szCs w:val="20"/>
        </w:rPr>
      </w:pPr>
      <w:r w:rsidRPr="00F4772A">
        <w:rPr>
          <w:rFonts w:asciiTheme="majorHAnsi" w:hAnsiTheme="majorHAnsi" w:cstheme="majorHAnsi"/>
          <w:sz w:val="20"/>
          <w:szCs w:val="20"/>
        </w:rPr>
        <w:t>SENDER: java Sender asd.txt 9876 1000</w:t>
      </w:r>
    </w:p>
    <w:p w:rsidR="00F4772A" w:rsidRDefault="00F4772A" w:rsidP="00F4772A">
      <w:pPr>
        <w:rPr>
          <w:rFonts w:asciiTheme="majorHAnsi" w:hAnsiTheme="majorHAnsi" w:cstheme="majorHAnsi"/>
          <w:sz w:val="20"/>
          <w:szCs w:val="20"/>
        </w:rPr>
      </w:pPr>
      <w:r w:rsidRPr="00F4772A">
        <w:rPr>
          <w:rFonts w:asciiTheme="majorHAnsi" w:hAnsiTheme="majorHAnsi" w:cstheme="majorHAnsi"/>
          <w:sz w:val="20"/>
          <w:szCs w:val="20"/>
        </w:rPr>
        <w:t>RECEIVER: java Receiver asd.txt 9876</w:t>
      </w:r>
    </w:p>
    <w:p w:rsidR="00BE3BDD" w:rsidRDefault="00BE3BDD" w:rsidP="00F4772A">
      <w:pPr>
        <w:rPr>
          <w:rFonts w:asciiTheme="majorHAnsi" w:hAnsiTheme="majorHAnsi" w:cstheme="majorHAnsi"/>
          <w:sz w:val="20"/>
          <w:szCs w:val="20"/>
        </w:rPr>
      </w:pPr>
      <w:r>
        <w:rPr>
          <w:rFonts w:asciiTheme="majorHAnsi" w:hAnsiTheme="majorHAnsi" w:cstheme="majorHAnsi"/>
          <w:sz w:val="20"/>
          <w:szCs w:val="20"/>
        </w:rPr>
        <w:t>GO-BACK-N:</w:t>
      </w:r>
    </w:p>
    <w:p w:rsidR="00BE3BDD" w:rsidRPr="00BE3BDD" w:rsidRDefault="00BE3BDD" w:rsidP="00F4772A">
      <w:pPr>
        <w:rPr>
          <w:rFonts w:asciiTheme="majorHAnsi" w:hAnsiTheme="majorHAnsi" w:cstheme="majorHAnsi"/>
          <w:b/>
          <w:sz w:val="20"/>
          <w:szCs w:val="20"/>
        </w:rPr>
      </w:pPr>
      <w:r w:rsidRPr="00BE3BDD">
        <w:rPr>
          <w:rFonts w:asciiTheme="majorHAnsi" w:hAnsiTheme="majorHAnsi" w:cstheme="majorHAnsi"/>
          <w:b/>
          <w:sz w:val="20"/>
          <w:szCs w:val="20"/>
        </w:rPr>
        <w:t>Ideal Condition:</w:t>
      </w:r>
    </w:p>
    <w:p w:rsidR="00BE3BDD" w:rsidRDefault="00BE3BDD" w:rsidP="00F4772A">
      <w:pPr>
        <w:rPr>
          <w:rFonts w:asciiTheme="majorHAnsi" w:hAnsiTheme="majorHAnsi" w:cstheme="majorHAnsi"/>
          <w:b/>
          <w:sz w:val="20"/>
          <w:szCs w:val="20"/>
        </w:rPr>
      </w:pPr>
      <w:proofErr w:type="spellStart"/>
      <w:r w:rsidRPr="00BE3BDD">
        <w:rPr>
          <w:rFonts w:asciiTheme="majorHAnsi" w:hAnsiTheme="majorHAnsi" w:cstheme="majorHAnsi"/>
          <w:b/>
          <w:sz w:val="20"/>
          <w:szCs w:val="20"/>
        </w:rPr>
        <w:t>ScreenShots</w:t>
      </w:r>
      <w:proofErr w:type="spellEnd"/>
      <w:r w:rsidRPr="00BE3BDD">
        <w:rPr>
          <w:rFonts w:asciiTheme="majorHAnsi" w:hAnsiTheme="majorHAnsi" w:cstheme="majorHAnsi"/>
          <w:b/>
          <w:sz w:val="20"/>
          <w:szCs w:val="20"/>
        </w:rPr>
        <w:t>:</w:t>
      </w:r>
    </w:p>
    <w:p w:rsidR="00B02A0E" w:rsidRDefault="00B02A0E" w:rsidP="00F4772A">
      <w:pPr>
        <w:rPr>
          <w:rFonts w:asciiTheme="majorHAnsi" w:hAnsiTheme="majorHAnsi" w:cstheme="majorHAnsi"/>
          <w:b/>
          <w:sz w:val="20"/>
          <w:szCs w:val="20"/>
        </w:rPr>
      </w:pPr>
    </w:p>
    <w:p w:rsidR="00B02A0E" w:rsidRDefault="00B02A0E" w:rsidP="00F4772A">
      <w:pPr>
        <w:rPr>
          <w:rFonts w:asciiTheme="majorHAnsi" w:hAnsiTheme="majorHAnsi" w:cstheme="majorHAnsi"/>
          <w:b/>
          <w:noProof/>
          <w:sz w:val="20"/>
          <w:szCs w:val="20"/>
          <w:lang w:eastAsia="en-IN"/>
        </w:rPr>
      </w:pPr>
      <w:r>
        <w:rPr>
          <w:rFonts w:asciiTheme="majorHAnsi" w:hAnsiTheme="majorHAnsi" w:cstheme="majorHAnsi"/>
          <w:b/>
          <w:sz w:val="20"/>
          <w:szCs w:val="20"/>
        </w:rPr>
        <w:t>Sender (id</w:t>
      </w:r>
      <w:r>
        <w:rPr>
          <w:rFonts w:asciiTheme="majorHAnsi" w:hAnsiTheme="majorHAnsi" w:cstheme="majorHAnsi"/>
          <w:b/>
          <w:noProof/>
          <w:sz w:val="20"/>
          <w:szCs w:val="20"/>
          <w:lang w:eastAsia="en-IN"/>
        </w:rPr>
        <w:t>eal)</w:t>
      </w:r>
    </w:p>
    <w:p w:rsidR="0099359E" w:rsidRDefault="0099359E" w:rsidP="00F4772A">
      <w:pPr>
        <w:rPr>
          <w:rFonts w:asciiTheme="majorHAnsi" w:hAnsiTheme="majorHAnsi" w:cstheme="majorHAnsi"/>
          <w:b/>
          <w:noProof/>
          <w:sz w:val="20"/>
          <w:szCs w:val="20"/>
          <w:lang w:eastAsia="en-IN"/>
        </w:rPr>
      </w:pPr>
    </w:p>
    <w:p w:rsidR="00B02A0E" w:rsidRDefault="00B02A0E" w:rsidP="00F4772A">
      <w:pPr>
        <w:rPr>
          <w:rFonts w:asciiTheme="majorHAnsi" w:hAnsiTheme="majorHAnsi" w:cstheme="majorHAnsi"/>
          <w:b/>
          <w:sz w:val="20"/>
          <w:szCs w:val="20"/>
        </w:rPr>
      </w:pPr>
      <w:r>
        <w:rPr>
          <w:rFonts w:asciiTheme="majorHAnsi" w:hAnsiTheme="majorHAnsi" w:cstheme="majorHAnsi"/>
          <w:b/>
          <w:noProof/>
          <w:sz w:val="20"/>
          <w:szCs w:val="20"/>
          <w:lang w:eastAsia="en-IN"/>
        </w:rPr>
        <w:drawing>
          <wp:inline distT="0" distB="0" distL="0" distR="0">
            <wp:extent cx="5731510" cy="2558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bn send ideal.png"/>
                    <pic:cNvPicPr/>
                  </pic:nvPicPr>
                  <pic:blipFill rotWithShape="1">
                    <a:blip r:embed="rId6">
                      <a:extLst>
                        <a:ext uri="{28A0092B-C50C-407E-A947-70E740481C1C}">
                          <a14:useLocalDpi xmlns:a14="http://schemas.microsoft.com/office/drawing/2010/main" val="0"/>
                        </a:ext>
                      </a:extLst>
                    </a:blip>
                    <a:srcRect t="12508"/>
                    <a:stretch/>
                  </pic:blipFill>
                  <pic:spPr bwMode="auto">
                    <a:xfrm>
                      <a:off x="0" y="0"/>
                      <a:ext cx="5731510" cy="2558415"/>
                    </a:xfrm>
                    <a:prstGeom prst="rect">
                      <a:avLst/>
                    </a:prstGeom>
                    <a:ln>
                      <a:noFill/>
                    </a:ln>
                    <a:extLst>
                      <a:ext uri="{53640926-AAD7-44D8-BBD7-CCE9431645EC}">
                        <a14:shadowObscured xmlns:a14="http://schemas.microsoft.com/office/drawing/2010/main"/>
                      </a:ext>
                    </a:extLst>
                  </pic:spPr>
                </pic:pic>
              </a:graphicData>
            </a:graphic>
          </wp:inline>
        </w:drawing>
      </w:r>
    </w:p>
    <w:p w:rsidR="000D1265" w:rsidRDefault="000D1265" w:rsidP="00F4772A">
      <w:pPr>
        <w:rPr>
          <w:rFonts w:asciiTheme="majorHAnsi" w:hAnsiTheme="majorHAnsi" w:cstheme="majorHAnsi"/>
          <w:b/>
          <w:sz w:val="20"/>
          <w:szCs w:val="20"/>
        </w:rPr>
      </w:pPr>
    </w:p>
    <w:p w:rsidR="00BE3BDD" w:rsidRDefault="00B02A0E" w:rsidP="00F4772A">
      <w:pPr>
        <w:rPr>
          <w:rFonts w:asciiTheme="majorHAnsi" w:hAnsiTheme="majorHAnsi" w:cstheme="majorHAnsi"/>
          <w:b/>
          <w:sz w:val="20"/>
          <w:szCs w:val="20"/>
        </w:rPr>
      </w:pPr>
      <w:r>
        <w:rPr>
          <w:rFonts w:asciiTheme="majorHAnsi" w:hAnsiTheme="majorHAnsi" w:cstheme="majorHAnsi"/>
          <w:b/>
          <w:sz w:val="20"/>
          <w:szCs w:val="20"/>
        </w:rPr>
        <w:t>Receiver(ideal)</w:t>
      </w:r>
    </w:p>
    <w:p w:rsidR="00B02A0E" w:rsidRDefault="00B02A0E" w:rsidP="00F4772A">
      <w:pPr>
        <w:rPr>
          <w:rFonts w:asciiTheme="majorHAnsi" w:hAnsiTheme="majorHAnsi" w:cstheme="majorHAnsi"/>
          <w:b/>
          <w:noProof/>
          <w:sz w:val="20"/>
          <w:szCs w:val="20"/>
          <w:lang w:eastAsia="en-IN"/>
        </w:rPr>
      </w:pPr>
      <w:bookmarkStart w:id="0" w:name="_GoBack"/>
      <w:bookmarkEnd w:id="0"/>
    </w:p>
    <w:p w:rsidR="00B02A0E" w:rsidRPr="00BE3BDD" w:rsidRDefault="00B02A0E" w:rsidP="00F4772A">
      <w:pPr>
        <w:rPr>
          <w:rFonts w:asciiTheme="majorHAnsi" w:hAnsiTheme="majorHAnsi" w:cstheme="majorHAnsi"/>
          <w:b/>
          <w:sz w:val="20"/>
          <w:szCs w:val="20"/>
        </w:rPr>
      </w:pPr>
      <w:r>
        <w:rPr>
          <w:rFonts w:asciiTheme="majorHAnsi" w:hAnsiTheme="majorHAnsi" w:cstheme="majorHAnsi"/>
          <w:b/>
          <w:noProof/>
          <w:sz w:val="20"/>
          <w:szCs w:val="20"/>
          <w:lang w:eastAsia="en-IN"/>
        </w:rPr>
        <w:lastRenderedPageBreak/>
        <w:drawing>
          <wp:inline distT="0" distB="0" distL="0" distR="0">
            <wp:extent cx="5731510" cy="18192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bn recv ideal.png"/>
                    <pic:cNvPicPr/>
                  </pic:nvPicPr>
                  <pic:blipFill rotWithShape="1">
                    <a:blip r:embed="rId7">
                      <a:extLst>
                        <a:ext uri="{28A0092B-C50C-407E-A947-70E740481C1C}">
                          <a14:useLocalDpi xmlns:a14="http://schemas.microsoft.com/office/drawing/2010/main" val="0"/>
                        </a:ext>
                      </a:extLst>
                    </a:blip>
                    <a:srcRect t="9479"/>
                    <a:stretch/>
                  </pic:blipFill>
                  <pic:spPr bwMode="auto">
                    <a:xfrm>
                      <a:off x="0" y="0"/>
                      <a:ext cx="5731510" cy="1819275"/>
                    </a:xfrm>
                    <a:prstGeom prst="rect">
                      <a:avLst/>
                    </a:prstGeom>
                    <a:ln>
                      <a:noFill/>
                    </a:ln>
                    <a:extLst>
                      <a:ext uri="{53640926-AAD7-44D8-BBD7-CCE9431645EC}">
                        <a14:shadowObscured xmlns:a14="http://schemas.microsoft.com/office/drawing/2010/main"/>
                      </a:ext>
                    </a:extLst>
                  </pic:spPr>
                </pic:pic>
              </a:graphicData>
            </a:graphic>
          </wp:inline>
        </w:drawing>
      </w:r>
    </w:p>
    <w:p w:rsidR="00BE3BDD" w:rsidRDefault="00BE3BDD" w:rsidP="00F4772A">
      <w:pPr>
        <w:rPr>
          <w:rFonts w:asciiTheme="majorHAnsi" w:hAnsiTheme="majorHAnsi" w:cstheme="majorHAnsi"/>
          <w:sz w:val="20"/>
          <w:szCs w:val="20"/>
        </w:rPr>
      </w:pPr>
    </w:p>
    <w:p w:rsidR="00B02A0E" w:rsidRDefault="00B02A0E" w:rsidP="00F4772A">
      <w:pPr>
        <w:rPr>
          <w:rFonts w:asciiTheme="majorHAnsi" w:hAnsiTheme="majorHAnsi" w:cstheme="majorHAnsi"/>
          <w:sz w:val="20"/>
          <w:szCs w:val="20"/>
        </w:rPr>
      </w:pPr>
    </w:p>
    <w:p w:rsidR="00B02A0E" w:rsidRDefault="00B02A0E" w:rsidP="00F4772A">
      <w:pPr>
        <w:rPr>
          <w:rFonts w:asciiTheme="majorHAnsi" w:hAnsiTheme="majorHAnsi" w:cstheme="majorHAnsi"/>
          <w:sz w:val="20"/>
          <w:szCs w:val="20"/>
        </w:rPr>
      </w:pPr>
      <w:r>
        <w:rPr>
          <w:rFonts w:asciiTheme="majorHAnsi" w:hAnsiTheme="majorHAnsi" w:cstheme="majorHAnsi"/>
          <w:sz w:val="20"/>
          <w:szCs w:val="20"/>
        </w:rPr>
        <w:t>Checksum error</w:t>
      </w:r>
    </w:p>
    <w:p w:rsidR="00B02A0E" w:rsidRDefault="00B02A0E" w:rsidP="00F4772A">
      <w:pPr>
        <w:rPr>
          <w:rFonts w:asciiTheme="majorHAnsi" w:hAnsiTheme="majorHAnsi" w:cstheme="majorHAnsi"/>
          <w:sz w:val="20"/>
          <w:szCs w:val="20"/>
        </w:rPr>
      </w:pPr>
      <w:r>
        <w:rPr>
          <w:rFonts w:asciiTheme="majorHAnsi" w:hAnsiTheme="majorHAnsi" w:cstheme="majorHAnsi"/>
          <w:sz w:val="20"/>
          <w:szCs w:val="20"/>
        </w:rPr>
        <w:t>Sender</w:t>
      </w:r>
    </w:p>
    <w:p w:rsidR="00B02A0E" w:rsidRDefault="00B02A0E" w:rsidP="00F4772A">
      <w:pPr>
        <w:rPr>
          <w:rFonts w:asciiTheme="majorHAnsi" w:hAnsiTheme="majorHAnsi" w:cstheme="majorHAnsi"/>
          <w:sz w:val="20"/>
          <w:szCs w:val="20"/>
        </w:rPr>
      </w:pPr>
      <w:r>
        <w:rPr>
          <w:rFonts w:asciiTheme="majorHAnsi" w:hAnsiTheme="majorHAnsi" w:cstheme="majorHAnsi"/>
          <w:noProof/>
          <w:sz w:val="20"/>
          <w:szCs w:val="20"/>
          <w:lang w:eastAsia="en-IN"/>
        </w:rPr>
        <w:drawing>
          <wp:inline distT="0" distB="0" distL="0" distR="0">
            <wp:extent cx="5731510" cy="11811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ksum error gbn sen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inline>
        </w:drawing>
      </w:r>
    </w:p>
    <w:p w:rsidR="0049072F" w:rsidRDefault="00B02A0E" w:rsidP="0049072F">
      <w:pPr>
        <w:pStyle w:val="PlainText"/>
        <w:rPr>
          <w:rFonts w:ascii="Courier New" w:hAnsi="Courier New" w:cs="Courier New"/>
        </w:rPr>
      </w:pPr>
      <w:r>
        <w:rPr>
          <w:rFonts w:ascii="Courier New" w:hAnsi="Courier New" w:cs="Courier New"/>
        </w:rPr>
        <w:t>Check sum error receiver</w:t>
      </w:r>
    </w:p>
    <w:p w:rsidR="00B02A0E" w:rsidRDefault="00B02A0E" w:rsidP="0049072F">
      <w:pPr>
        <w:pStyle w:val="PlainText"/>
        <w:rPr>
          <w:rFonts w:ascii="Courier New" w:hAnsi="Courier New" w:cs="Courier New"/>
        </w:rPr>
      </w:pPr>
      <w:r>
        <w:rPr>
          <w:rFonts w:ascii="Courier New" w:hAnsi="Courier New" w:cs="Courier New"/>
          <w:noProof/>
          <w:lang w:eastAsia="en-IN"/>
        </w:rPr>
        <w:drawing>
          <wp:inline distT="0" distB="0" distL="0" distR="0">
            <wp:extent cx="5731510" cy="1987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ksum error gbn recv.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r>
        <w:rPr>
          <w:rFonts w:ascii="Courier New" w:hAnsi="Courier New" w:cs="Courier New"/>
        </w:rPr>
        <w:t xml:space="preserve">Packet loss </w:t>
      </w:r>
    </w:p>
    <w:p w:rsidR="00B02A0E" w:rsidRDefault="00B02A0E" w:rsidP="0049072F">
      <w:pPr>
        <w:pStyle w:val="PlainText"/>
        <w:rPr>
          <w:rFonts w:ascii="Courier New" w:hAnsi="Courier New" w:cs="Courier New"/>
        </w:rPr>
      </w:pPr>
      <w:r>
        <w:rPr>
          <w:rFonts w:ascii="Courier New" w:hAnsi="Courier New" w:cs="Courier New"/>
        </w:rPr>
        <w:t>Sender</w:t>
      </w:r>
    </w:p>
    <w:p w:rsidR="00B02A0E" w:rsidRDefault="00B02A0E" w:rsidP="0049072F">
      <w:pPr>
        <w:pStyle w:val="PlainText"/>
        <w:rPr>
          <w:rFonts w:ascii="Courier New" w:hAnsi="Courier New" w:cs="Courier New"/>
        </w:rPr>
      </w:pPr>
      <w:r>
        <w:rPr>
          <w:rFonts w:ascii="Courier New" w:hAnsi="Courier New" w:cs="Courier New"/>
          <w:noProof/>
          <w:lang w:eastAsia="en-IN"/>
        </w:rPr>
        <w:drawing>
          <wp:inline distT="0" distB="0" distL="0" distR="0">
            <wp:extent cx="5731510" cy="16484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st pkt gbn sen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48460"/>
                    </a:xfrm>
                    <a:prstGeom prst="rect">
                      <a:avLst/>
                    </a:prstGeom>
                  </pic:spPr>
                </pic:pic>
              </a:graphicData>
            </a:graphic>
          </wp:inline>
        </w:drawing>
      </w: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r>
        <w:rPr>
          <w:rFonts w:ascii="Courier New" w:hAnsi="Courier New" w:cs="Courier New"/>
        </w:rPr>
        <w:t>;</w:t>
      </w: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r>
        <w:rPr>
          <w:rFonts w:ascii="Courier New" w:hAnsi="Courier New" w:cs="Courier New"/>
        </w:rPr>
        <w:t>receiver</w:t>
      </w:r>
    </w:p>
    <w:p w:rsidR="00B02A0E" w:rsidRDefault="00B02A0E" w:rsidP="0049072F">
      <w:pPr>
        <w:pStyle w:val="PlainText"/>
        <w:rPr>
          <w:rFonts w:ascii="Courier New" w:hAnsi="Courier New" w:cs="Courier New"/>
        </w:rPr>
      </w:pPr>
      <w:r>
        <w:rPr>
          <w:rFonts w:ascii="Courier New" w:hAnsi="Courier New" w:cs="Courier New"/>
          <w:noProof/>
          <w:lang w:eastAsia="en-IN"/>
        </w:rPr>
        <w:drawing>
          <wp:inline distT="0" distB="0" distL="0" distR="0">
            <wp:extent cx="5731510" cy="23380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st pkt gbn recv.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38070"/>
                    </a:xfrm>
                    <a:prstGeom prst="rect">
                      <a:avLst/>
                    </a:prstGeom>
                  </pic:spPr>
                </pic:pic>
              </a:graphicData>
            </a:graphic>
          </wp:inline>
        </w:drawing>
      </w: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r>
        <w:rPr>
          <w:rFonts w:ascii="Courier New" w:hAnsi="Courier New" w:cs="Courier New"/>
        </w:rPr>
        <w:t>Ack loss:</w:t>
      </w: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r>
        <w:rPr>
          <w:rFonts w:ascii="Courier New" w:hAnsi="Courier New" w:cs="Courier New"/>
        </w:rPr>
        <w:t>Sender</w:t>
      </w:r>
    </w:p>
    <w:p w:rsidR="00B02A0E" w:rsidRDefault="00B02A0E" w:rsidP="0049072F">
      <w:pPr>
        <w:pStyle w:val="PlainText"/>
        <w:rPr>
          <w:rFonts w:ascii="Courier New" w:hAnsi="Courier New" w:cs="Courier New"/>
          <w:noProof/>
          <w:lang w:eastAsia="en-IN"/>
        </w:rPr>
      </w:pPr>
    </w:p>
    <w:p w:rsidR="00B02A0E" w:rsidRDefault="00B02A0E" w:rsidP="0049072F">
      <w:pPr>
        <w:pStyle w:val="PlainText"/>
        <w:rPr>
          <w:rFonts w:ascii="Courier New" w:hAnsi="Courier New" w:cs="Courier New"/>
        </w:rPr>
      </w:pPr>
      <w:r>
        <w:rPr>
          <w:rFonts w:ascii="Courier New" w:hAnsi="Courier New" w:cs="Courier New"/>
          <w:noProof/>
          <w:lang w:eastAsia="en-IN"/>
        </w:rPr>
        <w:drawing>
          <wp:inline distT="0" distB="0" distL="0" distR="0">
            <wp:extent cx="5731510" cy="480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st ack sender gbn.png"/>
                    <pic:cNvPicPr/>
                  </pic:nvPicPr>
                  <pic:blipFill rotWithShape="1">
                    <a:blip r:embed="rId12">
                      <a:extLst>
                        <a:ext uri="{28A0092B-C50C-407E-A947-70E740481C1C}">
                          <a14:useLocalDpi xmlns:a14="http://schemas.microsoft.com/office/drawing/2010/main" val="0"/>
                        </a:ext>
                      </a:extLst>
                    </a:blip>
                    <a:srcRect b="21168"/>
                    <a:stretch/>
                  </pic:blipFill>
                  <pic:spPr bwMode="auto">
                    <a:xfrm>
                      <a:off x="0" y="0"/>
                      <a:ext cx="5731510" cy="480060"/>
                    </a:xfrm>
                    <a:prstGeom prst="rect">
                      <a:avLst/>
                    </a:prstGeom>
                    <a:ln>
                      <a:noFill/>
                    </a:ln>
                    <a:extLst>
                      <a:ext uri="{53640926-AAD7-44D8-BBD7-CCE9431645EC}">
                        <a14:shadowObscured xmlns:a14="http://schemas.microsoft.com/office/drawing/2010/main"/>
                      </a:ext>
                    </a:extLst>
                  </pic:spPr>
                </pic:pic>
              </a:graphicData>
            </a:graphic>
          </wp:inline>
        </w:drawing>
      </w: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p>
    <w:p w:rsidR="00B02A0E" w:rsidRDefault="00B02A0E" w:rsidP="0049072F">
      <w:pPr>
        <w:pStyle w:val="PlainText"/>
        <w:rPr>
          <w:rFonts w:ascii="Courier New" w:hAnsi="Courier New" w:cs="Courier New"/>
        </w:rPr>
      </w:pPr>
      <w:r>
        <w:rPr>
          <w:rFonts w:ascii="Courier New" w:hAnsi="Courier New" w:cs="Courier New"/>
        </w:rPr>
        <w:t>Receiver:</w:t>
      </w:r>
    </w:p>
    <w:p w:rsidR="00B02A0E" w:rsidRDefault="00B02A0E" w:rsidP="0049072F">
      <w:pPr>
        <w:pStyle w:val="PlainText"/>
        <w:rPr>
          <w:rFonts w:ascii="Courier New" w:hAnsi="Courier New" w:cs="Courier New"/>
          <w:noProof/>
          <w:lang w:eastAsia="en-IN"/>
        </w:rPr>
      </w:pPr>
    </w:p>
    <w:p w:rsidR="00B02A0E" w:rsidRDefault="00B02A0E" w:rsidP="0049072F">
      <w:pPr>
        <w:pStyle w:val="PlainText"/>
        <w:rPr>
          <w:rFonts w:ascii="Courier New" w:hAnsi="Courier New" w:cs="Courier New"/>
        </w:rPr>
      </w:pPr>
      <w:r>
        <w:rPr>
          <w:rFonts w:ascii="Courier New" w:hAnsi="Courier New" w:cs="Courier New"/>
          <w:noProof/>
          <w:lang w:eastAsia="en-IN"/>
        </w:rPr>
        <w:drawing>
          <wp:inline distT="0" distB="0" distL="0" distR="0">
            <wp:extent cx="5731510" cy="8534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st ack recv gbn.png"/>
                    <pic:cNvPicPr/>
                  </pic:nvPicPr>
                  <pic:blipFill rotWithShape="1">
                    <a:blip r:embed="rId13">
                      <a:extLst>
                        <a:ext uri="{28A0092B-C50C-407E-A947-70E740481C1C}">
                          <a14:useLocalDpi xmlns:a14="http://schemas.microsoft.com/office/drawing/2010/main" val="0"/>
                        </a:ext>
                      </a:extLst>
                    </a:blip>
                    <a:srcRect b="9980"/>
                    <a:stretch/>
                  </pic:blipFill>
                  <pic:spPr bwMode="auto">
                    <a:xfrm>
                      <a:off x="0" y="0"/>
                      <a:ext cx="5731510" cy="853440"/>
                    </a:xfrm>
                    <a:prstGeom prst="rect">
                      <a:avLst/>
                    </a:prstGeom>
                    <a:ln>
                      <a:noFill/>
                    </a:ln>
                    <a:extLst>
                      <a:ext uri="{53640926-AAD7-44D8-BBD7-CCE9431645EC}">
                        <a14:shadowObscured xmlns:a14="http://schemas.microsoft.com/office/drawing/2010/main"/>
                      </a:ext>
                    </a:extLst>
                  </pic:spPr>
                </pic:pic>
              </a:graphicData>
            </a:graphic>
          </wp:inline>
        </w:drawing>
      </w:r>
    </w:p>
    <w:p w:rsidR="00B02A0E" w:rsidRDefault="00B02A0E" w:rsidP="0049072F">
      <w:pPr>
        <w:pStyle w:val="PlainText"/>
        <w:rPr>
          <w:rFonts w:ascii="Courier New" w:hAnsi="Courier New" w:cs="Courier New"/>
        </w:rPr>
      </w:pPr>
    </w:p>
    <w:p w:rsidR="0046597E" w:rsidRDefault="00BE3BDD" w:rsidP="00DE755C">
      <w:pPr>
        <w:pStyle w:val="PlainText"/>
        <w:rPr>
          <w:rFonts w:ascii="Courier New" w:hAnsi="Courier New" w:cs="Courier New"/>
        </w:rPr>
      </w:pPr>
      <w:r>
        <w:rPr>
          <w:rFonts w:ascii="Courier New" w:hAnsi="Courier New" w:cs="Courier New"/>
        </w:rPr>
        <w:t>SELECTIVE REPEAT</w:t>
      </w:r>
    </w:p>
    <w:p w:rsidR="0046597E" w:rsidRDefault="007F6597" w:rsidP="0046597E">
      <w:pPr>
        <w:rPr>
          <w:rFonts w:asciiTheme="majorHAnsi" w:hAnsiTheme="majorHAnsi" w:cstheme="majorHAnsi"/>
          <w:b/>
          <w:sz w:val="20"/>
          <w:szCs w:val="20"/>
        </w:rPr>
      </w:pPr>
      <w:r w:rsidRPr="007F6597">
        <w:rPr>
          <w:rFonts w:asciiTheme="majorHAnsi" w:hAnsiTheme="majorHAnsi" w:cstheme="majorHAnsi"/>
          <w:b/>
          <w:sz w:val="20"/>
          <w:szCs w:val="20"/>
        </w:rPr>
        <w:t xml:space="preserve"> Ideal Condition:</w:t>
      </w:r>
    </w:p>
    <w:p w:rsidR="00B02A0E" w:rsidRDefault="00B02A0E" w:rsidP="0046597E">
      <w:pPr>
        <w:rPr>
          <w:rFonts w:asciiTheme="majorHAnsi" w:hAnsiTheme="majorHAnsi" w:cstheme="majorHAnsi"/>
          <w:b/>
          <w:noProof/>
          <w:sz w:val="20"/>
          <w:szCs w:val="20"/>
          <w:lang w:eastAsia="en-IN"/>
        </w:rPr>
      </w:pPr>
      <w:r>
        <w:rPr>
          <w:rFonts w:asciiTheme="majorHAnsi" w:hAnsiTheme="majorHAnsi" w:cstheme="majorHAnsi"/>
          <w:b/>
          <w:noProof/>
          <w:sz w:val="20"/>
          <w:szCs w:val="20"/>
          <w:lang w:eastAsia="en-IN"/>
        </w:rPr>
        <w:t>sender</w:t>
      </w:r>
    </w:p>
    <w:p w:rsidR="00B02A0E" w:rsidRDefault="00B02A0E" w:rsidP="0046597E">
      <w:pPr>
        <w:rPr>
          <w:rFonts w:asciiTheme="majorHAnsi" w:hAnsiTheme="majorHAnsi" w:cstheme="majorHAnsi"/>
          <w:b/>
          <w:sz w:val="20"/>
          <w:szCs w:val="20"/>
        </w:rPr>
      </w:pPr>
      <w:r>
        <w:rPr>
          <w:rFonts w:asciiTheme="majorHAnsi" w:hAnsiTheme="majorHAnsi" w:cstheme="majorHAnsi"/>
          <w:b/>
          <w:noProof/>
          <w:sz w:val="20"/>
          <w:szCs w:val="20"/>
          <w:lang w:eastAsia="en-IN"/>
        </w:rPr>
        <w:lastRenderedPageBreak/>
        <w:drawing>
          <wp:inline distT="0" distB="0" distL="0" distR="0">
            <wp:extent cx="5731510" cy="61506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r ideal send.png"/>
                    <pic:cNvPicPr/>
                  </pic:nvPicPr>
                  <pic:blipFill rotWithShape="1">
                    <a:blip r:embed="rId14">
                      <a:extLst>
                        <a:ext uri="{28A0092B-C50C-407E-A947-70E740481C1C}">
                          <a14:useLocalDpi xmlns:a14="http://schemas.microsoft.com/office/drawing/2010/main" val="0"/>
                        </a:ext>
                      </a:extLst>
                    </a:blip>
                    <a:srcRect t="5723"/>
                    <a:stretch/>
                  </pic:blipFill>
                  <pic:spPr bwMode="auto">
                    <a:xfrm>
                      <a:off x="0" y="0"/>
                      <a:ext cx="5731510" cy="6150610"/>
                    </a:xfrm>
                    <a:prstGeom prst="rect">
                      <a:avLst/>
                    </a:prstGeom>
                    <a:ln>
                      <a:noFill/>
                    </a:ln>
                    <a:extLst>
                      <a:ext uri="{53640926-AAD7-44D8-BBD7-CCE9431645EC}">
                        <a14:shadowObscured xmlns:a14="http://schemas.microsoft.com/office/drawing/2010/main"/>
                      </a:ext>
                    </a:extLst>
                  </pic:spPr>
                </pic:pic>
              </a:graphicData>
            </a:graphic>
          </wp:inline>
        </w:drawing>
      </w:r>
    </w:p>
    <w:p w:rsidR="00B02A0E" w:rsidRDefault="00B02A0E" w:rsidP="0046597E">
      <w:pPr>
        <w:rPr>
          <w:rFonts w:asciiTheme="majorHAnsi" w:hAnsiTheme="majorHAnsi" w:cstheme="majorHAnsi"/>
          <w:b/>
          <w:sz w:val="20"/>
          <w:szCs w:val="20"/>
        </w:rPr>
      </w:pPr>
    </w:p>
    <w:p w:rsidR="00B02A0E" w:rsidRDefault="00B02A0E" w:rsidP="0046597E">
      <w:pPr>
        <w:rPr>
          <w:rFonts w:asciiTheme="majorHAnsi" w:hAnsiTheme="majorHAnsi" w:cstheme="majorHAnsi"/>
          <w:b/>
          <w:sz w:val="20"/>
          <w:szCs w:val="20"/>
        </w:rPr>
      </w:pPr>
      <w:r>
        <w:rPr>
          <w:rFonts w:asciiTheme="majorHAnsi" w:hAnsiTheme="majorHAnsi" w:cstheme="majorHAnsi"/>
          <w:b/>
          <w:sz w:val="20"/>
          <w:szCs w:val="20"/>
        </w:rPr>
        <w:t>Receiver</w:t>
      </w:r>
    </w:p>
    <w:p w:rsidR="00B02A0E" w:rsidRDefault="00B02A0E" w:rsidP="0046597E">
      <w:pPr>
        <w:rPr>
          <w:rFonts w:asciiTheme="majorHAnsi" w:hAnsiTheme="majorHAnsi" w:cstheme="majorHAnsi"/>
          <w:b/>
          <w:noProof/>
          <w:sz w:val="20"/>
          <w:szCs w:val="20"/>
          <w:lang w:eastAsia="en-IN"/>
        </w:rPr>
      </w:pPr>
    </w:p>
    <w:p w:rsidR="00B02A0E" w:rsidRDefault="00B02A0E" w:rsidP="0046597E">
      <w:pPr>
        <w:rPr>
          <w:rFonts w:asciiTheme="majorHAnsi" w:hAnsiTheme="majorHAnsi" w:cstheme="majorHAnsi"/>
          <w:b/>
          <w:sz w:val="20"/>
          <w:szCs w:val="20"/>
        </w:rPr>
      </w:pPr>
      <w:r>
        <w:rPr>
          <w:rFonts w:asciiTheme="majorHAnsi" w:hAnsiTheme="majorHAnsi" w:cstheme="majorHAnsi"/>
          <w:b/>
          <w:noProof/>
          <w:sz w:val="20"/>
          <w:szCs w:val="20"/>
          <w:lang w:eastAsia="en-IN"/>
        </w:rPr>
        <w:lastRenderedPageBreak/>
        <w:drawing>
          <wp:inline distT="0" distB="0" distL="0" distR="0">
            <wp:extent cx="5731510" cy="606234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r ideal recv.png"/>
                    <pic:cNvPicPr/>
                  </pic:nvPicPr>
                  <pic:blipFill rotWithShape="1">
                    <a:blip r:embed="rId15">
                      <a:extLst>
                        <a:ext uri="{28A0092B-C50C-407E-A947-70E740481C1C}">
                          <a14:useLocalDpi xmlns:a14="http://schemas.microsoft.com/office/drawing/2010/main" val="0"/>
                        </a:ext>
                      </a:extLst>
                    </a:blip>
                    <a:srcRect t="4330"/>
                    <a:stretch/>
                  </pic:blipFill>
                  <pic:spPr bwMode="auto">
                    <a:xfrm>
                      <a:off x="0" y="0"/>
                      <a:ext cx="5731510" cy="6062345"/>
                    </a:xfrm>
                    <a:prstGeom prst="rect">
                      <a:avLst/>
                    </a:prstGeom>
                    <a:ln>
                      <a:noFill/>
                    </a:ln>
                    <a:extLst>
                      <a:ext uri="{53640926-AAD7-44D8-BBD7-CCE9431645EC}">
                        <a14:shadowObscured xmlns:a14="http://schemas.microsoft.com/office/drawing/2010/main"/>
                      </a:ext>
                    </a:extLst>
                  </pic:spPr>
                </pic:pic>
              </a:graphicData>
            </a:graphic>
          </wp:inline>
        </w:drawing>
      </w:r>
    </w:p>
    <w:p w:rsidR="007F6597" w:rsidRDefault="007F6597" w:rsidP="0046597E">
      <w:pPr>
        <w:rPr>
          <w:rFonts w:asciiTheme="majorHAnsi" w:hAnsiTheme="majorHAnsi" w:cstheme="majorHAnsi"/>
          <w:b/>
          <w:sz w:val="20"/>
          <w:szCs w:val="20"/>
        </w:rPr>
      </w:pPr>
    </w:p>
    <w:p w:rsidR="007F6597" w:rsidRPr="007F6597" w:rsidRDefault="007F6597" w:rsidP="0046597E">
      <w:pPr>
        <w:rPr>
          <w:rFonts w:asciiTheme="majorHAnsi" w:hAnsiTheme="majorHAnsi" w:cstheme="majorHAnsi"/>
          <w:b/>
          <w:sz w:val="20"/>
          <w:szCs w:val="20"/>
        </w:rPr>
      </w:pPr>
    </w:p>
    <w:p w:rsidR="00BE3BDD" w:rsidRDefault="00B02A0E">
      <w:pPr>
        <w:rPr>
          <w:rFonts w:asciiTheme="majorHAnsi" w:hAnsiTheme="majorHAnsi" w:cstheme="majorHAnsi"/>
          <w:b/>
          <w:sz w:val="20"/>
          <w:szCs w:val="20"/>
        </w:rPr>
      </w:pPr>
      <w:r>
        <w:rPr>
          <w:rFonts w:asciiTheme="majorHAnsi" w:hAnsiTheme="majorHAnsi" w:cstheme="majorHAnsi"/>
          <w:b/>
          <w:sz w:val="20"/>
          <w:szCs w:val="20"/>
        </w:rPr>
        <w:t>Packet loss</w:t>
      </w:r>
    </w:p>
    <w:p w:rsidR="00B02A0E" w:rsidRDefault="00B02A0E">
      <w:pPr>
        <w:rPr>
          <w:rFonts w:asciiTheme="majorHAnsi" w:hAnsiTheme="majorHAnsi" w:cstheme="majorHAnsi"/>
          <w:b/>
          <w:sz w:val="20"/>
          <w:szCs w:val="20"/>
        </w:rPr>
      </w:pPr>
      <w:r>
        <w:rPr>
          <w:rFonts w:asciiTheme="majorHAnsi" w:hAnsiTheme="majorHAnsi" w:cstheme="majorHAnsi"/>
          <w:b/>
          <w:sz w:val="20"/>
          <w:szCs w:val="20"/>
        </w:rPr>
        <w:t>Sender</w:t>
      </w:r>
    </w:p>
    <w:p w:rsidR="00B02A0E" w:rsidRDefault="00B02A0E">
      <w:pPr>
        <w:rPr>
          <w:rFonts w:asciiTheme="majorHAnsi" w:hAnsiTheme="majorHAnsi" w:cstheme="majorHAnsi"/>
          <w:b/>
          <w:sz w:val="20"/>
          <w:szCs w:val="20"/>
        </w:rPr>
      </w:pPr>
      <w:r>
        <w:rPr>
          <w:rFonts w:asciiTheme="majorHAnsi" w:hAnsiTheme="majorHAnsi" w:cstheme="majorHAnsi"/>
          <w:b/>
          <w:noProof/>
          <w:sz w:val="20"/>
          <w:szCs w:val="20"/>
          <w:lang w:eastAsia="en-IN"/>
        </w:rPr>
        <w:lastRenderedPageBreak/>
        <w:drawing>
          <wp:inline distT="0" distB="0" distL="0" distR="0">
            <wp:extent cx="5731510" cy="25088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r lost ack sende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08885"/>
                    </a:xfrm>
                    <a:prstGeom prst="rect">
                      <a:avLst/>
                    </a:prstGeom>
                  </pic:spPr>
                </pic:pic>
              </a:graphicData>
            </a:graphic>
          </wp:inline>
        </w:drawing>
      </w:r>
    </w:p>
    <w:p w:rsidR="00B02A0E" w:rsidRDefault="00B02A0E">
      <w:pPr>
        <w:rPr>
          <w:rFonts w:asciiTheme="majorHAnsi" w:hAnsiTheme="majorHAnsi" w:cstheme="majorHAnsi"/>
          <w:b/>
          <w:sz w:val="20"/>
          <w:szCs w:val="20"/>
        </w:rPr>
      </w:pPr>
    </w:p>
    <w:p w:rsidR="00B02A0E" w:rsidRDefault="00B02A0E">
      <w:pPr>
        <w:rPr>
          <w:rFonts w:asciiTheme="majorHAnsi" w:hAnsiTheme="majorHAnsi" w:cstheme="majorHAnsi"/>
          <w:b/>
          <w:sz w:val="20"/>
          <w:szCs w:val="20"/>
        </w:rPr>
      </w:pPr>
      <w:r>
        <w:rPr>
          <w:rFonts w:asciiTheme="majorHAnsi" w:hAnsiTheme="majorHAnsi" w:cstheme="majorHAnsi"/>
          <w:b/>
          <w:sz w:val="20"/>
          <w:szCs w:val="20"/>
        </w:rPr>
        <w:t>Receiver</w:t>
      </w:r>
    </w:p>
    <w:p w:rsidR="00B02A0E" w:rsidRDefault="00B02A0E">
      <w:pPr>
        <w:rPr>
          <w:rFonts w:asciiTheme="majorHAnsi" w:hAnsiTheme="majorHAnsi" w:cstheme="majorHAnsi"/>
          <w:b/>
          <w:sz w:val="20"/>
          <w:szCs w:val="20"/>
        </w:rPr>
      </w:pPr>
      <w:r>
        <w:rPr>
          <w:rFonts w:asciiTheme="majorHAnsi" w:hAnsiTheme="majorHAnsi" w:cstheme="majorHAnsi"/>
          <w:b/>
          <w:noProof/>
          <w:sz w:val="20"/>
          <w:szCs w:val="20"/>
          <w:lang w:eastAsia="en-IN"/>
        </w:rPr>
        <w:drawing>
          <wp:inline distT="0" distB="0" distL="0" distR="0">
            <wp:extent cx="5731510" cy="297116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r lost pkt recv.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71165"/>
                    </a:xfrm>
                    <a:prstGeom prst="rect">
                      <a:avLst/>
                    </a:prstGeom>
                  </pic:spPr>
                </pic:pic>
              </a:graphicData>
            </a:graphic>
          </wp:inline>
        </w:drawing>
      </w:r>
    </w:p>
    <w:p w:rsidR="00B02A0E" w:rsidRDefault="00B02A0E">
      <w:pPr>
        <w:rPr>
          <w:rFonts w:asciiTheme="majorHAnsi" w:hAnsiTheme="majorHAnsi" w:cstheme="majorHAnsi"/>
          <w:b/>
          <w:sz w:val="20"/>
          <w:szCs w:val="20"/>
        </w:rPr>
      </w:pPr>
    </w:p>
    <w:p w:rsidR="00B02A0E" w:rsidRDefault="00B02A0E">
      <w:pPr>
        <w:rPr>
          <w:rFonts w:asciiTheme="majorHAnsi" w:hAnsiTheme="majorHAnsi" w:cstheme="majorHAnsi"/>
          <w:b/>
          <w:sz w:val="20"/>
          <w:szCs w:val="20"/>
        </w:rPr>
      </w:pPr>
      <w:r>
        <w:rPr>
          <w:rFonts w:asciiTheme="majorHAnsi" w:hAnsiTheme="majorHAnsi" w:cstheme="majorHAnsi"/>
          <w:b/>
          <w:sz w:val="20"/>
          <w:szCs w:val="20"/>
        </w:rPr>
        <w:t>Ack loss</w:t>
      </w:r>
    </w:p>
    <w:p w:rsidR="00B02A0E" w:rsidRDefault="00B02A0E">
      <w:pPr>
        <w:rPr>
          <w:rFonts w:asciiTheme="majorHAnsi" w:hAnsiTheme="majorHAnsi" w:cstheme="majorHAnsi"/>
          <w:b/>
          <w:sz w:val="20"/>
          <w:szCs w:val="20"/>
        </w:rPr>
      </w:pPr>
      <w:r>
        <w:rPr>
          <w:rFonts w:asciiTheme="majorHAnsi" w:hAnsiTheme="majorHAnsi" w:cstheme="majorHAnsi"/>
          <w:b/>
          <w:sz w:val="20"/>
          <w:szCs w:val="20"/>
        </w:rPr>
        <w:t>Sender</w:t>
      </w:r>
    </w:p>
    <w:p w:rsidR="00B02A0E" w:rsidRDefault="00B02A0E">
      <w:pPr>
        <w:rPr>
          <w:rFonts w:asciiTheme="majorHAnsi" w:hAnsiTheme="majorHAnsi" w:cstheme="majorHAnsi"/>
          <w:b/>
          <w:sz w:val="20"/>
          <w:szCs w:val="20"/>
        </w:rPr>
      </w:pPr>
      <w:r>
        <w:rPr>
          <w:rFonts w:asciiTheme="majorHAnsi" w:hAnsiTheme="majorHAnsi" w:cstheme="majorHAnsi"/>
          <w:b/>
          <w:noProof/>
          <w:sz w:val="20"/>
          <w:szCs w:val="20"/>
          <w:lang w:eastAsia="en-IN"/>
        </w:rPr>
        <w:lastRenderedPageBreak/>
        <w:drawing>
          <wp:inline distT="0" distB="0" distL="0" distR="0">
            <wp:extent cx="5731510" cy="25088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r lost ack sende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08885"/>
                    </a:xfrm>
                    <a:prstGeom prst="rect">
                      <a:avLst/>
                    </a:prstGeom>
                  </pic:spPr>
                </pic:pic>
              </a:graphicData>
            </a:graphic>
          </wp:inline>
        </w:drawing>
      </w:r>
    </w:p>
    <w:p w:rsidR="00B02A0E" w:rsidRDefault="00B02A0E">
      <w:pPr>
        <w:rPr>
          <w:rFonts w:asciiTheme="majorHAnsi" w:hAnsiTheme="majorHAnsi" w:cstheme="majorHAnsi"/>
          <w:b/>
          <w:sz w:val="20"/>
          <w:szCs w:val="20"/>
        </w:rPr>
      </w:pPr>
    </w:p>
    <w:p w:rsidR="00B02A0E" w:rsidRDefault="00B02A0E">
      <w:pPr>
        <w:rPr>
          <w:rFonts w:asciiTheme="majorHAnsi" w:hAnsiTheme="majorHAnsi" w:cstheme="majorHAnsi"/>
          <w:b/>
          <w:sz w:val="20"/>
          <w:szCs w:val="20"/>
        </w:rPr>
      </w:pPr>
      <w:r>
        <w:rPr>
          <w:rFonts w:asciiTheme="majorHAnsi" w:hAnsiTheme="majorHAnsi" w:cstheme="majorHAnsi"/>
          <w:b/>
          <w:sz w:val="20"/>
          <w:szCs w:val="20"/>
        </w:rPr>
        <w:t>Receiver</w:t>
      </w:r>
    </w:p>
    <w:p w:rsidR="00B02A0E" w:rsidRDefault="00B02A0E">
      <w:pPr>
        <w:rPr>
          <w:rFonts w:asciiTheme="majorHAnsi" w:hAnsiTheme="majorHAnsi" w:cstheme="majorHAnsi"/>
          <w:b/>
          <w:sz w:val="20"/>
          <w:szCs w:val="20"/>
        </w:rPr>
      </w:pPr>
      <w:r>
        <w:rPr>
          <w:rFonts w:asciiTheme="majorHAnsi" w:hAnsiTheme="majorHAnsi" w:cstheme="majorHAnsi"/>
          <w:b/>
          <w:noProof/>
          <w:sz w:val="20"/>
          <w:szCs w:val="20"/>
          <w:lang w:eastAsia="en-IN"/>
        </w:rPr>
        <w:drawing>
          <wp:inline distT="0" distB="0" distL="0" distR="0">
            <wp:extent cx="5731510" cy="11664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r lost ack recv.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p>
    <w:p w:rsidR="00B02A0E" w:rsidRDefault="00B02A0E">
      <w:pPr>
        <w:rPr>
          <w:rFonts w:asciiTheme="majorHAnsi" w:hAnsiTheme="majorHAnsi" w:cstheme="majorHAnsi"/>
          <w:b/>
          <w:sz w:val="20"/>
          <w:szCs w:val="20"/>
        </w:rPr>
      </w:pPr>
    </w:p>
    <w:p w:rsidR="00B02A0E" w:rsidRDefault="00B02A0E">
      <w:pPr>
        <w:rPr>
          <w:rFonts w:asciiTheme="majorHAnsi" w:hAnsiTheme="majorHAnsi" w:cstheme="majorHAnsi"/>
          <w:b/>
          <w:sz w:val="20"/>
          <w:szCs w:val="20"/>
        </w:rPr>
      </w:pPr>
      <w:r>
        <w:rPr>
          <w:rFonts w:asciiTheme="majorHAnsi" w:hAnsiTheme="majorHAnsi" w:cstheme="majorHAnsi"/>
          <w:b/>
          <w:sz w:val="20"/>
          <w:szCs w:val="20"/>
        </w:rPr>
        <w:t>Checksum</w:t>
      </w:r>
    </w:p>
    <w:p w:rsidR="00B02A0E" w:rsidRDefault="00B02A0E">
      <w:pPr>
        <w:rPr>
          <w:rFonts w:asciiTheme="majorHAnsi" w:hAnsiTheme="majorHAnsi" w:cstheme="majorHAnsi"/>
          <w:b/>
          <w:sz w:val="20"/>
          <w:szCs w:val="20"/>
        </w:rPr>
      </w:pPr>
      <w:r>
        <w:rPr>
          <w:rFonts w:asciiTheme="majorHAnsi" w:hAnsiTheme="majorHAnsi" w:cstheme="majorHAnsi"/>
          <w:b/>
          <w:sz w:val="20"/>
          <w:szCs w:val="20"/>
        </w:rPr>
        <w:t>Sender</w:t>
      </w:r>
    </w:p>
    <w:p w:rsidR="00B02A0E" w:rsidRDefault="00B02A0E">
      <w:pPr>
        <w:rPr>
          <w:rFonts w:asciiTheme="majorHAnsi" w:hAnsiTheme="majorHAnsi" w:cstheme="majorHAnsi"/>
          <w:b/>
          <w:sz w:val="20"/>
          <w:szCs w:val="20"/>
        </w:rPr>
      </w:pPr>
      <w:r>
        <w:rPr>
          <w:rFonts w:asciiTheme="majorHAnsi" w:hAnsiTheme="majorHAnsi" w:cstheme="majorHAnsi"/>
          <w:b/>
          <w:noProof/>
          <w:sz w:val="20"/>
          <w:szCs w:val="20"/>
          <w:lang w:eastAsia="en-IN"/>
        </w:rPr>
        <w:drawing>
          <wp:inline distT="0" distB="0" distL="0" distR="0">
            <wp:extent cx="5731510" cy="10674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r chksm send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067435"/>
                    </a:xfrm>
                    <a:prstGeom prst="rect">
                      <a:avLst/>
                    </a:prstGeom>
                  </pic:spPr>
                </pic:pic>
              </a:graphicData>
            </a:graphic>
          </wp:inline>
        </w:drawing>
      </w:r>
    </w:p>
    <w:p w:rsidR="00B02A0E" w:rsidRDefault="00B02A0E">
      <w:pPr>
        <w:rPr>
          <w:rFonts w:asciiTheme="majorHAnsi" w:hAnsiTheme="majorHAnsi" w:cstheme="majorHAnsi"/>
          <w:b/>
          <w:sz w:val="20"/>
          <w:szCs w:val="20"/>
        </w:rPr>
      </w:pPr>
    </w:p>
    <w:p w:rsidR="00B02A0E" w:rsidRDefault="00B02A0E">
      <w:pPr>
        <w:rPr>
          <w:rFonts w:asciiTheme="majorHAnsi" w:hAnsiTheme="majorHAnsi" w:cstheme="majorHAnsi"/>
          <w:b/>
          <w:sz w:val="20"/>
          <w:szCs w:val="20"/>
        </w:rPr>
      </w:pPr>
      <w:r>
        <w:rPr>
          <w:rFonts w:asciiTheme="majorHAnsi" w:hAnsiTheme="majorHAnsi" w:cstheme="majorHAnsi"/>
          <w:b/>
          <w:sz w:val="20"/>
          <w:szCs w:val="20"/>
        </w:rPr>
        <w:t>Receiver:</w:t>
      </w:r>
    </w:p>
    <w:p w:rsidR="00B02A0E" w:rsidRPr="0049072F" w:rsidRDefault="00B02A0E">
      <w:pPr>
        <w:rPr>
          <w:rFonts w:asciiTheme="majorHAnsi" w:hAnsiTheme="majorHAnsi" w:cstheme="majorHAnsi"/>
          <w:b/>
          <w:sz w:val="20"/>
          <w:szCs w:val="20"/>
        </w:rPr>
      </w:pPr>
      <w:r>
        <w:rPr>
          <w:rFonts w:asciiTheme="majorHAnsi" w:hAnsiTheme="majorHAnsi" w:cstheme="majorHAnsi"/>
          <w:b/>
          <w:noProof/>
          <w:sz w:val="20"/>
          <w:szCs w:val="20"/>
          <w:lang w:eastAsia="en-IN"/>
        </w:rPr>
        <w:drawing>
          <wp:inline distT="0" distB="0" distL="0" distR="0">
            <wp:extent cx="5731510" cy="10363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r chksm recv.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036320"/>
                    </a:xfrm>
                    <a:prstGeom prst="rect">
                      <a:avLst/>
                    </a:prstGeom>
                  </pic:spPr>
                </pic:pic>
              </a:graphicData>
            </a:graphic>
          </wp:inline>
        </w:drawing>
      </w:r>
    </w:p>
    <w:sectPr w:rsidR="00B02A0E" w:rsidRPr="0049072F">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E92" w:rsidRDefault="005D2E92" w:rsidP="00E36B55">
      <w:pPr>
        <w:spacing w:after="0" w:line="240" w:lineRule="auto"/>
      </w:pPr>
      <w:r>
        <w:separator/>
      </w:r>
    </w:p>
  </w:endnote>
  <w:endnote w:type="continuationSeparator" w:id="0">
    <w:p w:rsidR="005D2E92" w:rsidRDefault="005D2E92" w:rsidP="00E3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E92" w:rsidRDefault="005D2E92" w:rsidP="00E36B55">
      <w:pPr>
        <w:spacing w:after="0" w:line="240" w:lineRule="auto"/>
      </w:pPr>
      <w:r>
        <w:separator/>
      </w:r>
    </w:p>
  </w:footnote>
  <w:footnote w:type="continuationSeparator" w:id="0">
    <w:p w:rsidR="005D2E92" w:rsidRDefault="005D2E92" w:rsidP="00E3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B55" w:rsidRDefault="00E36B55">
    <w:pPr>
      <w:pStyle w:val="Header"/>
    </w:pPr>
    <w:r>
      <w:t xml:space="preserve">                                                              REPORT-CCN PROJECT</w:t>
    </w:r>
  </w:p>
  <w:p w:rsidR="00E36B55" w:rsidRDefault="00E36B55">
    <w:pPr>
      <w:pStyle w:val="Header"/>
    </w:pPr>
    <w:r>
      <w:t xml:space="preserve">                                                                                                                                       Pooja Reddy </w:t>
    </w:r>
    <w:proofErr w:type="spellStart"/>
    <w:r>
      <w:t>Nathala</w:t>
    </w:r>
    <w:proofErr w:type="spellEnd"/>
  </w:p>
  <w:p w:rsidR="00E36B55" w:rsidRDefault="00E36B55">
    <w:pPr>
      <w:pStyle w:val="Header"/>
    </w:pPr>
    <w:r>
      <w:t xml:space="preserve">                                                                                                                                       </w:t>
    </w:r>
    <w:proofErr w:type="spellStart"/>
    <w:r>
      <w:t>Uncc</w:t>
    </w:r>
    <w:proofErr w:type="spellEnd"/>
    <w:r>
      <w:t xml:space="preserve"> id: 800974452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55"/>
    <w:rsid w:val="00023776"/>
    <w:rsid w:val="00036352"/>
    <w:rsid w:val="00087FF7"/>
    <w:rsid w:val="000D1265"/>
    <w:rsid w:val="001425F4"/>
    <w:rsid w:val="0046597E"/>
    <w:rsid w:val="0049072F"/>
    <w:rsid w:val="00492C97"/>
    <w:rsid w:val="004F7E61"/>
    <w:rsid w:val="00593C3E"/>
    <w:rsid w:val="005D2E92"/>
    <w:rsid w:val="00650F10"/>
    <w:rsid w:val="00750D71"/>
    <w:rsid w:val="007A6B0F"/>
    <w:rsid w:val="007D05D9"/>
    <w:rsid w:val="007F6597"/>
    <w:rsid w:val="00943DD9"/>
    <w:rsid w:val="0099359E"/>
    <w:rsid w:val="00B02A0E"/>
    <w:rsid w:val="00BE3BDD"/>
    <w:rsid w:val="00C1377C"/>
    <w:rsid w:val="00C73191"/>
    <w:rsid w:val="00D9136B"/>
    <w:rsid w:val="00E36B55"/>
    <w:rsid w:val="00F27C6F"/>
    <w:rsid w:val="00F36C08"/>
    <w:rsid w:val="00F47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338C"/>
  <w15:chartTrackingRefBased/>
  <w15:docId w15:val="{8C7D073E-5B7D-4EBE-96C1-06A93942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B55"/>
  </w:style>
  <w:style w:type="paragraph" w:styleId="Footer">
    <w:name w:val="footer"/>
    <w:basedOn w:val="Normal"/>
    <w:link w:val="FooterChar"/>
    <w:uiPriority w:val="99"/>
    <w:unhideWhenUsed/>
    <w:rsid w:val="00E36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B55"/>
  </w:style>
  <w:style w:type="paragraph" w:styleId="NormalWeb">
    <w:name w:val="Normal (Web)"/>
    <w:basedOn w:val="Normal"/>
    <w:uiPriority w:val="99"/>
    <w:semiHidden/>
    <w:unhideWhenUsed/>
    <w:rsid w:val="00E36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36B55"/>
  </w:style>
  <w:style w:type="paragraph" w:styleId="PlainText">
    <w:name w:val="Plain Text"/>
    <w:basedOn w:val="Normal"/>
    <w:link w:val="PlainTextChar"/>
    <w:uiPriority w:val="99"/>
    <w:unhideWhenUsed/>
    <w:rsid w:val="004659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659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356516">
      <w:bodyDiv w:val="1"/>
      <w:marLeft w:val="0"/>
      <w:marRight w:val="0"/>
      <w:marTop w:val="0"/>
      <w:marBottom w:val="0"/>
      <w:divBdr>
        <w:top w:val="none" w:sz="0" w:space="0" w:color="auto"/>
        <w:left w:val="none" w:sz="0" w:space="0" w:color="auto"/>
        <w:bottom w:val="none" w:sz="0" w:space="0" w:color="auto"/>
        <w:right w:val="none" w:sz="0" w:space="0" w:color="auto"/>
      </w:divBdr>
    </w:div>
    <w:div w:id="20267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Nathala, Pooja Reddy</dc:creator>
  <cp:keywords/>
  <dc:description/>
  <cp:lastModifiedBy>Nathala, Pooja Reddy</cp:lastModifiedBy>
  <cp:revision>3</cp:revision>
  <dcterms:created xsi:type="dcterms:W3CDTF">2017-04-03T02:29:00Z</dcterms:created>
  <dcterms:modified xsi:type="dcterms:W3CDTF">2017-04-03T03:41:00Z</dcterms:modified>
</cp:coreProperties>
</file>