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MODELO PADRONIZADO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ACORDO DE PARCERIA PARA PESQUISA, DESENVOLVIMENTO E INOVAÇÃO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Art. 9º da Lei nº 10.973/2004 e Art. 35 do Decreto nº 9.283/2018</w:t>
        <w:br w:type="textWrapping"/>
        <w:br w:type="textWrapping"/>
        <w:br w:type="textWrapping"/>
        <w:t xml:space="preserve">1. DA IDENTIFICAÇÃO DOS PARCEIROS</w:t>
      </w:r>
    </w:p>
    <w:p w:rsidR="00000000" w:rsidDel="00000000" w:rsidP="00000000" w:rsidRDefault="00000000" w:rsidRPr="00000000" w14:paraId="0000000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1º PARCEIRO – ICT Pública</w:t>
      </w:r>
    </w:p>
    <w:p w:rsidR="00000000" w:rsidDel="00000000" w:rsidP="00000000" w:rsidRDefault="00000000" w:rsidRPr="00000000" w14:paraId="0000000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2º PARCEIRO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nomeParceiro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FUNDAÇÃO DE APOIO </w:t>
      </w:r>
    </w:p>
    <w:p w:rsidR="00000000" w:rsidDel="00000000" w:rsidP="00000000" w:rsidRDefault="00000000" w:rsidRPr="00000000" w14:paraId="0000001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COORDENAÇÃO DO PROJETO – UFC</w:t>
      </w:r>
    </w:p>
    <w:p w:rsidR="00000000" w:rsidDel="00000000" w:rsidP="00000000" w:rsidRDefault="00000000" w:rsidRPr="00000000" w14:paraId="0000001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Coordenador(a):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coordenador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Matrícula SIAPE: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siape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Unidade de Lotação: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lotacao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telefoneUFC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emailUFC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COORDENAÇÃO DO PROJETO – PARCEIRO</w:t>
      </w:r>
    </w:p>
    <w:p w:rsidR="00000000" w:rsidDel="00000000" w:rsidP="00000000" w:rsidRDefault="00000000" w:rsidRPr="00000000" w14:paraId="0000002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Coordenador(a):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coordenadorParceiro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emailParceiro }}</w:t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DO OBJETO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do Projeto: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{{ tituloProjeto }}</w:t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{{ tipoProjeto }}</w:t>
      </w:r>
    </w:p>
    <w:p w:rsidR="00000000" w:rsidDel="00000000" w:rsidP="00000000" w:rsidRDefault="00000000" w:rsidRPr="00000000" w14:paraId="00000029">
      <w:pPr>
        <w:spacing w:after="280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Área de Conhecimento: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{{ areaConhecimento }}</w:t>
      </w:r>
    </w:p>
    <w:p w:rsidR="00000000" w:rsidDel="00000000" w:rsidP="00000000" w:rsidRDefault="00000000" w:rsidRPr="00000000" w14:paraId="0000002A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3. CARACTERIZAÇÃO DO PROJETO DE PESQUISA, DESENVOLVIMENTO E INOVAÇÃO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Objetivos Gerais</w:t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{{p objetivosGerais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3.2. Objetivos Específicos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{{p objetivosEspecificos 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RESULTADOS ESPERADOS: METAS E INDICADORES</w:t>
      </w:r>
    </w:p>
    <w:p w:rsidR="00000000" w:rsidDel="00000000" w:rsidP="00000000" w:rsidRDefault="00000000" w:rsidRPr="00000000" w14:paraId="00000033">
      <w:pPr>
        <w:spacing w:after="280" w:before="28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de Metas e de indicadores</w:t>
      </w:r>
    </w:p>
    <w:tbl>
      <w:tblPr>
        <w:tblStyle w:val="Table1"/>
        <w:tblW w:w="8731.0" w:type="dxa"/>
        <w:jc w:val="left"/>
        <w:tblInd w:w="-24.0" w:type="dxa"/>
        <w:tblLayout w:type="fixed"/>
        <w:tblLook w:val="0000"/>
      </w:tblPr>
      <w:tblGrid>
        <w:gridCol w:w="4494"/>
        <w:gridCol w:w="4237"/>
        <w:tblGridChange w:id="0">
          <w:tblGrid>
            <w:gridCol w:w="4494"/>
            <w:gridCol w:w="4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Indicador de execução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dados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item.nome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item.valor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