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E0D79" w14:textId="494CB5EA" w:rsidR="539C26B3" w:rsidRPr="00781C7C" w:rsidRDefault="539C26B3" w:rsidP="539C26B3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24"/>
          <w:szCs w:val="18"/>
          <w:lang w:val="pt-PT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24"/>
          <w:szCs w:val="18"/>
        </w:rPr>
        <w:t>CONTRATO DE LOCAÇÃO DE VEÍCULO</w:t>
      </w:r>
    </w:p>
    <w:p w14:paraId="37310984" w14:textId="793A7243" w:rsidR="008427AC" w:rsidRPr="00781C7C" w:rsidRDefault="008427AC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00781C7C">
        <w:rPr>
          <w:rFonts w:ascii="Arial" w:eastAsia="Arial" w:hAnsi="Arial" w:cs="Arial"/>
          <w:color w:val="000000" w:themeColor="text1"/>
        </w:rPr>
        <w:t xml:space="preserve">LOCADOR(a): </w:t>
      </w:r>
      <w:r w:rsidR="00D5005D" w:rsidRPr="00781C7C">
        <w:rPr>
          <w:rFonts w:ascii="Arial" w:eastAsia="Arial" w:hAnsi="Arial" w:cs="Arial"/>
          <w:b/>
          <w:bCs/>
          <w:color w:val="000000" w:themeColor="text1"/>
        </w:rPr>
        <w:t>LANZA LOCAÇÕES VEICULARES LTDA</w:t>
      </w:r>
      <w:r w:rsidRPr="00781C7C">
        <w:rPr>
          <w:rFonts w:ascii="Arial" w:eastAsia="Arial" w:hAnsi="Arial" w:cs="Arial"/>
          <w:color w:val="000000" w:themeColor="text1"/>
        </w:rPr>
        <w:t xml:space="preserve">, inscrito no </w:t>
      </w:r>
      <w:r w:rsidR="00D5005D" w:rsidRPr="00781C7C">
        <w:rPr>
          <w:rFonts w:ascii="Arial" w:eastAsia="Arial" w:hAnsi="Arial" w:cs="Arial"/>
          <w:color w:val="000000" w:themeColor="text1"/>
        </w:rPr>
        <w:t>CNPJ</w:t>
      </w:r>
      <w:r w:rsidRPr="00781C7C">
        <w:rPr>
          <w:rFonts w:ascii="Arial" w:eastAsia="Arial" w:hAnsi="Arial" w:cs="Arial"/>
          <w:color w:val="000000" w:themeColor="text1"/>
        </w:rPr>
        <w:t xml:space="preserve"> sob o nº.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D5005D" w:rsidRPr="00781C7C">
        <w:rPr>
          <w:rFonts w:ascii="Arial" w:eastAsia="Arial" w:hAnsi="Arial" w:cs="Arial"/>
          <w:b/>
          <w:bCs/>
          <w:color w:val="000000" w:themeColor="text1"/>
        </w:rPr>
        <w:t>43.051.371/0001-05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, </w:t>
      </w:r>
      <w:r w:rsidRPr="00781C7C">
        <w:rPr>
          <w:rFonts w:ascii="Arial" w:eastAsia="Arial" w:hAnsi="Arial" w:cs="Arial"/>
          <w:color w:val="000000" w:themeColor="text1"/>
        </w:rPr>
        <w:t xml:space="preserve">sediado no endereço 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Av. João Manoel Galdino da Luz, 507 </w:t>
      </w:r>
      <w:r w:rsidRPr="00781C7C">
        <w:rPr>
          <w:rFonts w:ascii="Arial" w:eastAsia="Arial" w:hAnsi="Arial" w:cs="Arial"/>
          <w:color w:val="000000" w:themeColor="text1"/>
        </w:rPr>
        <w:t>bairro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 Vila Esperança, </w:t>
      </w:r>
      <w:r w:rsidRPr="00781C7C">
        <w:rPr>
          <w:rFonts w:ascii="Arial" w:eastAsia="Arial" w:hAnsi="Arial" w:cs="Arial"/>
          <w:color w:val="000000" w:themeColor="text1"/>
        </w:rPr>
        <w:t xml:space="preserve">cidade 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Tubarão, </w:t>
      </w:r>
      <w:r w:rsidRPr="00781C7C">
        <w:rPr>
          <w:rFonts w:ascii="Arial" w:eastAsia="Arial" w:hAnsi="Arial" w:cs="Arial"/>
          <w:color w:val="000000" w:themeColor="text1"/>
        </w:rPr>
        <w:t xml:space="preserve">estado 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Santa Catarina, </w:t>
      </w:r>
      <w:r w:rsidRPr="00781C7C">
        <w:rPr>
          <w:rFonts w:ascii="Arial" w:eastAsia="Arial" w:hAnsi="Arial" w:cs="Arial"/>
          <w:color w:val="000000" w:themeColor="text1"/>
        </w:rPr>
        <w:t>CEP</w:t>
      </w:r>
      <w:r w:rsidRPr="00781C7C">
        <w:rPr>
          <w:rFonts w:ascii="Arial" w:eastAsia="Segoe UI" w:hAnsi="Arial" w:cs="Arial"/>
          <w:color w:val="000000" w:themeColor="text1"/>
        </w:rPr>
        <w:t xml:space="preserve"> </w:t>
      </w:r>
      <w:r w:rsidRPr="00781C7C">
        <w:rPr>
          <w:rFonts w:ascii="Arial" w:eastAsia="Arial" w:hAnsi="Arial" w:cs="Arial"/>
          <w:b/>
          <w:bCs/>
          <w:color w:val="000000" w:themeColor="text1"/>
        </w:rPr>
        <w:t>88708-319.</w:t>
      </w:r>
    </w:p>
    <w:p w14:paraId="4FAC22A1" w14:textId="5BE67B0A" w:rsidR="539C26B3" w:rsidRPr="00781C7C" w:rsidRDefault="25714268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00781C7C">
        <w:rPr>
          <w:rFonts w:ascii="Arial" w:eastAsia="Arial" w:hAnsi="Arial" w:cs="Arial"/>
          <w:color w:val="000000" w:themeColor="text1"/>
        </w:rPr>
        <w:t xml:space="preserve">LOCATÁRIO(a): </w:t>
      </w:r>
      <w:r>
        <w:rPr>
          <w:rFonts w:ascii="Arial" w:eastAsia="Arial" w:hAnsi="Arial" w:cs="Arial"/>
          <w:b/>
          <w:color w:val="000000" w:themeColor="text1"/>
        </w:rPr>
        <w:t>CERES BEATRIZ GONZAGA PEREIRA</w:t>
      </w:r>
      <w:r>
        <w:rPr>
          <w:rFonts w:ascii="Arial" w:eastAsia="Arial" w:hAnsi="Arial" w:cs="Arial"/>
          <w:color w:val="000000" w:themeColor="text1"/>
        </w:rPr>
        <w:t xml:space="preserve">, inscrito no CPF sob o n° </w:t>
      </w:r>
      <w:r>
        <w:rPr>
          <w:rFonts w:ascii="Arial" w:eastAsia="Arial" w:hAnsi="Arial" w:cs="Arial"/>
          <w:b/>
          <w:color w:val="000000" w:themeColor="text1"/>
        </w:rPr>
        <w:t>654.003.800-34</w:t>
      </w:r>
      <w:r>
        <w:rPr>
          <w:rFonts w:ascii="Arial" w:eastAsia="Arial" w:hAnsi="Arial" w:cs="Arial"/>
          <w:color w:val="000000" w:themeColor="text1"/>
        </w:rPr>
        <w:t>, residente e domiciliado na</w:t>
      </w:r>
      <w:r w:rsidR="00216107">
        <w:rPr>
          <w:rFonts w:ascii="Arial" w:eastAsia="Arial" w:hAnsi="Arial" w:cs="Arial"/>
          <w:color w:val="000000" w:themeColor="text1"/>
        </w:rPr>
        <w:t xml:space="preserve"> Rua </w:t>
      </w:r>
      <w:r w:rsidR="00216107">
        <w:rPr>
          <w:rFonts w:ascii="Arial" w:eastAsia="Arial" w:hAnsi="Arial" w:cs="Arial"/>
          <w:b/>
          <w:bCs/>
          <w:color w:val="000000" w:themeColor="text1"/>
        </w:rPr>
        <w:t>Manoel Cruz</w:t>
      </w:r>
      <w:r>
        <w:rPr>
          <w:rFonts w:ascii="Arial" w:eastAsia="Arial" w:hAnsi="Arial" w:cs="Arial"/>
          <w:color w:val="000000" w:themeColor="text1"/>
        </w:rPr>
        <w:t xml:space="preserve">, bairro </w:t>
      </w:r>
      <w:r w:rsidR="00216107" w:rsidRPr="00216107">
        <w:rPr>
          <w:rFonts w:ascii="Arial" w:eastAsia="Arial" w:hAnsi="Arial" w:cs="Arial"/>
          <w:b/>
          <w:bCs/>
          <w:color w:val="000000" w:themeColor="text1"/>
        </w:rPr>
        <w:t>Centro</w:t>
      </w:r>
      <w:r>
        <w:rPr>
          <w:rFonts w:ascii="Arial" w:eastAsia="Arial" w:hAnsi="Arial" w:cs="Arial"/>
          <w:color w:val="000000" w:themeColor="text1"/>
        </w:rPr>
        <w:t xml:space="preserve">, cidade </w:t>
      </w:r>
      <w:r w:rsidR="00216107">
        <w:rPr>
          <w:rFonts w:ascii="Arial" w:eastAsia="Arial" w:hAnsi="Arial" w:cs="Arial"/>
          <w:b/>
          <w:bCs/>
          <w:color w:val="000000" w:themeColor="text1"/>
        </w:rPr>
        <w:t>Jaguaruna</w:t>
      </w:r>
      <w:r>
        <w:rPr>
          <w:rFonts w:ascii="Arial" w:eastAsia="Arial" w:hAnsi="Arial" w:cs="Arial"/>
          <w:color w:val="000000" w:themeColor="text1"/>
        </w:rPr>
        <w:t xml:space="preserve">, estado </w:t>
      </w:r>
      <w:r w:rsidR="00216107">
        <w:rPr>
          <w:rFonts w:ascii="Arial" w:eastAsia="Arial" w:hAnsi="Arial" w:cs="Arial"/>
          <w:b/>
          <w:bCs/>
          <w:color w:val="000000" w:themeColor="text1"/>
        </w:rPr>
        <w:t>Santa Catarina</w:t>
      </w:r>
      <w:r>
        <w:rPr>
          <w:rFonts w:ascii="Arial" w:eastAsia="Arial" w:hAnsi="Arial" w:cs="Arial"/>
          <w:color w:val="000000" w:themeColor="text1"/>
        </w:rPr>
        <w:t>, CEP</w:t>
      </w:r>
      <w:r w:rsidR="00216107" w:rsidRPr="00216107">
        <w:t xml:space="preserve"> </w:t>
      </w:r>
      <w:r w:rsidR="00216107" w:rsidRPr="00216107">
        <w:rPr>
          <w:rFonts w:ascii="Arial" w:eastAsia="Arial" w:hAnsi="Arial" w:cs="Arial"/>
          <w:b/>
          <w:bCs/>
          <w:color w:val="000000" w:themeColor="text1"/>
        </w:rPr>
        <w:t>88715-000</w:t>
      </w:r>
      <w:r>
        <w:rPr>
          <w:rFonts w:ascii="Arial" w:eastAsia="Arial" w:hAnsi="Arial" w:cs="Arial"/>
          <w:color w:val="000000" w:themeColor="text1"/>
        </w:rPr>
        <w:t>.</w:t>
      </w:r>
    </w:p>
    <w:p w14:paraId="455A9E8E" w14:textId="12DFD0F5" w:rsidR="539C26B3" w:rsidRPr="00781C7C" w:rsidRDefault="539C26B3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00781C7C">
        <w:rPr>
          <w:rFonts w:ascii="Arial" w:eastAsia="Arial" w:hAnsi="Arial" w:cs="Arial"/>
          <w:color w:val="000000" w:themeColor="text1"/>
        </w:rPr>
        <w:t xml:space="preserve">As partes acima identificadas têm, entre si, justo e acertado o presente Contrato de Locação de Automóvel por prazo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determinado</w:t>
      </w:r>
      <w:r w:rsidRPr="00781C7C">
        <w:rPr>
          <w:rFonts w:ascii="Arial" w:eastAsia="Arial" w:hAnsi="Arial" w:cs="Arial"/>
          <w:color w:val="000000" w:themeColor="text1"/>
        </w:rPr>
        <w:t>, que se regerá pelas cláusulas seguintes e pelas condições descritas no presente. Estão inclusos no contrato laudo de vistoria, termo de responsabilidade por avarias, infrações e acidentes de trânsito.</w:t>
      </w:r>
    </w:p>
    <w:p w14:paraId="0A7E7EED" w14:textId="4A34A3E4" w:rsidR="539C26B3" w:rsidRDefault="539C26B3" w:rsidP="006E0F40">
      <w:pPr>
        <w:pStyle w:val="BodyText"/>
        <w:spacing w:before="240"/>
        <w:rPr>
          <w:rFonts w:ascii="Arial" w:eastAsia="Arial" w:hAnsi="Arial" w:cs="Arial"/>
          <w:b/>
          <w:bCs/>
          <w:color w:val="000000" w:themeColor="text1"/>
        </w:rPr>
      </w:pPr>
      <w:r w:rsidRPr="00781C7C">
        <w:rPr>
          <w:rFonts w:ascii="Arial" w:eastAsia="Arial" w:hAnsi="Arial" w:cs="Arial"/>
          <w:b/>
          <w:bCs/>
          <w:color w:val="000000" w:themeColor="text1"/>
        </w:rPr>
        <w:t>Cláusula 1ª - DO OBJETO</w:t>
      </w:r>
    </w:p>
    <w:p w14:paraId="1210E3E9" w14:textId="1276728C" w:rsidR="00ED48B4" w:rsidRPr="00781C7C" w:rsidRDefault="3380E649" w:rsidP="00781C7C">
      <w:pPr>
        <w:pStyle w:val="BodyText"/>
        <w:spacing w:before="240"/>
        <w:jc w:val="both"/>
        <w:rPr>
          <w:rFonts w:ascii="Arial" w:eastAsia="Arial" w:hAnsi="Arial" w:cs="Arial"/>
        </w:rPr>
      </w:pPr>
      <w:r w:rsidRPr="3380E649">
        <w:rPr>
          <w:rFonts w:ascii="Arial" w:eastAsia="Arial" w:hAnsi="Arial" w:cs="Arial"/>
        </w:rPr>
        <w:t xml:space="preserve">1.1 O presente contrato tem como OBJETO a locação do automóvel de placa: </w:t>
      </w:r>
      <w:r>
        <w:rPr>
          <w:rFonts w:ascii="Arial" w:eastAsia="Arial" w:hAnsi="Arial" w:cs="Arial"/>
          <w:b/>
        </w:rPr>
        <w:t>RLA-1G81</w:t>
      </w:r>
      <w:r>
        <w:rPr>
          <w:rFonts w:ascii="Arial" w:eastAsia="Arial" w:hAnsi="Arial" w:cs="Arial"/>
        </w:rPr>
        <w:t xml:space="preserve">, marca/modelo </w:t>
      </w:r>
      <w:r>
        <w:rPr>
          <w:rFonts w:ascii="Arial" w:eastAsia="Arial" w:hAnsi="Arial" w:cs="Arial"/>
          <w:b/>
        </w:rPr>
        <w:t>PEUGEOT/2008 ALLURE EAT6 (Peugeot 2008 Allure 1.6 Flex 16V 5p Aut.)</w:t>
      </w:r>
      <w:r>
        <w:rPr>
          <w:rFonts w:ascii="Arial" w:eastAsia="Arial" w:hAnsi="Arial" w:cs="Arial"/>
        </w:rPr>
        <w:t xml:space="preserve">, Chassi </w:t>
      </w:r>
      <w:r>
        <w:rPr>
          <w:rFonts w:ascii="Arial" w:eastAsia="Arial" w:hAnsi="Arial" w:cs="Arial"/>
          <w:b/>
        </w:rPr>
        <w:t>936CMNFNVMB501323</w:t>
      </w:r>
      <w:r>
        <w:rPr>
          <w:rFonts w:ascii="Arial" w:eastAsia="Arial" w:hAnsi="Arial" w:cs="Arial"/>
        </w:rPr>
        <w:t xml:space="preserve">, RENAVAM </w:t>
      </w:r>
      <w:r>
        <w:rPr>
          <w:rFonts w:ascii="Arial" w:eastAsia="Arial" w:hAnsi="Arial" w:cs="Arial"/>
          <w:b/>
        </w:rPr>
        <w:t>01253857455</w:t>
      </w:r>
      <w:r>
        <w:rPr>
          <w:rFonts w:ascii="Arial" w:eastAsia="Arial" w:hAnsi="Arial" w:cs="Arial"/>
        </w:rPr>
        <w:t xml:space="preserve">, ano/modelo </w:t>
      </w:r>
      <w:r>
        <w:rPr>
          <w:rFonts w:ascii="Arial" w:eastAsia="Arial" w:hAnsi="Arial" w:cs="Arial"/>
          <w:b/>
        </w:rPr>
        <w:t>2020/2021</w:t>
      </w:r>
      <w:r>
        <w:rPr>
          <w:rFonts w:ascii="Arial" w:eastAsia="Arial" w:hAnsi="Arial" w:cs="Arial"/>
        </w:rPr>
        <w:t xml:space="preserve">, cor </w:t>
      </w:r>
      <w:r>
        <w:rPr>
          <w:rFonts w:ascii="Arial" w:eastAsia="Arial" w:hAnsi="Arial" w:cs="Arial"/>
          <w:b/>
        </w:rPr>
        <w:t>PRETA</w:t>
      </w:r>
      <w:r>
        <w:rPr>
          <w:rFonts w:ascii="Arial" w:eastAsia="Arial" w:hAnsi="Arial" w:cs="Arial"/>
        </w:rPr>
        <w:t>.</w:t>
      </w:r>
    </w:p>
    <w:p w14:paraId="0A37501D" w14:textId="459D280B" w:rsidR="00007FFA" w:rsidRPr="006E0F40" w:rsidRDefault="00ED48B4" w:rsidP="00781C7C">
      <w:pPr>
        <w:pStyle w:val="BodyText"/>
        <w:spacing w:before="240"/>
        <w:jc w:val="both"/>
        <w:rPr>
          <w:rFonts w:ascii="Arial" w:eastAsia="Arial" w:hAnsi="Arial" w:cs="Arial"/>
          <w:color w:val="0563C1" w:themeColor="hyperlink"/>
          <w:spacing w:val="-4"/>
          <w:u w:val="single"/>
          <w:lang w:val="pt-BR"/>
        </w:rPr>
      </w:pPr>
      <w:r w:rsidRPr="00781C7C">
        <w:rPr>
          <w:rFonts w:ascii="Arial" w:eastAsia="Arial" w:hAnsi="Arial" w:cs="Arial"/>
          <w:spacing w:val="-4"/>
        </w:rPr>
        <w:t xml:space="preserve">1.1.1 Informações tabela Fipe: </w:t>
      </w:r>
      <w:r>
        <w:rPr>
          <w:rFonts w:ascii="Arial" w:eastAsia="Arial" w:hAnsi="Arial" w:cs="Arial"/>
          <w:b/>
          <w:spacing w:val="-4"/>
        </w:rPr>
        <w:t>https://veiculos.fipe.org.br?carro/peugeot/6-2026/024211-0/2021</w:t>
      </w:r>
    </w:p>
    <w:p w14:paraId="1AF3C1D5" w14:textId="08E27ABC" w:rsidR="00181794" w:rsidRPr="00781C7C" w:rsidRDefault="7642B3CD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7642B3CD">
        <w:rPr>
          <w:rFonts w:ascii="Arial" w:eastAsia="Arial" w:hAnsi="Arial" w:cs="Arial"/>
          <w:color w:val="000000" w:themeColor="text1"/>
        </w:rPr>
        <w:t xml:space="preserve">1.2 A presente locação terá o lapso temporal de validade de </w:t>
      </w:r>
      <w:r>
        <w:rPr>
          <w:rFonts w:ascii="Arial" w:eastAsia="Arial" w:hAnsi="Arial" w:cs="Arial"/>
          <w:b/>
          <w:color w:val="000000" w:themeColor="text1"/>
        </w:rPr>
        <w:t>90 dias</w:t>
      </w:r>
      <w:r>
        <w:rPr>
          <w:rFonts w:ascii="Arial" w:eastAsia="Arial" w:hAnsi="Arial" w:cs="Arial"/>
          <w:color w:val="000000" w:themeColor="text1"/>
        </w:rPr>
        <w:t xml:space="preserve">, podendo ser renovado por vontade das partes, iniciando no dia </w:t>
      </w:r>
      <w:r w:rsidR="007E0890">
        <w:rPr>
          <w:rFonts w:ascii="Arial" w:eastAsia="Arial" w:hAnsi="Arial" w:cs="Arial"/>
          <w:b/>
          <w:color w:val="000000" w:themeColor="text1"/>
        </w:rPr>
        <w:t>20</w:t>
      </w:r>
      <w:r>
        <w:rPr>
          <w:rFonts w:ascii="Arial" w:eastAsia="Arial" w:hAnsi="Arial" w:cs="Arial"/>
          <w:b/>
          <w:color w:val="000000" w:themeColor="text1"/>
        </w:rPr>
        <w:t xml:space="preserve">/06/2026 as </w:t>
      </w:r>
      <w:r w:rsidR="007E0890">
        <w:rPr>
          <w:rFonts w:ascii="Arial" w:eastAsia="Arial" w:hAnsi="Arial" w:cs="Arial"/>
          <w:b/>
          <w:color w:val="000000" w:themeColor="text1"/>
        </w:rPr>
        <w:t>10</w:t>
      </w:r>
      <w:r>
        <w:rPr>
          <w:rFonts w:ascii="Arial" w:eastAsia="Arial" w:hAnsi="Arial" w:cs="Arial"/>
          <w:b/>
          <w:color w:val="000000" w:themeColor="text1"/>
        </w:rPr>
        <w:t>:</w:t>
      </w:r>
      <w:r w:rsidR="007E0890">
        <w:rPr>
          <w:rFonts w:ascii="Arial" w:eastAsia="Arial" w:hAnsi="Arial" w:cs="Arial"/>
          <w:b/>
          <w:color w:val="000000" w:themeColor="text1"/>
        </w:rPr>
        <w:t>30</w:t>
      </w:r>
      <w:r>
        <w:rPr>
          <w:rFonts w:ascii="Arial" w:eastAsia="Arial" w:hAnsi="Arial" w:cs="Arial"/>
          <w:color w:val="000000" w:themeColor="text1"/>
        </w:rPr>
        <w:t xml:space="preserve"> e terminando no dia </w:t>
      </w:r>
      <w:r w:rsidR="007E0890">
        <w:rPr>
          <w:rFonts w:ascii="Arial" w:eastAsia="Arial" w:hAnsi="Arial" w:cs="Arial"/>
          <w:b/>
          <w:color w:val="000000" w:themeColor="text1"/>
        </w:rPr>
        <w:t>18</w:t>
      </w:r>
      <w:r>
        <w:rPr>
          <w:rFonts w:ascii="Arial" w:eastAsia="Arial" w:hAnsi="Arial" w:cs="Arial"/>
          <w:b/>
          <w:color w:val="000000" w:themeColor="text1"/>
        </w:rPr>
        <w:t xml:space="preserve">/09/2026 as </w:t>
      </w:r>
      <w:r w:rsidR="007E0890">
        <w:rPr>
          <w:rFonts w:ascii="Arial" w:eastAsia="Arial" w:hAnsi="Arial" w:cs="Arial"/>
          <w:b/>
          <w:color w:val="000000" w:themeColor="text1"/>
        </w:rPr>
        <w:t>10</w:t>
      </w:r>
      <w:r>
        <w:rPr>
          <w:rFonts w:ascii="Arial" w:eastAsia="Arial" w:hAnsi="Arial" w:cs="Arial"/>
          <w:b/>
          <w:color w:val="000000" w:themeColor="text1"/>
        </w:rPr>
        <w:t>:</w:t>
      </w:r>
      <w:r w:rsidR="007E0890">
        <w:rPr>
          <w:rFonts w:ascii="Arial" w:eastAsia="Arial" w:hAnsi="Arial" w:cs="Arial"/>
          <w:b/>
          <w:color w:val="000000" w:themeColor="text1"/>
        </w:rPr>
        <w:t>30</w:t>
      </w:r>
      <w:r>
        <w:rPr>
          <w:rFonts w:ascii="Arial" w:eastAsia="Arial" w:hAnsi="Arial" w:cs="Arial"/>
          <w:color w:val="000000" w:themeColor="text1"/>
        </w:rPr>
        <w:t>, com tolerância de no máximo 1 hora. Data na qual o automóvel deverá ser devolvido no estado em que foi locado, sem avarias.</w:t>
      </w:r>
    </w:p>
    <w:p w14:paraId="12112611" w14:textId="6F1D43EF" w:rsidR="00181794" w:rsidRPr="00781C7C" w:rsidRDefault="131023A9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781C7C">
        <w:rPr>
          <w:rFonts w:ascii="Arial" w:eastAsia="Arial" w:hAnsi="Arial" w:cs="Arial"/>
          <w:b/>
          <w:bCs/>
          <w:color w:val="000000" w:themeColor="text1"/>
        </w:rPr>
        <w:t>Cláusula 2ª – DAS OBRIGAÇÕES</w:t>
      </w:r>
    </w:p>
    <w:p w14:paraId="28CC0E83" w14:textId="2AFBC92E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2.1. O LOCATÁRIO declara estar cientes da obrigatoriedade de possuir CNH – Carteira Nacional de Habilitação 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categoria “</w:t>
      </w:r>
      <w:r>
        <w:rPr>
          <w:rFonts w:ascii="Arial" w:eastAsia="Arial" w:hAnsi="Arial" w:cs="Arial"/>
          <w:b/>
          <w:color w:val="000000" w:themeColor="text1"/>
          <w:sz w:val="18"/>
          <w:szCs w:val="18"/>
        </w:rPr>
        <w:t>B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 xml:space="preserve">” no ato de celebração deste contrato. Está ciente da responsabilidade quanto à integridade do veículo desde a retirada até a devolução ao LOCADOR. </w:t>
      </w:r>
    </w:p>
    <w:p w14:paraId="3AEAB914" w14:textId="18EEA16F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2.2. O LOCATÁRIO declara-se único e o principal responsável por eventual dano proveniente de mau uso do veículo durante o prazo de vigência do contrato. </w:t>
      </w:r>
    </w:p>
    <w:p w14:paraId="48774742" w14:textId="1EAB8EE3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2.3. O LOCATÁRIO declara estar ciente de que o veículo está limitado a utilização nas rodovias dos estados de SANTA CATARINA, sob pena de rescisão contratual, multa e perda das garantias contratadas, responsabilizando-se única e exclusivamente por quaisquer danos causados ao veículo por terceiros.</w:t>
      </w:r>
    </w:p>
    <w:p w14:paraId="30DD2AC7" w14:textId="6147142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2.3.1. Havendo necessidade de utilização do veículo contratado fora da área previamente delimitada o LOCATÁRIO tem obrigação de comunicar previamente através de canal de voz ou mensagem de texto aguardando a devida autorização. O descumprimento desta exigência contratual acarretará automaticamente rescisão contratual e multa no valor de R$200,00 (Duzentos reais). </w:t>
      </w:r>
    </w:p>
    <w:p w14:paraId="7FBE721F" w14:textId="3BC4A7B1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2.4. Em hipótese alguma o LOCADOR será responsabilizada por danos causados pelo LOCATÁRIO ou terceiros transportados pelo mesmo; havendo quaisquer autuações, processos, penalidades ou crimes de trânsito oriundos de tal natureza o LOCATÁRIO terá total e única responsabilidade sendo o LOCADOR excluído das responsabilidades. Se o LOCADOR for incluído em processo de autuação por penalidade caberá ao LOCATÁRIO o reembolso todos os valores comprovadamente desembolsados pela mesma, incluindo valores provenientes de custas processuais, honorários advocatícios, depósitos recursais e quaisquer outros valores despendidos de autuações e processos de trânsito. </w:t>
      </w:r>
    </w:p>
    <w:p w14:paraId="27BC0DA4" w14:textId="2E41AE3F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2.5. O LOCATÁRIO não poderá utilizar o veículo nas situações descritas no item “2.5.1”. Responsabilizando-se civil e criminalmente por tais violações; isentando o LOCADOR de qualquer responsabilidade por tais violações. Ensejando a resolução do presente contrato e seus consectários, bem como a possibilidade de ressarcimento sobre danos por parte desta. </w:t>
      </w:r>
    </w:p>
    <w:p w14:paraId="1EC0ED37" w14:textId="0227F9E5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2.5.1. Configura uso inadequado do veículo as seguintes práticas do LOCATÁRIO: </w:t>
      </w:r>
    </w:p>
    <w:p w14:paraId="411E39D3" w14:textId="0EF3DE50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a. Transporte de mercadorias ou materiais ilegais;</w:t>
      </w:r>
    </w:p>
    <w:p w14:paraId="47C392A5" w14:textId="42113D16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b. Violar ou adulterar os equipamentos de aferição de quilometragem;</w:t>
      </w:r>
    </w:p>
    <w:p w14:paraId="4CCB2980" w14:textId="40848BE0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c. Abastecer o veículo com combustível fora dos padrões do fabricante;</w:t>
      </w:r>
    </w:p>
    <w:p w14:paraId="6D489953" w14:textId="32055A26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d. Transportar pessoas ou bens além da capacidade especificada pelo fabricante;</w:t>
      </w:r>
    </w:p>
    <w:p w14:paraId="3014EFB4" w14:textId="69910AAA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e. áreas proibidas ao tráfego veicular ou que apresentem risco ao veículo;</w:t>
      </w:r>
    </w:p>
    <w:p w14:paraId="2E34BEF2" w14:textId="78F8B5B8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f. conduzir o veículo sob o efeito de bebida alcóolica;</w:t>
      </w:r>
    </w:p>
    <w:p w14:paraId="32580B20" w14:textId="28F57351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g. conduzir ou transportar passageiros sem utilizar dos dispositivos de segurança do veículo em conformidade com código de trânsito brasileiro (CTB);</w:t>
      </w:r>
    </w:p>
    <w:p w14:paraId="671273A3" w14:textId="42BE1E1E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h. conceder o veículo a terceiros;</w:t>
      </w:r>
    </w:p>
    <w:p w14:paraId="75296B8E" w14:textId="0BA0DD58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i. circular com o veículo fora do território nacional; </w:t>
      </w:r>
    </w:p>
    <w:p w14:paraId="7ADC09BE" w14:textId="5430674E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lastRenderedPageBreak/>
        <w:t>j. negligenciar os cuidados ao veículo que possam facilitar danos ou furto;</w:t>
      </w:r>
    </w:p>
    <w:p w14:paraId="6DA75255" w14:textId="018D2A31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k. ocasionar avarias ou danos aos acessórios do veículo contratado;</w:t>
      </w:r>
    </w:p>
    <w:p w14:paraId="367B7103" w14:textId="4F663774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l. transportar bens ou valores monetários que não sejam declarados à Receita Federal do Brasil;</w:t>
      </w:r>
    </w:p>
    <w:p w14:paraId="2527B84A" w14:textId="7BA12D45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2.6. O LOCADOR não fará substituição de veículo em ocasiões de furto, práticas ilegais, incêndio, colisão ou apreensão por órgão competente.</w:t>
      </w:r>
    </w:p>
    <w:p w14:paraId="40D86B87" w14:textId="306C2349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2.7. Caso o veículo seja apreendido por autoridades de trânsito ou segurança pública, todos os custos processuais e eventuais honorários advocatícios, incluindo os custos de diárias de retenção e multas serão de responsabilidade do LOCATÁRIO e as despesas supracitadas deverão ser pagas diretamente ao LOCADOR. </w:t>
      </w:r>
    </w:p>
    <w:p w14:paraId="09376980" w14:textId="6D80DB9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2.8. Na ocasião de perda total do bem, o LOCATÁRIO deverá ressarcir o valor do bem com referência da tabela FIPE do mês de contratação. </w:t>
      </w:r>
    </w:p>
    <w:p w14:paraId="3B3A9C5E" w14:textId="7F413655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2.9. Em hipótese alguma a LOCADOR ficará responsável por valores indenizatórios a título de lucros cessantes, danos morais, lesão corporal, invalidez permanente ou morte.</w:t>
      </w:r>
    </w:p>
    <w:p w14:paraId="7F945B0B" w14:textId="10D6936F" w:rsidR="5EE1689E" w:rsidRPr="00781C7C" w:rsidRDefault="2D5CD25B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2.10. Fica expressamente proibido fumar no interior do veículo. Na vistoria se for identificado danos como queimaduras no interior do veículo, manchas nos tecidos e mau cheiro, resultará em perda do valor do caução, descrito na cláusula 3.2, devido aos danos, custos de limpeza/reparo e desvalorização do veículo.</w:t>
      </w:r>
    </w:p>
    <w:p w14:paraId="3F916E06" w14:textId="20A6A787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2.11. Caso o LOCATÁRIO venha a violar a cláusula primeira, fica resguardado ao LOCADOR o direito de realizar as medidas cabíveis de cobrança dos valores devidos e da recuperação do veículo através de denúncia aos órgãos competentes, inclusive débitos oriundos de eventuais avarias e infrações de trânsito. Em caso de apropriação indébita, caberá responsabilidade criminal ao LOCATÁRIO. </w:t>
      </w:r>
    </w:p>
    <w:p w14:paraId="0C3DB21C" w14:textId="40AC67D0" w:rsidR="00181794" w:rsidRDefault="131023A9" w:rsidP="00781C7C">
      <w:pPr>
        <w:pStyle w:val="BodyText"/>
        <w:spacing w:before="24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781C7C">
        <w:rPr>
          <w:rFonts w:ascii="Arial" w:eastAsia="Arial" w:hAnsi="Arial" w:cs="Arial"/>
          <w:b/>
          <w:bCs/>
          <w:color w:val="000000" w:themeColor="text1"/>
        </w:rPr>
        <w:t>Cláusula 3ª - DO PAGAMENTO</w:t>
      </w:r>
    </w:p>
    <w:p w14:paraId="1FA71927" w14:textId="1504C9E8" w:rsidR="00D207C8" w:rsidRPr="00B867E1" w:rsidRDefault="00B867E1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B867E1">
        <w:rPr>
          <w:rFonts w:ascii="Arial" w:eastAsia="Arial" w:hAnsi="Arial" w:cs="Arial"/>
          <w:bCs/>
          <w:color w:val="000000" w:themeColor="text1"/>
        </w:rPr>
        <w:t>3.1</w:t>
      </w:r>
      <w:r w:rsidRPr="00B867E1">
        <w:rPr>
          <w:rFonts w:ascii="Arial" w:eastAsia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 w:themeColor="text1"/>
        </w:rPr>
        <w:t>Não serão aceitos pagamentos realizados para tercerios, somente para contas bancárias pertencentes</w:t>
      </w:r>
      <w:r w:rsidR="00D207C8">
        <w:rPr>
          <w:rFonts w:ascii="Arial" w:eastAsia="Arial" w:hAnsi="Arial" w:cs="Arial"/>
          <w:color w:val="000000" w:themeColor="text1"/>
        </w:rPr>
        <w:t xml:space="preserve"> a</w:t>
      </w:r>
      <w:r>
        <w:rPr>
          <w:rFonts w:ascii="Arial" w:eastAsia="Arial" w:hAnsi="Arial" w:cs="Arial"/>
          <w:color w:val="000000" w:themeColor="text1"/>
        </w:rPr>
        <w:t xml:space="preserve"> </w:t>
      </w:r>
      <w:r w:rsidRPr="00993917">
        <w:rPr>
          <w:rFonts w:ascii="Arial" w:eastAsia="Arial" w:hAnsi="Arial" w:cs="Arial"/>
          <w:b/>
          <w:color w:val="000000" w:themeColor="text1"/>
        </w:rPr>
        <w:t>Lanza Locações Veiculares</w:t>
      </w:r>
      <w:r w:rsidR="00D207C8">
        <w:rPr>
          <w:rFonts w:ascii="Arial" w:eastAsia="Arial" w:hAnsi="Arial" w:cs="Arial"/>
          <w:b/>
          <w:color w:val="000000" w:themeColor="text1"/>
        </w:rPr>
        <w:t xml:space="preserve"> (Chave pix </w:t>
      </w:r>
      <w:r w:rsidR="00D207C8" w:rsidRPr="00781C7C">
        <w:rPr>
          <w:rFonts w:ascii="Arial" w:eastAsia="Arial" w:hAnsi="Arial" w:cs="Arial"/>
          <w:b/>
          <w:bCs/>
          <w:color w:val="000000" w:themeColor="text1"/>
        </w:rPr>
        <w:t>43.051.371/0001-05</w:t>
      </w:r>
      <w:r w:rsidR="00D207C8">
        <w:rPr>
          <w:rFonts w:ascii="Arial" w:eastAsia="Arial" w:hAnsi="Arial" w:cs="Arial"/>
          <w:b/>
          <w:bCs/>
          <w:color w:val="000000" w:themeColor="text1"/>
        </w:rPr>
        <w:t>)</w:t>
      </w:r>
      <w:r w:rsidRPr="00993917">
        <w:rPr>
          <w:rFonts w:ascii="Arial" w:eastAsia="Arial" w:hAnsi="Arial" w:cs="Arial"/>
          <w:b/>
          <w:color w:val="000000" w:themeColor="text1"/>
        </w:rPr>
        <w:t xml:space="preserve"> </w:t>
      </w:r>
      <w:r w:rsidR="00D207C8">
        <w:rPr>
          <w:rFonts w:ascii="Arial" w:eastAsia="Arial" w:hAnsi="Arial" w:cs="Arial"/>
          <w:color w:val="000000" w:themeColor="text1"/>
        </w:rPr>
        <w:t>ou pessoalmente ao</w:t>
      </w:r>
      <w:r>
        <w:rPr>
          <w:rFonts w:ascii="Arial" w:eastAsia="Arial" w:hAnsi="Arial" w:cs="Arial"/>
          <w:color w:val="000000" w:themeColor="text1"/>
        </w:rPr>
        <w:t xml:space="preserve"> seu representando </w:t>
      </w:r>
      <w:r w:rsidRPr="00D207C8">
        <w:rPr>
          <w:rFonts w:ascii="Arial" w:eastAsia="Arial" w:hAnsi="Arial" w:cs="Arial"/>
          <w:b/>
          <w:color w:val="000000" w:themeColor="text1"/>
        </w:rPr>
        <w:t>José Felipe Barreto rodrigues</w:t>
      </w:r>
      <w:r w:rsidR="00D207C8">
        <w:rPr>
          <w:rFonts w:ascii="Arial" w:eastAsia="Arial" w:hAnsi="Arial" w:cs="Arial"/>
          <w:color w:val="000000" w:themeColor="text1"/>
        </w:rPr>
        <w:t>.</w:t>
      </w:r>
    </w:p>
    <w:p w14:paraId="654BA3DC" w14:textId="1E25BDA5" w:rsidR="00181794" w:rsidRPr="00781C7C" w:rsidRDefault="3A36CA1A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3A36CA1A">
        <w:rPr>
          <w:rFonts w:ascii="Arial" w:eastAsia="Arial" w:hAnsi="Arial" w:cs="Arial"/>
          <w:color w:val="000000" w:themeColor="text1"/>
        </w:rPr>
        <w:t>3.2 O pagamento da locação deste veículo deverá ser realizado semanalmente todas a</w:t>
      </w:r>
      <w:r w:rsidR="00EC782A">
        <w:rPr>
          <w:rFonts w:ascii="Arial" w:eastAsia="Arial" w:hAnsi="Arial" w:cs="Arial"/>
          <w:color w:val="000000" w:themeColor="text1"/>
        </w:rPr>
        <w:t xml:space="preserve">os </w:t>
      </w:r>
      <w:r w:rsidR="00EC782A" w:rsidRPr="00EC782A">
        <w:rPr>
          <w:rFonts w:ascii="Arial" w:eastAsia="Arial" w:hAnsi="Arial" w:cs="Arial"/>
          <w:b/>
          <w:bCs/>
          <w:color w:val="000000" w:themeColor="text1"/>
        </w:rPr>
        <w:t>sábados</w:t>
      </w:r>
      <w:r w:rsidRPr="3A36CA1A">
        <w:rPr>
          <w:rFonts w:ascii="Arial" w:eastAsia="Arial" w:hAnsi="Arial" w:cs="Arial"/>
          <w:color w:val="000000" w:themeColor="text1"/>
        </w:rPr>
        <w:t xml:space="preserve">, no valor de </w:t>
      </w:r>
      <w:r>
        <w:rPr>
          <w:rFonts w:ascii="Arial" w:eastAsia="Arial" w:hAnsi="Arial" w:cs="Arial"/>
          <w:b/>
          <w:color w:val="000000" w:themeColor="text1"/>
        </w:rPr>
        <w:t>R$ 1.000,00 (Mil reais)</w:t>
      </w:r>
      <w:r>
        <w:rPr>
          <w:rFonts w:ascii="Arial" w:eastAsia="Arial" w:hAnsi="Arial" w:cs="Arial"/>
          <w:color w:val="000000" w:themeColor="text1"/>
        </w:rPr>
        <w:t>, pelo período determinado na Cláusula Primeira, onde o pagamento da primeira semana deverá ser efetuado no momento da retirada do veículo pelo LOCATÁRIO.</w:t>
      </w:r>
    </w:p>
    <w:p w14:paraId="69D22720" w14:textId="098EF4E7" w:rsidR="3A36CA1A" w:rsidRDefault="5D50D36A" w:rsidP="5D50D36A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u w:val="single"/>
          <w:lang w:val="pt-BR"/>
        </w:rPr>
      </w:pPr>
      <w:r w:rsidRPr="5D50D36A">
        <w:rPr>
          <w:rFonts w:ascii="Arial" w:eastAsia="Arial" w:hAnsi="Arial" w:cs="Arial"/>
          <w:color w:val="000000" w:themeColor="text1"/>
        </w:rPr>
        <w:t xml:space="preserve">3.2.1 Caso o LOCATÁRIO atingir o prazo de atraso em 3 dias para pagamento da semana, o veículo será automaticamente bloqueado, sendo liberado somente quitação de todos os valores em atraso. </w:t>
      </w:r>
    </w:p>
    <w:p w14:paraId="266FE067" w14:textId="21E71386" w:rsidR="3A36CA1A" w:rsidRDefault="5D50D36A" w:rsidP="5D50D36A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u w:val="single"/>
          <w:lang w:val="pt-BR"/>
        </w:rPr>
      </w:pPr>
      <w:r w:rsidRPr="5D50D36A">
        <w:rPr>
          <w:rFonts w:ascii="Arial" w:eastAsia="Arial" w:hAnsi="Arial" w:cs="Arial"/>
          <w:color w:val="000000" w:themeColor="text1"/>
        </w:rPr>
        <w:t xml:space="preserve">3.2.2 Caso exceder o prazo de 3 dias, o LOCATÁRIO perderá o benefício do desconto da diária do contrato de 90 dias e será cobrado o valor corrente da diária referente ao veículo locado, podendo ser cobrado o valor de </w:t>
      </w:r>
      <w:r>
        <w:rPr>
          <w:rFonts w:ascii="Arial" w:eastAsia="Arial" w:hAnsi="Arial" w:cs="Arial"/>
          <w:b/>
          <w:color w:val="000000" w:themeColor="text1"/>
        </w:rPr>
        <w:t>R$ 170,00 (Cento e setenta reais)</w:t>
      </w:r>
      <w:r>
        <w:rPr>
          <w:rFonts w:ascii="Arial" w:eastAsia="Arial" w:hAnsi="Arial" w:cs="Arial"/>
          <w:color w:val="000000" w:themeColor="text1"/>
        </w:rPr>
        <w:t xml:space="preserve"> por dia de atraso.</w:t>
      </w:r>
    </w:p>
    <w:p w14:paraId="2018C223" w14:textId="21F02AAB" w:rsidR="0060685A" w:rsidRPr="00781C7C" w:rsidRDefault="00B867E1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>
        <w:rPr>
          <w:rFonts w:ascii="Arial" w:eastAsia="Arial" w:hAnsi="Arial" w:cs="Arial"/>
          <w:color w:val="000000" w:themeColor="text1"/>
        </w:rPr>
        <w:t xml:space="preserve">3.3 O pagamento do valor caução da locação deste veículo, será no valor de </w:t>
      </w:r>
      <w:r>
        <w:rPr>
          <w:rFonts w:ascii="Arial" w:eastAsia="Arial" w:hAnsi="Arial" w:cs="Arial"/>
          <w:b/>
          <w:color w:val="000000" w:themeColor="text1"/>
        </w:rPr>
        <w:t>R$ 2.000,00 (Dois mil reais)</w:t>
      </w:r>
      <w:r>
        <w:rPr>
          <w:rFonts w:ascii="Arial" w:eastAsia="Arial" w:hAnsi="Arial" w:cs="Arial"/>
          <w:color w:val="000000" w:themeColor="text1"/>
        </w:rPr>
        <w:t xml:space="preserve"> onde o mesmo que será devolvido assim que for recebido o veículo pelo LOCADOR, caso não tenha sofrido nenhuma avaria, multa, entre outras despesas.</w:t>
      </w:r>
    </w:p>
    <w:p w14:paraId="1D51D337" w14:textId="538C5373" w:rsidR="0060685A" w:rsidRPr="00781C7C" w:rsidRDefault="00B867E1" w:rsidP="00781C7C">
      <w:pPr>
        <w:pStyle w:val="BodyText"/>
        <w:spacing w:before="240"/>
        <w:ind w:right="-11"/>
        <w:jc w:val="both"/>
        <w:rPr>
          <w:rFonts w:ascii="Arial" w:hAnsi="Arial" w:cs="Arial"/>
        </w:rPr>
      </w:pPr>
      <w:r>
        <w:rPr>
          <w:rFonts w:ascii="Arial" w:eastAsia="Arial" w:hAnsi="Arial" w:cs="Arial"/>
          <w:color w:val="000000" w:themeColor="text1"/>
        </w:rPr>
        <w:t>3.4</w:t>
      </w:r>
      <w:r w:rsidR="5F6CD812" w:rsidRPr="00781C7C">
        <w:rPr>
          <w:rFonts w:ascii="Arial" w:eastAsia="Arial" w:hAnsi="Arial" w:cs="Arial"/>
          <w:color w:val="000000" w:themeColor="text1"/>
        </w:rPr>
        <w:t xml:space="preserve"> Este veículo possui rastreamento e em caso de atraso no pagamento o mesmo poderá ser bloqueado e realizado o recolhimento do veículo. Ciente de que do atraso ou inadimplência no pagamento de qualquer custo previsto neste contrato em favor do LOCADOR irá gerar protesto do respectivo débito, direcionando-o a empresa de cobrança podendo ainda informar ao serviço de proteção de crédito (SPC/SERASA). Além de estar sujeito à cobrança judicial de acordo com a legislação vigente até que o pagamento seja efetuado.</w:t>
      </w:r>
    </w:p>
    <w:p w14:paraId="785E2FF2" w14:textId="77777777" w:rsidR="00C7738D" w:rsidRDefault="00C7738D" w:rsidP="00C7738D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3.5 Em caso de rescisão deste termo antes do prazo determinado na Cláusula Primeira, tanto por solicitação do LOCATÁRIO ou devido atraso no pagamento de 3 dias, o valor do caução, descrito na cláusula 3.2, será cálculado o valor proporcional ao tempo restante do contrato, e será realizado o recolhimento do veículo.</w:t>
      </w:r>
    </w:p>
    <w:p w14:paraId="3E699E5F" w14:textId="30C61EA8" w:rsidR="00331D18" w:rsidRPr="00A7083B" w:rsidRDefault="00331D18" w:rsidP="00A7083B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>
        <w:rPr>
          <w:rFonts w:ascii="Arial" w:eastAsia="Arial" w:hAnsi="Arial" w:cs="Arial"/>
          <w:color w:val="000000" w:themeColor="text1"/>
          <w:sz w:val="18"/>
          <w:szCs w:val="18"/>
        </w:rPr>
        <w:t>3.6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. A devolução do caução, descrito na cláusula 3.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5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, será avaliada em um prazo de até 10 dias, devido a necessidade de aguardar pela verificação da existência de multas e infrações, cobranças em pedágios e estacionamentos rotativos, durante o período utilizado. Podendo haver atrasos no lançamento das cobranças no sistema de cada órgão fiscalizador.</w:t>
      </w:r>
    </w:p>
    <w:p w14:paraId="1DE43355" w14:textId="54922E6A" w:rsidR="00181794" w:rsidRPr="00781C7C" w:rsidRDefault="5D50D36A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u w:val="single"/>
          <w:lang w:val="pt-BR"/>
        </w:rPr>
      </w:pPr>
      <w:r w:rsidRPr="5D50D36A">
        <w:rPr>
          <w:rFonts w:ascii="Arial" w:eastAsia="Arial" w:hAnsi="Arial" w:cs="Arial"/>
          <w:color w:val="000000" w:themeColor="text1"/>
        </w:rPr>
        <w:t xml:space="preserve">3.7 Caso o LOCATÁRIO exceder o prazo na devolução do veículo, determinado na Cláusula Primeira, será cobrado o valor de </w:t>
      </w:r>
      <w:r>
        <w:rPr>
          <w:rFonts w:ascii="Arial" w:eastAsia="Arial" w:hAnsi="Arial" w:cs="Arial"/>
          <w:b/>
          <w:color w:val="000000" w:themeColor="text1"/>
        </w:rPr>
        <w:t>R$ 170,00 (Cento e setenta reais)</w:t>
      </w:r>
      <w:r>
        <w:rPr>
          <w:rFonts w:ascii="Arial" w:eastAsia="Arial" w:hAnsi="Arial" w:cs="Arial"/>
          <w:color w:val="000000" w:themeColor="text1"/>
        </w:rPr>
        <w:t xml:space="preserve"> por dia de atraso.</w:t>
      </w:r>
    </w:p>
    <w:p w14:paraId="0403F402" w14:textId="77777777" w:rsidR="00E21D20" w:rsidRDefault="00E21D20">
      <w:pP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br w:type="page"/>
      </w:r>
    </w:p>
    <w:p w14:paraId="1B30CB52" w14:textId="70B8FE6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lastRenderedPageBreak/>
        <w:t xml:space="preserve">Cláusula 4ª - PROTEÇÕES E COBERTURAS </w:t>
      </w:r>
    </w:p>
    <w:p w14:paraId="1EA0AAC8" w14:textId="6137280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4.1. O veículo descrito, objeto do contrato está coberto com proteção veicular contratada pelo LOCADOR. </w:t>
      </w:r>
    </w:p>
    <w:p w14:paraId="17AE676E" w14:textId="2A3588DE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4.2. Em ocorrências de acidentes de trânsito, furto, roubo ou ocorrência de perda total do veículo o LOCATÁRIO será penalizado a pagar o valor da COTA DE PARTICIPAÇÃO, que deverá ser paga diretamente ao LOCADOR detentor do contrato digital da apólice securitária, correspondente à PROTEÇÃO VEICULAR, devendo assim providenciar em até 24h (vinte e quatro horas) da ocorrência o registro junto ao órgão policial responsável através de B.O (Boletim de ocorrência), comunicando imediatamente ao LOCADOR através de canal digital ou ligação por voz, descrevendo as informações do boletim e dados dos possíveis envolvidos tendo obrigatoriedade da devolução da chave de ignição do veículo, ressalva a impossibilidade mecânica ou retenção pelos órgãos de segurança pública. </w:t>
      </w:r>
    </w:p>
    <w:p w14:paraId="634CE8E8" w14:textId="5BF6ED5F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4.3. O LOCATÁRIO em qualquer das ocorrências mencionadas no item 6.2, fica responsável por eventuais despesas adicionais, não previstas na cobertura, obrigando-se a cobrir tais despesas através de pagamento com cartão de débito ou crédito da sua titularidade ou procurador, no limite de 30 dias após o evento. </w:t>
      </w:r>
    </w:p>
    <w:p w14:paraId="7593F59B" w14:textId="3489B9D9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4.4. A proteção oferecida pelo LOCADOR será invalidada sempre que o LOCATÁRIO infringir as finalidades deste contrato.</w:t>
      </w:r>
    </w:p>
    <w:p w14:paraId="44EEE2E9" w14:textId="6203AEBA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5ª - MANUTENÇÃO </w:t>
      </w:r>
    </w:p>
    <w:p w14:paraId="2E727674" w14:textId="69280BD8" w:rsidR="00181794" w:rsidRPr="00781C7C" w:rsidRDefault="131023A9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781C7C">
        <w:rPr>
          <w:rFonts w:ascii="Arial" w:eastAsia="Arial" w:hAnsi="Arial" w:cs="Arial"/>
          <w:color w:val="000000" w:themeColor="text1"/>
        </w:rPr>
        <w:t xml:space="preserve">5.1 O LOCATÁRIO fica responsável por deslocar o veículo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quinzenalmente</w:t>
      </w:r>
      <w:r w:rsidRPr="00781C7C">
        <w:rPr>
          <w:rFonts w:ascii="Arial" w:eastAsia="Arial" w:hAnsi="Arial" w:cs="Arial"/>
          <w:color w:val="000000" w:themeColor="text1"/>
        </w:rPr>
        <w:t xml:space="preserve"> até mecânica automotiva, para realização da vistoria e análise preventiva, sem custos, a fim de garantir o bom funcionamento do veículo.</w:t>
      </w:r>
    </w:p>
    <w:p w14:paraId="26E996CD" w14:textId="582DE83D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5.2. É de exclusiva responsabilidade do LOCATÁRIO conferir diariamente o nível de óleo do motor e fluído de arrefecimento. Constatada alguma irregularidade quanto aos mesmos o LOCATÁRIO deverá avisar imediatamente ao LOCADOR por meio de mensagem no chat ou ligação de voz.</w:t>
      </w:r>
    </w:p>
    <w:p w14:paraId="12FCEEA2" w14:textId="07B67843" w:rsidR="00181794" w:rsidRPr="00781C7C" w:rsidRDefault="2D5CD25B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5.3. Não é permitida a realização de alterações no veículo, assim como toda e qualquer manutenção necessária deverá ser realizada na mecânica automotiva</w:t>
      </w:r>
      <w:r w:rsidR="00723D31">
        <w:rPr>
          <w:rFonts w:ascii="Arial" w:eastAsia="Arial" w:hAnsi="Arial" w:cs="Arial"/>
          <w:color w:val="000000" w:themeColor="text1"/>
          <w:sz w:val="18"/>
          <w:szCs w:val="18"/>
        </w:rPr>
        <w:t xml:space="preserve"> autorizada.</w:t>
      </w: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Reclamações ou solicitação de troca do veículo em função de mau funcionamento serão aceitas somente nas primeiras 24 horas de utilização, desde que não haja violação aos parâmetros check-list inicial. </w:t>
      </w:r>
    </w:p>
    <w:p w14:paraId="3A3CD965" w14:textId="5127ABA3" w:rsidR="2D5CD25B" w:rsidRPr="00781C7C" w:rsidRDefault="2D5CD25B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5.4. Se o veículo apresentar problemas mecânicos e/ou elétricos, o LOCADOR terá o prazo de 7 dias para realizar a manutenção do veículo locado, ou realizar a troca por outro veículo, onde não será realizada a cobrança durante o período de manutenção. Se não haver possibilidade de manutenção ser realizada no prazo definido ou não haver disponibilidade para realizar a troca por outro veículo o LOCATÁRIO deverá realizar a devolução do caução, descrito na cláusula 3.2, além do encerramento do contrato.</w:t>
      </w:r>
    </w:p>
    <w:p w14:paraId="40582886" w14:textId="2B4E5045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6ª - MULTAS DE TRÂNSITO </w:t>
      </w:r>
    </w:p>
    <w:p w14:paraId="6A53A3C4" w14:textId="7BCB3F4E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6.1. O locador fará a gestão do dossiê do veículo após a contratação, eventuais notificações referentes a multas, penalidades oriundas do veículo no período de contratação do veículo serão exclusivamente de responsabilidade do LOCATÁRIO a qualquer tempo sujeito as penalidades previstas na lei. </w:t>
      </w:r>
    </w:p>
    <w:p w14:paraId="7D8759FF" w14:textId="6031BCA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6.3. No prazo de 48 (quarenta e oito) horas após o envio da mensagem eletrônica comunicando a notificação de infração, o LOCATÁRIO deverá apresentar a cópia digital da CNH do condutor autorizado para utilizar o veículo. Na hipótese de notificação da autuação emitida ao condutor, o mesmo deverá anexar à mensagem eletrônica. O LOCADOR apresentará perante o órgão de trânsito as cópias do Contrato de Locação e o Termo de Responsabilidade por Infração de Trânsito anexo a este contrato; estabelecido que, caso os documentos apresentados sejam desabonados pelo órgão de trânsito, o LOCATÁRIO assume responsabilidade pelas infrações, penalidades e o pagamento das multas. §1ª Na negligência de comunicação por parte do LOCATÁRIO no cumprimento do item 10.3 estará sujeito ao pagamento em dobro da multa(as) cometida(s) com acréscimo de (BR) R$300,00 (trezentos reais). </w:t>
      </w:r>
    </w:p>
    <w:p w14:paraId="05739CB1" w14:textId="3FA46957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6.4. O LOCATÁRIO declara-se, inequivocamente, ciente da sua responsabilidade eventuais infrações de trânsito e o pagamento de multas provenientes das mesmas que tiverem origem da utilização do veículo. Autoriza expressamente o LOCADOR a efetuar cobrança através de notas promissórias e na situação de inadimplência protesto para cobrança extrajudicial. </w:t>
      </w:r>
    </w:p>
    <w:p w14:paraId="546DFD4C" w14:textId="77777777" w:rsidR="00E21D20" w:rsidRDefault="00E21D20" w:rsidP="00781C7C">
      <w:pPr>
        <w:spacing w:before="240" w:after="0"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</w:p>
    <w:p w14:paraId="50AE1274" w14:textId="77777777" w:rsidR="00E21D20" w:rsidRDefault="00E21D20">
      <w:pP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br w:type="page"/>
      </w:r>
    </w:p>
    <w:p w14:paraId="549BF964" w14:textId="08184868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lastRenderedPageBreak/>
        <w:t xml:space="preserve">Cláusula </w:t>
      </w:r>
      <w:r w:rsidR="00E21D20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7</w:t>
      </w: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ª - DA DEVOLUÇÃO 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</w:p>
    <w:p w14:paraId="142D06C8" w14:textId="5CE8306F" w:rsidR="00181794" w:rsidRPr="00781C7C" w:rsidRDefault="15625576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781C7C">
        <w:rPr>
          <w:rFonts w:ascii="Arial" w:eastAsia="Arial" w:hAnsi="Arial" w:cs="Arial"/>
          <w:color w:val="000000" w:themeColor="text1"/>
        </w:rPr>
        <w:t>7.1 O LOCATÁRIO deverá devolver o veículo ao LOCADOR(A) nas mesmas condições descritas no check-list e conforme laudo de vistoria anexo, ou seja, em perfeitas condições de uso, responsabilizando-se por qualquer avaria provocada no veículo pela utilização dentro do prazo do contrato.</w:t>
      </w:r>
    </w:p>
    <w:p w14:paraId="7F814247" w14:textId="44D19F2B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7.2. Caso o veículo seja devolvido fora do padrão inicial de limpeza básica o LOCATÁRIO será cobrado o valor de 1 (uma) diária de locação, totalizado </w:t>
      </w:r>
      <w:r>
        <w:rPr>
          <w:rFonts w:ascii="Arial" w:eastAsia="Arial" w:hAnsi="Arial" w:cs="Arial"/>
          <w:b/>
          <w:color w:val="000000" w:themeColor="text1"/>
          <w:sz w:val="18"/>
          <w:szCs w:val="18"/>
        </w:rPr>
        <w:t>R$ 170,00 (Cento e setenta reais)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.</w:t>
      </w:r>
    </w:p>
    <w:p w14:paraId="3FC93F9D" w14:textId="1044D3CD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9.3. Caso haja necessidade de lavagem especial (interna/carpete/estofados/filtro de ar/motor), será cobrado o valor de 3 (três) diárias de locação, totalizado </w:t>
      </w:r>
      <w:r>
        <w:rPr>
          <w:rFonts w:ascii="Arial" w:eastAsia="Arial" w:hAnsi="Arial" w:cs="Arial"/>
          <w:b/>
          <w:color w:val="000000" w:themeColor="text1"/>
          <w:sz w:val="18"/>
          <w:szCs w:val="18"/>
        </w:rPr>
        <w:t>R$ 510,00 (Quinhentos e dez reais)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.</w:t>
      </w:r>
    </w:p>
    <w:p w14:paraId="3F3DF469" w14:textId="08FD2E19" w:rsidR="00181794" w:rsidRPr="00781C7C" w:rsidRDefault="131023A9" w:rsidP="00781C7C">
      <w:pPr>
        <w:pStyle w:val="BodyText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781C7C">
        <w:rPr>
          <w:rFonts w:ascii="Arial" w:eastAsia="Arial" w:hAnsi="Arial" w:cs="Arial"/>
          <w:color w:val="000000" w:themeColor="text1"/>
        </w:rPr>
        <w:t>7.4 O veículo será entregue ao LOCATÁRIO(A) na data inicial a vigência do contrato, devendo ser devolvido com o tanque de combustível no mesmo nível nas mesmas condições descritas no check-list e conforme laudo de vistoria anexo.</w:t>
      </w:r>
    </w:p>
    <w:p w14:paraId="1CFEFFD1" w14:textId="4A531513" w:rsidR="00181794" w:rsidRPr="00781C7C" w:rsidRDefault="25714268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7.5. O LOCATÁRIO compromete-se a acompanhar e assinar o check-list de vistoria do veículo antes da retirada, em conformidade e consenso entre as partes quanto a integridade e as perfeitas condições do veículo responsabilizando-se pela devolução do mesmo nas mesmas condições registradas no check-list sem prejuízos ao LOCADOR. </w:t>
      </w:r>
    </w:p>
    <w:p w14:paraId="140D38F2" w14:textId="20738CDF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7.6. No término do contrato após a vistoria o LOCATÁRIO assume a responsabilidade pagar as despesas provenientes de avarias no veículo. O descumprimento aplica-se os artigos 393, 402 e 403 do CPC código do processo civil brasileiro.</w:t>
      </w:r>
    </w:p>
    <w:p w14:paraId="12AD1ADC" w14:textId="7BCAC99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8ª - HONORÁRIOS ADVOCATÍCIOS E CUSTAS JUDICIAIS </w:t>
      </w:r>
    </w:p>
    <w:p w14:paraId="7D84941B" w14:textId="12C64A9E" w:rsidR="00E21D20" w:rsidRDefault="131023A9" w:rsidP="00E21D20">
      <w:pPr>
        <w:spacing w:before="240" w:after="0"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8.1. Fica convencionado que na necessidade de demanda judicial, ou cobrança extrajudicial de valores devidos, o percentual dos honorários advocatícios será de 20% (vinte por cento) sobre o valor total do débito além das custas judiciais e cartorárias que serão da responsabilidade do demandado. </w:t>
      </w:r>
    </w:p>
    <w:p w14:paraId="44ACE592" w14:textId="26B4B4B0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9ª - CONDIÇÕES GERAIS </w:t>
      </w:r>
    </w:p>
    <w:p w14:paraId="0641B7E1" w14:textId="63A389A4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9.1. O presente termo e seus anexos constituem o único e integral acordo entre as partes com relação ao seu objeto celebrado nesta data. </w:t>
      </w:r>
    </w:p>
    <w:p w14:paraId="17835BFA" w14:textId="07568301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9.2. As obrigações ajustadas neste instrumento e os seus anexos e os poderes ora conferidos ao LOCADOR poderão ser utilizadas a aplicadas a qualquer tempo, caso permaneçam os prejuízos resultantes do descumprimento de quaisquer cláusulas deste instrumento. </w:t>
      </w:r>
    </w:p>
    <w:p w14:paraId="39450E7C" w14:textId="3164BC6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9.3. Todos os documentos, notificações, laudos e outros comunicados relacionados a este termo deverão permanecer arquivados a título de sigilo e privacidade do LOCATÁRIO onde só poderá disponibilizar cópia e divulgação por ordem judicial.</w:t>
      </w:r>
    </w:p>
    <w:p w14:paraId="06809844" w14:textId="25C2BF6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10ª - DO FORO </w:t>
      </w:r>
    </w:p>
    <w:p w14:paraId="767E7857" w14:textId="6D0BB21D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10.1. Fica eleito o foro da comarca do município de Tubarão/SC, para dirimir eventuais pendências decorrentes do descumprimento deste contrato. E por estarem assim certos e ajustados, firmam os signatários este instrumento em 02 (duas) vias de igual teor e forma, para único fim de direito. </w:t>
      </w:r>
    </w:p>
    <w:p w14:paraId="30FF4071" w14:textId="633D2509" w:rsidR="00181794" w:rsidRPr="00781C7C" w:rsidRDefault="00181794" w:rsidP="131023A9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60C03FD7" w14:textId="3495722D" w:rsidR="00181794" w:rsidRPr="00781C7C" w:rsidRDefault="7642B3CD" w:rsidP="131023A9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  <w:r w:rsidRPr="7642B3CD">
        <w:rPr>
          <w:rFonts w:ascii="Arial" w:eastAsia="Arial" w:hAnsi="Arial" w:cs="Arial"/>
          <w:color w:val="000000" w:themeColor="text1"/>
          <w:sz w:val="18"/>
          <w:szCs w:val="18"/>
        </w:rPr>
        <w:t xml:space="preserve">Tubarao, Santa Catarina, </w:t>
      </w:r>
      <w:r w:rsidR="0018252F">
        <w:rPr>
          <w:rFonts w:ascii="Arial" w:eastAsia="Arial" w:hAnsi="Arial" w:cs="Arial"/>
          <w:b/>
          <w:color w:val="000000" w:themeColor="text1"/>
          <w:sz w:val="18"/>
          <w:szCs w:val="18"/>
        </w:rPr>
        <w:t>20</w:t>
      </w:r>
      <w:r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 de junho de 2026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.</w:t>
      </w:r>
    </w:p>
    <w:p w14:paraId="332FC646" w14:textId="1CBED075" w:rsidR="00181794" w:rsidRPr="00781C7C" w:rsidRDefault="00181794" w:rsidP="131023A9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7AAE8A4C" w14:textId="010E957B" w:rsidR="00181794" w:rsidRPr="00781C7C" w:rsidRDefault="00181794" w:rsidP="131023A9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637C3867" w14:textId="087BA0A3" w:rsidR="00181794" w:rsidRPr="00781C7C" w:rsidRDefault="131023A9" w:rsidP="131023A9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___________________________________ </w:t>
      </w:r>
      <w:r w:rsidR="00181794" w:rsidRPr="00781C7C">
        <w:rPr>
          <w:rFonts w:ascii="Arial" w:hAnsi="Arial" w:cs="Arial"/>
          <w:sz w:val="18"/>
          <w:szCs w:val="18"/>
        </w:rPr>
        <w:tab/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___________________________________</w:t>
      </w:r>
    </w:p>
    <w:p w14:paraId="62FFBA69" w14:textId="0444E21E" w:rsidR="00181794" w:rsidRPr="00781C7C" w:rsidRDefault="131023A9" w:rsidP="000019ED">
      <w:pPr>
        <w:spacing w:after="0"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LOCATÁRIO</w:t>
      </w:r>
      <w:r w:rsidR="00181794" w:rsidRPr="00781C7C">
        <w:rPr>
          <w:rFonts w:ascii="Arial" w:hAnsi="Arial" w:cs="Arial"/>
          <w:sz w:val="18"/>
          <w:szCs w:val="18"/>
        </w:rPr>
        <w:tab/>
      </w:r>
      <w:r w:rsidR="00181794" w:rsidRPr="00781C7C">
        <w:rPr>
          <w:rFonts w:ascii="Arial" w:hAnsi="Arial" w:cs="Arial"/>
          <w:sz w:val="18"/>
          <w:szCs w:val="18"/>
        </w:rPr>
        <w:tab/>
      </w:r>
      <w:r w:rsidR="000019ED" w:rsidRPr="00781C7C">
        <w:rPr>
          <w:rFonts w:ascii="Arial" w:hAnsi="Arial" w:cs="Arial"/>
          <w:sz w:val="18"/>
          <w:szCs w:val="18"/>
        </w:rPr>
        <w:tab/>
      </w:r>
      <w:r w:rsidR="00181794" w:rsidRPr="00781C7C">
        <w:rPr>
          <w:rFonts w:ascii="Arial" w:hAnsi="Arial" w:cs="Arial"/>
          <w:sz w:val="18"/>
          <w:szCs w:val="18"/>
        </w:rPr>
        <w:tab/>
      </w:r>
      <w:r w:rsidR="00181794" w:rsidRPr="00781C7C">
        <w:rPr>
          <w:rFonts w:ascii="Arial" w:hAnsi="Arial" w:cs="Arial"/>
          <w:sz w:val="18"/>
          <w:szCs w:val="18"/>
        </w:rPr>
        <w:tab/>
      </w: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LOCADOR</w:t>
      </w:r>
    </w:p>
    <w:p w14:paraId="440F38C7" w14:textId="77777777" w:rsidR="00141269" w:rsidRDefault="27258DB7" w:rsidP="00141269">
      <w:pPr>
        <w:spacing w:after="0" w:line="276" w:lineRule="auto"/>
        <w:ind w:left="708" w:firstLine="708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color w:val="000000" w:themeColor="text1"/>
          <w:sz w:val="18"/>
          <w:szCs w:val="18"/>
        </w:rPr>
        <w:t>CERES BEATRIZ GONZAGA PEREIRA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ab/>
      </w:r>
      <w:r>
        <w:rPr>
          <w:rFonts w:ascii="Arial" w:eastAsia="Arial" w:hAnsi="Arial" w:cs="Arial"/>
          <w:color w:val="000000" w:themeColor="text1"/>
          <w:sz w:val="18"/>
          <w:szCs w:val="18"/>
        </w:rPr>
        <w:tab/>
        <w:t>JOSE FELIPE BARRETO RODRIGUES</w:t>
      </w:r>
    </w:p>
    <w:p w14:paraId="350F567F" w14:textId="18C9E10D" w:rsidR="00141269" w:rsidRDefault="00141269">
      <w:pPr>
        <w:rPr>
          <w:rFonts w:ascii="Arial" w:eastAsia="Arial" w:hAnsi="Arial" w:cs="Arial"/>
          <w:color w:val="000000" w:themeColor="text1"/>
          <w:sz w:val="18"/>
          <w:szCs w:val="18"/>
        </w:rPr>
      </w:pPr>
    </w:p>
    <w:sectPr w:rsidR="00141269" w:rsidSect="00071B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5E257" w14:textId="77777777" w:rsidR="00DB056C" w:rsidRDefault="00DB056C" w:rsidP="00C46440">
      <w:pPr>
        <w:spacing w:after="0" w:line="240" w:lineRule="auto"/>
      </w:pPr>
      <w:r>
        <w:separator/>
      </w:r>
    </w:p>
  </w:endnote>
  <w:endnote w:type="continuationSeparator" w:id="0">
    <w:p w14:paraId="09EF9A2D" w14:textId="77777777" w:rsidR="00DB056C" w:rsidRDefault="00DB056C" w:rsidP="00C46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D5B32" w14:textId="77777777" w:rsidR="005B3E52" w:rsidRDefault="005B3E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8E9EE" w14:textId="77777777" w:rsidR="005B3E52" w:rsidRDefault="005B3E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AFF57" w14:textId="77777777" w:rsidR="005B3E52" w:rsidRDefault="005B3E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2CA66" w14:textId="77777777" w:rsidR="00DB056C" w:rsidRDefault="00DB056C" w:rsidP="00C46440">
      <w:pPr>
        <w:spacing w:after="0" w:line="240" w:lineRule="auto"/>
      </w:pPr>
      <w:r>
        <w:separator/>
      </w:r>
    </w:p>
  </w:footnote>
  <w:footnote w:type="continuationSeparator" w:id="0">
    <w:p w14:paraId="4C42A5CF" w14:textId="77777777" w:rsidR="00DB056C" w:rsidRDefault="00DB056C" w:rsidP="00C46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77E92" w14:textId="77777777" w:rsidR="005B3E52" w:rsidRDefault="005B3E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4"/>
        <w:szCs w:val="14"/>
      </w:rPr>
      <w:id w:val="1996381001"/>
      <w:docPartObj>
        <w:docPartGallery w:val="Page Numbers (Top of Page)"/>
        <w:docPartUnique/>
      </w:docPartObj>
    </w:sdtPr>
    <w:sdtEndPr/>
    <w:sdtContent>
      <w:p w14:paraId="1A23EC22" w14:textId="2A663CE4" w:rsidR="006B27C6" w:rsidRPr="006B27C6" w:rsidRDefault="006B27C6" w:rsidP="006B27C6">
        <w:pPr>
          <w:pStyle w:val="Header"/>
          <w:jc w:val="right"/>
          <w:rPr>
            <w:rFonts w:ascii="Arial" w:hAnsi="Arial" w:cs="Arial"/>
            <w:sz w:val="14"/>
            <w:szCs w:val="14"/>
          </w:rPr>
        </w:pPr>
        <w:r w:rsidRPr="006B27C6">
          <w:rPr>
            <w:rFonts w:ascii="Arial" w:hAnsi="Arial" w:cs="Arial"/>
            <w:sz w:val="14"/>
            <w:szCs w:val="14"/>
          </w:rPr>
          <w:t xml:space="preserve">Página </w:t>
        </w:r>
        <w:r w:rsidRPr="006B27C6">
          <w:rPr>
            <w:rFonts w:ascii="Arial" w:hAnsi="Arial" w:cs="Arial"/>
            <w:sz w:val="14"/>
            <w:szCs w:val="14"/>
          </w:rPr>
          <w:fldChar w:fldCharType="begin"/>
        </w:r>
        <w:r w:rsidRPr="006B27C6">
          <w:rPr>
            <w:rFonts w:ascii="Arial" w:hAnsi="Arial" w:cs="Arial"/>
            <w:sz w:val="14"/>
            <w:szCs w:val="14"/>
          </w:rPr>
          <w:instrText>PAGE   \* MERGEFORMAT</w:instrText>
        </w:r>
        <w:r w:rsidRPr="006B27C6">
          <w:rPr>
            <w:rFonts w:ascii="Arial" w:hAnsi="Arial" w:cs="Arial"/>
            <w:sz w:val="14"/>
            <w:szCs w:val="14"/>
          </w:rPr>
          <w:fldChar w:fldCharType="separate"/>
        </w:r>
        <w:r w:rsidR="002937C2">
          <w:rPr>
            <w:rFonts w:ascii="Arial" w:hAnsi="Arial" w:cs="Arial"/>
            <w:noProof/>
            <w:sz w:val="14"/>
            <w:szCs w:val="14"/>
          </w:rPr>
          <w:t>8</w:t>
        </w:r>
        <w:r w:rsidRPr="006B27C6">
          <w:rPr>
            <w:rFonts w:ascii="Arial" w:hAnsi="Arial" w:cs="Arial"/>
            <w:sz w:val="14"/>
            <w:szCs w:val="14"/>
          </w:rPr>
          <w:fldChar w:fldCharType="end"/>
        </w:r>
        <w:r w:rsidRPr="006B27C6">
          <w:rPr>
            <w:rFonts w:ascii="Arial" w:hAnsi="Arial" w:cs="Arial"/>
            <w:sz w:val="14"/>
            <w:szCs w:val="14"/>
          </w:rPr>
          <w:t xml:space="preserve"> de </w:t>
        </w:r>
        <w:r w:rsidR="005B3E52">
          <w:rPr>
            <w:rFonts w:ascii="Arial" w:hAnsi="Arial" w:cs="Arial"/>
            <w:sz w:val="14"/>
            <w:szCs w:val="14"/>
          </w:rPr>
          <w:t>4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E254" w14:textId="77777777" w:rsidR="005B3E52" w:rsidRDefault="005B3E5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KOPL3mg4munnY" int2:id="cRomOF1C">
      <int2:state int2:value="Rejected" int2:type="LegacyProofing"/>
    </int2:textHash>
    <int2:textHash int2:hashCode="WiPHGuPpBfpid1" int2:id="1M5E03SW">
      <int2:state int2:value="Rejected" int2:type="LegacyProofing"/>
    </int2:textHash>
    <int2:textHash int2:hashCode="mKRCGLzMtyMUYW" int2:id="HMco8N09">
      <int2:state int2:value="Rejected" int2:type="LegacyProofing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86D"/>
    <w:rsid w:val="000019ED"/>
    <w:rsid w:val="00007FFA"/>
    <w:rsid w:val="00010364"/>
    <w:rsid w:val="00024B31"/>
    <w:rsid w:val="00027892"/>
    <w:rsid w:val="000413AA"/>
    <w:rsid w:val="0004526C"/>
    <w:rsid w:val="00064B9F"/>
    <w:rsid w:val="00071BFF"/>
    <w:rsid w:val="000A6501"/>
    <w:rsid w:val="000B71BC"/>
    <w:rsid w:val="000C149E"/>
    <w:rsid w:val="000C7372"/>
    <w:rsid w:val="00111CD4"/>
    <w:rsid w:val="00114E33"/>
    <w:rsid w:val="00140BB5"/>
    <w:rsid w:val="00141269"/>
    <w:rsid w:val="00141EC6"/>
    <w:rsid w:val="0016358C"/>
    <w:rsid w:val="0016742D"/>
    <w:rsid w:val="00181794"/>
    <w:rsid w:val="0018252F"/>
    <w:rsid w:val="00186FF5"/>
    <w:rsid w:val="0018786D"/>
    <w:rsid w:val="001912FF"/>
    <w:rsid w:val="00197811"/>
    <w:rsid w:val="001A512E"/>
    <w:rsid w:val="001A5ADB"/>
    <w:rsid w:val="001A5C47"/>
    <w:rsid w:val="001B3C81"/>
    <w:rsid w:val="001F6716"/>
    <w:rsid w:val="0021048C"/>
    <w:rsid w:val="00211AA4"/>
    <w:rsid w:val="00216107"/>
    <w:rsid w:val="00226CC2"/>
    <w:rsid w:val="002453EE"/>
    <w:rsid w:val="0025723A"/>
    <w:rsid w:val="00283D2B"/>
    <w:rsid w:val="002879CD"/>
    <w:rsid w:val="002937C2"/>
    <w:rsid w:val="00295316"/>
    <w:rsid w:val="002B22B7"/>
    <w:rsid w:val="002E5166"/>
    <w:rsid w:val="002E5999"/>
    <w:rsid w:val="002F30E9"/>
    <w:rsid w:val="002F54F9"/>
    <w:rsid w:val="00331D18"/>
    <w:rsid w:val="00333108"/>
    <w:rsid w:val="0035115B"/>
    <w:rsid w:val="003551DA"/>
    <w:rsid w:val="00357AF3"/>
    <w:rsid w:val="003826ED"/>
    <w:rsid w:val="003A505F"/>
    <w:rsid w:val="003B094F"/>
    <w:rsid w:val="003C14E3"/>
    <w:rsid w:val="003E6D37"/>
    <w:rsid w:val="004065AB"/>
    <w:rsid w:val="00416589"/>
    <w:rsid w:val="00471FD0"/>
    <w:rsid w:val="004C3D8A"/>
    <w:rsid w:val="004E2870"/>
    <w:rsid w:val="004E7CF5"/>
    <w:rsid w:val="004F3C8E"/>
    <w:rsid w:val="004F4E0A"/>
    <w:rsid w:val="004F61DD"/>
    <w:rsid w:val="005145D1"/>
    <w:rsid w:val="005434E1"/>
    <w:rsid w:val="00552547"/>
    <w:rsid w:val="0056773B"/>
    <w:rsid w:val="005711ED"/>
    <w:rsid w:val="005731FB"/>
    <w:rsid w:val="00592A45"/>
    <w:rsid w:val="00594436"/>
    <w:rsid w:val="005A67AF"/>
    <w:rsid w:val="005B03B4"/>
    <w:rsid w:val="005B3E52"/>
    <w:rsid w:val="005B6383"/>
    <w:rsid w:val="005C5388"/>
    <w:rsid w:val="005D139A"/>
    <w:rsid w:val="005E0400"/>
    <w:rsid w:val="005E4FE3"/>
    <w:rsid w:val="005E67CF"/>
    <w:rsid w:val="00605784"/>
    <w:rsid w:val="00605B5C"/>
    <w:rsid w:val="0060685A"/>
    <w:rsid w:val="0061285B"/>
    <w:rsid w:val="006137D4"/>
    <w:rsid w:val="00650F00"/>
    <w:rsid w:val="0065616D"/>
    <w:rsid w:val="006576E1"/>
    <w:rsid w:val="00660C7B"/>
    <w:rsid w:val="006705D6"/>
    <w:rsid w:val="0067154F"/>
    <w:rsid w:val="006774BE"/>
    <w:rsid w:val="006951F3"/>
    <w:rsid w:val="006B27C6"/>
    <w:rsid w:val="006B6E4C"/>
    <w:rsid w:val="006D40D9"/>
    <w:rsid w:val="006E0F40"/>
    <w:rsid w:val="00723D31"/>
    <w:rsid w:val="00724573"/>
    <w:rsid w:val="007546A6"/>
    <w:rsid w:val="00766067"/>
    <w:rsid w:val="00781C7C"/>
    <w:rsid w:val="007A5C83"/>
    <w:rsid w:val="007C7D6A"/>
    <w:rsid w:val="007D4A36"/>
    <w:rsid w:val="007E0890"/>
    <w:rsid w:val="007E6965"/>
    <w:rsid w:val="007F2878"/>
    <w:rsid w:val="007F33F4"/>
    <w:rsid w:val="00834BB1"/>
    <w:rsid w:val="008427AC"/>
    <w:rsid w:val="00855F1E"/>
    <w:rsid w:val="00863352"/>
    <w:rsid w:val="008735C6"/>
    <w:rsid w:val="0087372B"/>
    <w:rsid w:val="00873FEE"/>
    <w:rsid w:val="008B7517"/>
    <w:rsid w:val="008C4C4D"/>
    <w:rsid w:val="008C5055"/>
    <w:rsid w:val="008D0F53"/>
    <w:rsid w:val="008D3715"/>
    <w:rsid w:val="00911E6B"/>
    <w:rsid w:val="0091505E"/>
    <w:rsid w:val="009205AC"/>
    <w:rsid w:val="009351FF"/>
    <w:rsid w:val="009413A9"/>
    <w:rsid w:val="00946334"/>
    <w:rsid w:val="00962A2F"/>
    <w:rsid w:val="009749A7"/>
    <w:rsid w:val="00993917"/>
    <w:rsid w:val="009B4490"/>
    <w:rsid w:val="009D7018"/>
    <w:rsid w:val="009F3ADE"/>
    <w:rsid w:val="009F76E3"/>
    <w:rsid w:val="00A0105F"/>
    <w:rsid w:val="00A013F3"/>
    <w:rsid w:val="00A0471D"/>
    <w:rsid w:val="00A42347"/>
    <w:rsid w:val="00A7083B"/>
    <w:rsid w:val="00AB1331"/>
    <w:rsid w:val="00AC1117"/>
    <w:rsid w:val="00AC5E5C"/>
    <w:rsid w:val="00AD3EB4"/>
    <w:rsid w:val="00AF6DFE"/>
    <w:rsid w:val="00B12169"/>
    <w:rsid w:val="00B22404"/>
    <w:rsid w:val="00B2259C"/>
    <w:rsid w:val="00B36C57"/>
    <w:rsid w:val="00B4248E"/>
    <w:rsid w:val="00B50DFB"/>
    <w:rsid w:val="00B5312F"/>
    <w:rsid w:val="00B62035"/>
    <w:rsid w:val="00B70674"/>
    <w:rsid w:val="00B72C61"/>
    <w:rsid w:val="00B867E1"/>
    <w:rsid w:val="00BA060C"/>
    <w:rsid w:val="00BB5D98"/>
    <w:rsid w:val="00BD216F"/>
    <w:rsid w:val="00BE27C5"/>
    <w:rsid w:val="00BE6786"/>
    <w:rsid w:val="00BF0BA8"/>
    <w:rsid w:val="00C01004"/>
    <w:rsid w:val="00C076CE"/>
    <w:rsid w:val="00C26DBA"/>
    <w:rsid w:val="00C30A37"/>
    <w:rsid w:val="00C36DD5"/>
    <w:rsid w:val="00C44244"/>
    <w:rsid w:val="00C46440"/>
    <w:rsid w:val="00C7738D"/>
    <w:rsid w:val="00C814CF"/>
    <w:rsid w:val="00C83A8E"/>
    <w:rsid w:val="00CB26BC"/>
    <w:rsid w:val="00CD62E7"/>
    <w:rsid w:val="00CF0D8D"/>
    <w:rsid w:val="00CF5AED"/>
    <w:rsid w:val="00D009B7"/>
    <w:rsid w:val="00D207C8"/>
    <w:rsid w:val="00D35EE7"/>
    <w:rsid w:val="00D361CD"/>
    <w:rsid w:val="00D5005D"/>
    <w:rsid w:val="00D52010"/>
    <w:rsid w:val="00D53B68"/>
    <w:rsid w:val="00D60DFE"/>
    <w:rsid w:val="00D657CC"/>
    <w:rsid w:val="00D95027"/>
    <w:rsid w:val="00DA3E54"/>
    <w:rsid w:val="00DB056C"/>
    <w:rsid w:val="00DB07D6"/>
    <w:rsid w:val="00DC6680"/>
    <w:rsid w:val="00DD74B6"/>
    <w:rsid w:val="00E06127"/>
    <w:rsid w:val="00E14C79"/>
    <w:rsid w:val="00E21D20"/>
    <w:rsid w:val="00E6469F"/>
    <w:rsid w:val="00E85329"/>
    <w:rsid w:val="00E92B1B"/>
    <w:rsid w:val="00E94FC4"/>
    <w:rsid w:val="00EA13EE"/>
    <w:rsid w:val="00EA2844"/>
    <w:rsid w:val="00EA3E29"/>
    <w:rsid w:val="00EC782A"/>
    <w:rsid w:val="00ED0222"/>
    <w:rsid w:val="00ED12E3"/>
    <w:rsid w:val="00ED48B4"/>
    <w:rsid w:val="00EE484D"/>
    <w:rsid w:val="00EE70A2"/>
    <w:rsid w:val="00F02612"/>
    <w:rsid w:val="00F02E3C"/>
    <w:rsid w:val="00F15B3B"/>
    <w:rsid w:val="00F303F7"/>
    <w:rsid w:val="00F34D75"/>
    <w:rsid w:val="00F37C71"/>
    <w:rsid w:val="00F4235D"/>
    <w:rsid w:val="00F44466"/>
    <w:rsid w:val="00F72D9B"/>
    <w:rsid w:val="00F75129"/>
    <w:rsid w:val="00F80B5B"/>
    <w:rsid w:val="00F852E3"/>
    <w:rsid w:val="0CAF30EA"/>
    <w:rsid w:val="131023A9"/>
    <w:rsid w:val="15625576"/>
    <w:rsid w:val="231875D8"/>
    <w:rsid w:val="25714268"/>
    <w:rsid w:val="27258DB7"/>
    <w:rsid w:val="2C35CCC5"/>
    <w:rsid w:val="2D5CD25B"/>
    <w:rsid w:val="3380E649"/>
    <w:rsid w:val="3A36CA1A"/>
    <w:rsid w:val="48661F81"/>
    <w:rsid w:val="539C26B3"/>
    <w:rsid w:val="5D50D36A"/>
    <w:rsid w:val="5EE1689E"/>
    <w:rsid w:val="5F6CD812"/>
    <w:rsid w:val="7642B3CD"/>
    <w:rsid w:val="7A3BC898"/>
    <w:rsid w:val="7D81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AF74B"/>
  <w15:chartTrackingRefBased/>
  <w15:docId w15:val="{7B981D60-181C-41BA-A5F9-F2808A4C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6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40"/>
  </w:style>
  <w:style w:type="paragraph" w:styleId="Footer">
    <w:name w:val="footer"/>
    <w:basedOn w:val="Normal"/>
    <w:link w:val="FooterChar"/>
    <w:uiPriority w:val="99"/>
    <w:unhideWhenUsed/>
    <w:rsid w:val="00C46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40"/>
  </w:style>
  <w:style w:type="paragraph" w:styleId="BodyText">
    <w:name w:val="Body Text"/>
    <w:basedOn w:val="Normal"/>
    <w:link w:val="BodyTextChar"/>
    <w:uiPriority w:val="1"/>
    <w:qFormat/>
    <w:rsid w:val="00141EC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  <w:lang w:val="pt-PT"/>
    </w:rPr>
  </w:style>
  <w:style w:type="character" w:customStyle="1" w:styleId="BodyTextChar">
    <w:name w:val="Body Text Char"/>
    <w:basedOn w:val="DefaultParagraphFont"/>
    <w:link w:val="BodyText"/>
    <w:uiPriority w:val="1"/>
    <w:rsid w:val="00141EC6"/>
    <w:rPr>
      <w:rFonts w:ascii="Arial MT" w:eastAsia="Arial MT" w:hAnsi="Arial MT" w:cs="Arial MT"/>
      <w:sz w:val="18"/>
      <w:szCs w:val="18"/>
      <w:lang w:val="pt-PT"/>
    </w:rPr>
  </w:style>
  <w:style w:type="character" w:styleId="Hyperlink">
    <w:name w:val="Hyperlink"/>
    <w:basedOn w:val="DefaultParagraphFont"/>
    <w:uiPriority w:val="99"/>
    <w:unhideWhenUsed/>
    <w:rsid w:val="00B2259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18179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35EE7"/>
    <w:rPr>
      <w:color w:val="954F72" w:themeColor="followed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ED12E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14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3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E6DB4-5E22-4880-AAAB-75D2D387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2378</Words>
  <Characters>13556</Characters>
  <Application>Microsoft Office Word</Application>
  <DocSecurity>0</DocSecurity>
  <Lines>112</Lines>
  <Paragraphs>31</Paragraphs>
  <ScaleCrop>false</ScaleCrop>
  <Company/>
  <LinksUpToDate>false</LinksUpToDate>
  <CharactersWithSpaces>15903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</dc:creator>
  <cp:keywords/>
  <dc:description/>
  <cp:lastModifiedBy>NATHALIA LANZENDORF</cp:lastModifiedBy>
  <cp:revision>89</cp:revision>
  <cp:lastPrinted>2026-06-20T13:20:00Z</cp:lastPrinted>
  <dcterms:created xsi:type="dcterms:W3CDTF">2025-04-11T18:10:00Z</dcterms:created>
  <dcterms:modified xsi:type="dcterms:W3CDTF">2026-06-20T13:21:00Z</dcterms:modified>
</cp:coreProperties>
</file>