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B4E1" w14:textId="77777777" w:rsidR="00FF5233" w:rsidRPr="00991471" w:rsidRDefault="00CF7C0E">
      <w:pPr>
        <w:spacing w:before="2000" w:after="200"/>
        <w:jc w:val="center"/>
        <w:rPr>
          <w:color w:val="BF4E14" w:themeColor="accent2" w:themeShade="BF"/>
          <w:lang w:val="en-US"/>
        </w:rPr>
      </w:pPr>
      <w:r w:rsidRPr="00991471">
        <w:rPr>
          <w:b/>
          <w:bCs/>
          <w:color w:val="BF4E14" w:themeColor="accent2" w:themeShade="BF"/>
          <w:sz w:val="48"/>
          <w:szCs w:val="48"/>
          <w:lang w:val="en-US"/>
        </w:rPr>
        <w:t>Security Testing Framework</w:t>
      </w:r>
    </w:p>
    <w:p w14:paraId="2EEBE8EA" w14:textId="77777777" w:rsidR="00FF5233" w:rsidRPr="00991471" w:rsidRDefault="00CF7C0E">
      <w:pPr>
        <w:spacing w:after="100"/>
        <w:jc w:val="center"/>
        <w:rPr>
          <w:color w:val="BF4E14" w:themeColor="accent2" w:themeShade="BF"/>
          <w:lang w:val="en-US"/>
        </w:rPr>
      </w:pPr>
      <w:r w:rsidRPr="00991471">
        <w:rPr>
          <w:color w:val="BF4E14" w:themeColor="accent2" w:themeShade="BF"/>
          <w:sz w:val="26"/>
          <w:szCs w:val="26"/>
          <w:lang w:val="en-US"/>
        </w:rPr>
        <w:t>A Kali Linux toolset for verifying countermeasures CM-001 to CM-010</w:t>
      </w:r>
    </w:p>
    <w:p w14:paraId="2B53364C" w14:textId="4D88CB2A" w:rsidR="00FF5233" w:rsidRPr="00991471" w:rsidRDefault="00991471">
      <w:pPr>
        <w:spacing w:after="1600"/>
        <w:jc w:val="center"/>
        <w:rPr>
          <w:lang w:val="en-US"/>
        </w:rPr>
      </w:pPr>
      <w:r>
        <w:rPr>
          <w:i/>
          <w:iCs/>
          <w:noProof/>
          <w:color w:val="595959"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1DCD5902" wp14:editId="33D23192">
            <wp:simplePos x="0" y="0"/>
            <wp:positionH relativeFrom="column">
              <wp:posOffset>2050719</wp:posOffset>
            </wp:positionH>
            <wp:positionV relativeFrom="paragraph">
              <wp:posOffset>618516</wp:posOffset>
            </wp:positionV>
            <wp:extent cx="1810385" cy="1804670"/>
            <wp:effectExtent l="0" t="0" r="0" b="5080"/>
            <wp:wrapTight wrapText="bothSides">
              <wp:wrapPolygon edited="0">
                <wp:start x="0" y="0"/>
                <wp:lineTo x="0" y="21433"/>
                <wp:lineTo x="21365" y="21433"/>
                <wp:lineTo x="21365" y="0"/>
                <wp:lineTo x="0" y="0"/>
              </wp:wrapPolygon>
            </wp:wrapTight>
            <wp:docPr id="1245816762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97312CCE-1288-4FE8-BE0E-49B86BAABC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91471">
        <w:rPr>
          <w:i/>
          <w:iCs/>
          <w:color w:val="595959"/>
          <w:sz w:val="20"/>
          <w:szCs w:val="20"/>
          <w:lang w:val="en-US"/>
        </w:rPr>
        <w:t>An add-on to the "ifm Cybersecurity Test Process" document (IEC 62443-4-1 / 4-2) — so that developers can run the tests on their own</w:t>
      </w:r>
    </w:p>
    <w:p w14:paraId="3256BA8E" w14:textId="04243AE0" w:rsidR="00FF5233" w:rsidRPr="00991471" w:rsidRDefault="00CF7C0E">
      <w:pPr>
        <w:rPr>
          <w:lang w:val="en-US"/>
        </w:rPr>
      </w:pPr>
      <w:r w:rsidRPr="00991471">
        <w:rPr>
          <w:lang w:val="en-US"/>
        </w:rPr>
        <w:br w:type="page"/>
      </w:r>
    </w:p>
    <w:p w14:paraId="443FB539" w14:textId="77777777" w:rsidR="00FF5233" w:rsidRPr="00991471" w:rsidRDefault="00CF7C0E">
      <w:pPr>
        <w:pStyle w:val="berschrift1"/>
        <w:rPr>
          <w:color w:val="FAA306"/>
          <w:lang w:val="en-US"/>
        </w:rPr>
      </w:pPr>
      <w:r w:rsidRPr="00991471">
        <w:rPr>
          <w:color w:val="FAA306"/>
          <w:lang w:val="en-US"/>
        </w:rPr>
        <w:lastRenderedPageBreak/>
        <w:t>1. Purpose and Context</w:t>
      </w:r>
    </w:p>
    <w:p w14:paraId="5B182B2A" w14:textId="2C381235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This document adds</w:t>
      </w:r>
      <w:r w:rsidR="00B720F5">
        <w:rPr>
          <w:lang w:val="en-US"/>
        </w:rPr>
        <w:t xml:space="preserve"> </w:t>
      </w:r>
      <w:r w:rsidRPr="00991471">
        <w:rPr>
          <w:lang w:val="en-US"/>
        </w:rPr>
        <w:t>ready-to-run test instructions for each countermeasure (CM) to the "ifm Cybersecurity Test Process". The goal is simple: any developer — even without deep penetration-testing experience — can run the required security tests on their own with one defined Kali Linux tool, read the result, and check it against the acceptance criteria.</w:t>
      </w:r>
    </w:p>
    <w:p w14:paraId="493CD3D5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Where this fits in the overall process (from the Cybersecurity Test Process):</w:t>
      </w:r>
    </w:p>
    <w:p w14:paraId="3D976999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i/>
          <w:iCs/>
          <w:lang w:val="en-US"/>
        </w:rPr>
        <w:t xml:space="preserve">SUC → Threat / Vulnerability / Risk → Risk Mitigation → Countermeasure → Security Test Module (STM) → </w:t>
      </w:r>
      <w:commentRangeStart w:id="0"/>
      <w:r w:rsidRPr="00991471">
        <w:rPr>
          <w:i/>
          <w:iCs/>
          <w:lang w:val="en-US"/>
        </w:rPr>
        <w:t>Review</w:t>
      </w:r>
      <w:commentRangeEnd w:id="0"/>
      <w:r w:rsidR="00357BA2" w:rsidRPr="00991471">
        <w:rPr>
          <w:rStyle w:val="Kommentarzeichen"/>
          <w:sz w:val="21"/>
          <w:szCs w:val="21"/>
          <w:lang w:val="en-US"/>
        </w:rPr>
        <w:commentReference w:id="0"/>
      </w:r>
    </w:p>
    <w:p w14:paraId="74BAD68A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 xml:space="preserve">Every countermeasure with the label "security-func" needs a technical check through its Security Test Module (STM) at the required Security Test Grade (STG). For each of the ten project-relevant </w:t>
      </w:r>
      <w:commentRangeStart w:id="1"/>
      <w:r w:rsidRPr="00991471">
        <w:rPr>
          <w:lang w:val="en-US"/>
        </w:rPr>
        <w:t>CMs</w:t>
      </w:r>
      <w:commentRangeEnd w:id="1"/>
      <w:r w:rsidR="0059170F" w:rsidRPr="00991471">
        <w:rPr>
          <w:rStyle w:val="Kommentarzeichen"/>
          <w:sz w:val="21"/>
          <w:szCs w:val="21"/>
          <w:lang w:val="en-US"/>
        </w:rPr>
        <w:commentReference w:id="1"/>
      </w:r>
      <w:r w:rsidRPr="00991471">
        <w:rPr>
          <w:lang w:val="en-US"/>
        </w:rPr>
        <w:t>, this framework gives you exactly one Kali Linux tool, one ready-to-run command, and one pass/fail rule.</w:t>
      </w:r>
    </w:p>
    <w:p w14:paraId="3EC562AB" w14:textId="77777777" w:rsidR="00FF5233" w:rsidRPr="00991471" w:rsidRDefault="00CF7C0E">
      <w:pPr>
        <w:pStyle w:val="berschrift1"/>
        <w:rPr>
          <w:color w:val="FAA306"/>
        </w:rPr>
      </w:pPr>
      <w:r w:rsidRPr="00991471">
        <w:rPr>
          <w:color w:val="FAA306"/>
        </w:rPr>
        <w:t>2. Test Environment and Safety Rules</w:t>
      </w:r>
    </w:p>
    <w:p w14:paraId="356721BF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Run all tests only in the approved test environment (staging / test lab) — never against production systems, unless this has been explicitly approved.</w:t>
      </w:r>
    </w:p>
    <w:p w14:paraId="50867E3E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Use Kali Linux (current rolling release) as the base test system, ideally as a dedicated VM connected to the relevant test zone.</w:t>
      </w:r>
    </w:p>
    <w:p w14:paraId="52A5F2E7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Before every test: get written approval / a test window and reference it in the test log.</w:t>
      </w:r>
    </w:p>
    <w:p w14:paraId="436474B7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Tools that can actively affect a system (Hydra, boofuzz) must only be used with a watchdog / monitoring on the target system.</w:t>
      </w:r>
    </w:p>
    <w:p w14:paraId="7FDE606D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Store all tool output unchanged as evidence (see the project's evidence folder) and reference it in the test log.</w:t>
      </w:r>
    </w:p>
    <w:p w14:paraId="11262E89" w14:textId="77777777" w:rsidR="00FF5233" w:rsidRPr="00991471" w:rsidRDefault="00CF7C0E">
      <w:pPr>
        <w:rPr>
          <w:lang w:val="en-US"/>
        </w:rPr>
      </w:pPr>
      <w:r w:rsidRPr="00991471">
        <w:rPr>
          <w:lang w:val="en-US"/>
        </w:rPr>
        <w:br w:type="page"/>
      </w:r>
    </w:p>
    <w:p w14:paraId="00D3F7D8" w14:textId="77777777" w:rsidR="00FF5233" w:rsidRPr="00991471" w:rsidRDefault="00CF7C0E">
      <w:pPr>
        <w:pStyle w:val="berschrift1"/>
        <w:rPr>
          <w:color w:val="FAA306"/>
          <w:lang w:val="en-US"/>
        </w:rPr>
      </w:pPr>
      <w:r w:rsidRPr="00991471">
        <w:rPr>
          <w:color w:val="FAA306"/>
          <w:lang w:val="en-US"/>
        </w:rPr>
        <w:lastRenderedPageBreak/>
        <w:t>3. Tool Assignment — Overview</w:t>
      </w:r>
    </w:p>
    <w:p w14:paraId="5ED7C42D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Each countermeasure has exactly one primary Kali Linux tool. The details, commands, and pass/fail logic for each CM follow in Chapter 4.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2400"/>
        <w:gridCol w:w="2400"/>
      </w:tblGrid>
      <w:tr w:rsidR="00FF5233" w14:paraId="4601C403" w14:textId="77777777" w:rsidTr="00991471">
        <w:trPr>
          <w:tblHeader/>
        </w:trPr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E0B9" w14:textId="4B768844" w:rsidR="00FF5233" w:rsidRPr="00991471" w:rsidRDefault="00CF7C0E" w:rsidP="00991471">
            <w:pPr>
              <w:tabs>
                <w:tab w:val="left" w:pos="933"/>
              </w:tabs>
            </w:pPr>
            <w:r w:rsidRPr="00991471">
              <w:rPr>
                <w:b/>
                <w:bCs/>
                <w:sz w:val="19"/>
                <w:szCs w:val="19"/>
              </w:rPr>
              <w:t>CM ID</w:t>
            </w:r>
            <w:r w:rsidR="00991471" w:rsidRPr="00991471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C723" w14:textId="77777777" w:rsidR="00FF5233" w:rsidRDefault="00CF7C0E">
            <w:r w:rsidRPr="00991471"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70D2" w14:textId="77777777" w:rsidR="00FF5233" w:rsidRPr="00991471" w:rsidRDefault="00CF7C0E">
            <w:r w:rsidRPr="00991471"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D95F" w14:textId="77777777" w:rsidR="00FF5233" w:rsidRDefault="00CF7C0E">
            <w:r w:rsidRPr="00991471">
              <w:rPr>
                <w:b/>
                <w:bCs/>
                <w:sz w:val="19"/>
                <w:szCs w:val="19"/>
              </w:rPr>
              <w:t>Category</w:t>
            </w:r>
          </w:p>
        </w:tc>
      </w:tr>
      <w:tr w:rsidR="00FF5233" w14:paraId="6D709950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9143" w14:textId="77777777" w:rsidR="00FF5233" w:rsidRDefault="00CF7C0E">
            <w:r>
              <w:rPr>
                <w:sz w:val="19"/>
                <w:szCs w:val="19"/>
              </w:rPr>
              <w:t>CM-001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9FF0" w14:textId="77777777" w:rsidR="00FF5233" w:rsidRDefault="00CF7C0E">
            <w:r>
              <w:rPr>
                <w:sz w:val="19"/>
                <w:szCs w:val="19"/>
              </w:rPr>
              <w:t>Network Exposure vs. Architecture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A9E8" w14:textId="77777777" w:rsidR="00FF5233" w:rsidRDefault="00CF7C0E">
            <w:r>
              <w:rPr>
                <w:sz w:val="19"/>
                <w:szCs w:val="19"/>
              </w:rPr>
              <w:t>Nmap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FC86" w14:textId="77777777" w:rsidR="00FF5233" w:rsidRDefault="00CF7C0E">
            <w:r>
              <w:rPr>
                <w:sz w:val="19"/>
                <w:szCs w:val="19"/>
              </w:rPr>
              <w:t>Information Gathering / Port Scanning</w:t>
            </w:r>
          </w:p>
        </w:tc>
      </w:tr>
      <w:tr w:rsidR="00FF5233" w14:paraId="209877A0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7CFD" w14:textId="77777777" w:rsidR="00FF5233" w:rsidRDefault="00CF7C0E">
            <w:r>
              <w:rPr>
                <w:sz w:val="19"/>
                <w:szCs w:val="19"/>
              </w:rPr>
              <w:t>CM-002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B12D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Network Segmentation (Cross-Segment Exposure)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FF30" w14:textId="77777777" w:rsidR="00FF5233" w:rsidRDefault="00CF7C0E">
            <w:r>
              <w:rPr>
                <w:sz w:val="19"/>
                <w:szCs w:val="19"/>
              </w:rPr>
              <w:t>Nmap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A73B" w14:textId="77777777" w:rsidR="00FF5233" w:rsidRDefault="00CF7C0E">
            <w:r>
              <w:rPr>
                <w:sz w:val="19"/>
                <w:szCs w:val="19"/>
              </w:rPr>
              <w:t>Information Gathering / Network Reachability</w:t>
            </w:r>
          </w:p>
        </w:tc>
      </w:tr>
      <w:tr w:rsidR="00FF5233" w14:paraId="258E2EAA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EBE7" w14:textId="77777777" w:rsidR="00FF5233" w:rsidRDefault="00CF7C0E">
            <w:r>
              <w:rPr>
                <w:sz w:val="19"/>
                <w:szCs w:val="19"/>
              </w:rPr>
              <w:t>CM-003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A7ED" w14:textId="77777777" w:rsidR="00FF5233" w:rsidRDefault="00CF7C0E">
            <w:r>
              <w:rPr>
                <w:sz w:val="19"/>
                <w:szCs w:val="19"/>
              </w:rPr>
              <w:t>Default / Weak Credentials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12FB" w14:textId="77777777" w:rsidR="00FF5233" w:rsidRDefault="00CF7C0E">
            <w:r>
              <w:rPr>
                <w:sz w:val="19"/>
                <w:szCs w:val="19"/>
              </w:rPr>
              <w:t>Hydra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DF88" w14:textId="77777777" w:rsidR="00FF5233" w:rsidRDefault="00CF7C0E">
            <w:r>
              <w:rPr>
                <w:sz w:val="19"/>
                <w:szCs w:val="19"/>
              </w:rPr>
              <w:t>Password Attacks</w:t>
            </w:r>
          </w:p>
        </w:tc>
      </w:tr>
      <w:tr w:rsidR="00FF5233" w14:paraId="127D7CCB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E375" w14:textId="77777777" w:rsidR="00FF5233" w:rsidRDefault="00CF7C0E">
            <w:r>
              <w:rPr>
                <w:sz w:val="19"/>
                <w:szCs w:val="19"/>
              </w:rPr>
              <w:t>CM-004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E614" w14:textId="77777777" w:rsidR="00FF5233" w:rsidRDefault="00CF7C0E">
            <w:r>
              <w:rPr>
                <w:sz w:val="19"/>
                <w:szCs w:val="19"/>
              </w:rPr>
              <w:t>RBAC / Privilege Escalation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80A8" w14:textId="77777777" w:rsidR="00FF5233" w:rsidRDefault="00CF7C0E">
            <w:r>
              <w:rPr>
                <w:sz w:val="19"/>
                <w:szCs w:val="19"/>
              </w:rPr>
              <w:t>OWASP ZAP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7C61" w14:textId="77777777" w:rsidR="00FF5233" w:rsidRDefault="00CF7C0E"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14:paraId="578ED0EB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2C6B" w14:textId="77777777" w:rsidR="00FF5233" w:rsidRDefault="00CF7C0E">
            <w:r>
              <w:rPr>
                <w:sz w:val="19"/>
                <w:szCs w:val="19"/>
              </w:rPr>
              <w:t>CM-005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F950" w14:textId="77777777" w:rsidR="00FF5233" w:rsidRDefault="00CF7C0E">
            <w:r>
              <w:rPr>
                <w:sz w:val="19"/>
                <w:szCs w:val="19"/>
              </w:rPr>
              <w:t>TLS Configuration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3007" w14:textId="77777777" w:rsidR="00FF5233" w:rsidRDefault="00CF7C0E">
            <w:r>
              <w:rPr>
                <w:sz w:val="19"/>
                <w:szCs w:val="19"/>
              </w:rPr>
              <w:t>SSLscan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5EB3" w14:textId="77777777" w:rsidR="00FF5233" w:rsidRDefault="00CF7C0E">
            <w:r>
              <w:rPr>
                <w:sz w:val="19"/>
                <w:szCs w:val="19"/>
              </w:rPr>
              <w:t>Information Gathering / SSL-TLS Analysis</w:t>
            </w:r>
          </w:p>
        </w:tc>
      </w:tr>
      <w:tr w:rsidR="00FF5233" w14:paraId="25F728C7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A3AF" w14:textId="77777777" w:rsidR="00FF5233" w:rsidRDefault="00CF7C0E">
            <w:r>
              <w:rPr>
                <w:sz w:val="19"/>
                <w:szCs w:val="19"/>
              </w:rPr>
              <w:t>CM-006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4205" w14:textId="77777777" w:rsidR="00FF5233" w:rsidRDefault="00CF7C0E">
            <w:r>
              <w:rPr>
                <w:sz w:val="19"/>
                <w:szCs w:val="19"/>
              </w:rPr>
              <w:t>Hardening Validation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A4A9" w14:textId="77777777" w:rsidR="00FF5233" w:rsidRDefault="00CF7C0E">
            <w:r>
              <w:rPr>
                <w:sz w:val="19"/>
                <w:szCs w:val="19"/>
              </w:rPr>
              <w:t>Lynis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E880" w14:textId="77777777" w:rsidR="00FF5233" w:rsidRDefault="00CF7C0E">
            <w:r>
              <w:rPr>
                <w:sz w:val="19"/>
                <w:szCs w:val="19"/>
              </w:rPr>
              <w:t>Vulnerability Analysis / System Audit</w:t>
            </w:r>
          </w:p>
        </w:tc>
      </w:tr>
      <w:tr w:rsidR="00FF5233" w14:paraId="3BCCC202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2F91" w14:textId="77777777" w:rsidR="00FF5233" w:rsidRDefault="00CF7C0E">
            <w:r>
              <w:rPr>
                <w:sz w:val="19"/>
                <w:szCs w:val="19"/>
              </w:rPr>
              <w:t>CM-007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8169" w14:textId="77777777" w:rsidR="00FF5233" w:rsidRDefault="00CF7C0E">
            <w:commentRangeStart w:id="2"/>
            <w:r>
              <w:rPr>
                <w:sz w:val="19"/>
                <w:szCs w:val="19"/>
              </w:rPr>
              <w:t xml:space="preserve">Debug / Service Interface </w:t>
            </w:r>
            <w:commentRangeEnd w:id="2"/>
            <w:r w:rsidR="00060D9C">
              <w:rPr>
                <w:rStyle w:val="Kommentarzeichen"/>
                <w:sz w:val="19"/>
                <w:szCs w:val="19"/>
              </w:rPr>
              <w:commentReference w:id="2"/>
            </w:r>
            <w:r>
              <w:rPr>
                <w:sz w:val="19"/>
                <w:szCs w:val="19"/>
              </w:rPr>
              <w:t>Exposure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9663" w14:textId="77777777" w:rsidR="00FF5233" w:rsidRDefault="00CF7C0E">
            <w:r>
              <w:rPr>
                <w:sz w:val="19"/>
                <w:szCs w:val="19"/>
              </w:rPr>
              <w:t>Nikto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3226" w14:textId="77777777" w:rsidR="00FF5233" w:rsidRDefault="00CF7C0E"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14:paraId="14546A54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9746" w14:textId="77777777" w:rsidR="00FF5233" w:rsidRDefault="00CF7C0E">
            <w:r>
              <w:rPr>
                <w:sz w:val="19"/>
                <w:szCs w:val="19"/>
              </w:rPr>
              <w:t>CM-008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3C62" w14:textId="77777777" w:rsidR="00FF5233" w:rsidRDefault="00CF7C0E">
            <w:r>
              <w:rPr>
                <w:sz w:val="19"/>
                <w:szCs w:val="19"/>
              </w:rPr>
              <w:t>Patch Level / Known CVEs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6149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OpenVAS (Greenbone Vulnerability Manager, GVM)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CD4B" w14:textId="77777777" w:rsidR="00FF5233" w:rsidRDefault="00CF7C0E">
            <w:r>
              <w:rPr>
                <w:sz w:val="19"/>
                <w:szCs w:val="19"/>
              </w:rPr>
              <w:t>Vulnerability Analysis</w:t>
            </w:r>
          </w:p>
        </w:tc>
      </w:tr>
      <w:tr w:rsidR="00FF5233" w14:paraId="37F80ECF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C5DA" w14:textId="77777777" w:rsidR="00FF5233" w:rsidRDefault="00CF7C0E">
            <w:r>
              <w:rPr>
                <w:sz w:val="19"/>
                <w:szCs w:val="19"/>
              </w:rPr>
              <w:t>CM-009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EB8E" w14:textId="77777777" w:rsidR="00FF5233" w:rsidRDefault="00CF7C0E">
            <w:r>
              <w:rPr>
                <w:sz w:val="19"/>
                <w:szCs w:val="19"/>
              </w:rPr>
              <w:t>Load Behavior &amp; Logging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5245" w14:textId="77777777" w:rsidR="00FF5233" w:rsidRDefault="00CF7C0E">
            <w:r>
              <w:rPr>
                <w:sz w:val="19"/>
                <w:szCs w:val="19"/>
              </w:rPr>
              <w:t>Siege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F6EF" w14:textId="77777777" w:rsidR="00FF5233" w:rsidRDefault="00CF7C0E">
            <w:r>
              <w:rPr>
                <w:sz w:val="19"/>
                <w:szCs w:val="19"/>
              </w:rPr>
              <w:t>Stress / Load Test</w:t>
            </w:r>
          </w:p>
        </w:tc>
      </w:tr>
      <w:tr w:rsidR="00FF5233" w14:paraId="12A64C2F" w14:textId="77777777"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E8D3" w14:textId="77777777" w:rsidR="00FF5233" w:rsidRDefault="00CF7C0E">
            <w:r>
              <w:rPr>
                <w:sz w:val="19"/>
                <w:szCs w:val="19"/>
              </w:rPr>
              <w:t>CM-010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C764" w14:textId="77777777" w:rsidR="00FF5233" w:rsidRDefault="00CF7C0E">
            <w:r>
              <w:rPr>
                <w:sz w:val="19"/>
                <w:szCs w:val="19"/>
              </w:rPr>
              <w:t>Fuzzing / Robustness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E78C" w14:textId="77777777" w:rsidR="00FF5233" w:rsidRDefault="00CF7C0E">
            <w:r>
              <w:rPr>
                <w:sz w:val="19"/>
                <w:szCs w:val="19"/>
              </w:rPr>
              <w:t>boofuzz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C3C0" w14:textId="77777777" w:rsidR="00FF5233" w:rsidRDefault="00CF7C0E">
            <w:r>
              <w:rPr>
                <w:sz w:val="19"/>
                <w:szCs w:val="19"/>
              </w:rPr>
              <w:t>Fuzzing Framework</w:t>
            </w:r>
          </w:p>
        </w:tc>
      </w:tr>
    </w:tbl>
    <w:p w14:paraId="10C559BB" w14:textId="77777777" w:rsidR="00FF5233" w:rsidRDefault="00FF5233">
      <w:pPr>
        <w:spacing w:after="200"/>
      </w:pPr>
    </w:p>
    <w:p w14:paraId="7E100650" w14:textId="77777777" w:rsidR="00FF5233" w:rsidRDefault="00CF7C0E">
      <w:r>
        <w:br w:type="page"/>
      </w:r>
    </w:p>
    <w:p w14:paraId="47CF31C9" w14:textId="77777777" w:rsidR="00FF5233" w:rsidRPr="00295791" w:rsidRDefault="00CF7C0E">
      <w:pPr>
        <w:pStyle w:val="berschrift1"/>
        <w:rPr>
          <w:color w:val="FAA306"/>
          <w:lang w:val="en-US"/>
        </w:rPr>
      </w:pPr>
      <w:r w:rsidRPr="00295791">
        <w:rPr>
          <w:color w:val="FAA306"/>
          <w:lang w:val="en-US"/>
        </w:rPr>
        <w:lastRenderedPageBreak/>
        <w:t>4. Test Instructions for Each Countermeasure</w:t>
      </w:r>
    </w:p>
    <w:p w14:paraId="72B5B645" w14:textId="77777777" w:rsidR="00FF5233" w:rsidRPr="00295791" w:rsidRDefault="00CF7C0E">
      <w:pPr>
        <w:pStyle w:val="berschrift2"/>
        <w:rPr>
          <w:color w:val="FAA306"/>
          <w:lang w:val="en-US"/>
        </w:rPr>
      </w:pPr>
      <w:r w:rsidRPr="00295791">
        <w:rPr>
          <w:color w:val="FAA306"/>
          <w:lang w:val="en-US"/>
        </w:rPr>
        <w:t>CM-001 — Network Exposure vs. Architecture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:rsidRPr="001B7C83" w14:paraId="4CA68E7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757E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E497F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CM-001 — Network Exposure vs. Architecture</w:t>
            </w:r>
          </w:p>
        </w:tc>
      </w:tr>
      <w:tr w:rsidR="00FF5233" w14:paraId="14947D20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4327D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1B549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STM-2   |   STG: STG1-3   |   SVV: SVV-4b</w:t>
            </w:r>
          </w:p>
        </w:tc>
      </w:tr>
      <w:tr w:rsidR="00FF5233" w14:paraId="04244DE0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0F2AB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A4CE3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Nmap</w:t>
            </w:r>
          </w:p>
        </w:tc>
      </w:tr>
      <w:tr w:rsidR="00FF5233" w14:paraId="3CF4C6E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C40B2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AE0F4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Information Gathering / Port Scanning</w:t>
            </w:r>
          </w:p>
        </w:tc>
      </w:tr>
      <w:tr w:rsidR="00FF5233" w:rsidRPr="001B7C83" w14:paraId="4E373E4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EA891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57BB2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the services actually reachable in each network zone match the approved architecture / port matrix.</w:t>
            </w:r>
          </w:p>
        </w:tc>
      </w:tr>
      <w:tr w:rsidR="00FF5233" w:rsidRPr="001B7C83" w14:paraId="2641B6D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CB868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B315E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Architecture / port-matrix document (the list of ports that are allowed per zone), IP address plan, approved test window.</w:t>
            </w:r>
          </w:p>
        </w:tc>
      </w:tr>
      <w:tr w:rsidR="00FF5233" w:rsidRPr="001B7C83" w14:paraId="429379C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05230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DCD7D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Full TCP scan (all 65535 ports) for each target system / zone</w:t>
            </w:r>
          </w:p>
          <w:p w14:paraId="0330E3E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-sS -sV -p- -T3 -oA cm001_&lt;target&gt; &lt;Target-IP or -Range&gt;</w:t>
            </w:r>
          </w:p>
          <w:p w14:paraId="05A467FF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F3648E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Additional UDP scan (top ports, because a full UDP scan is very slow)</w:t>
            </w:r>
          </w:p>
          <w:p w14:paraId="3097974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-sU --top-ports 200 -oA cm001_&lt;target&gt;_udp &lt;Target-IP or -Range&gt;</w:t>
            </w:r>
          </w:p>
        </w:tc>
      </w:tr>
      <w:tr w:rsidR="00FF5233" w:rsidRPr="001B7C83" w14:paraId="04B052A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074C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8C6BA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Compare the result list (open ports / services per host) against the target port matrix from the architecture.</w:t>
            </w:r>
          </w:p>
          <w:p w14:paraId="593C986C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Any open port or service that is not on the allowed list is a deviation and is noted in the report.</w:t>
            </w:r>
          </w:p>
        </w:tc>
      </w:tr>
      <w:tr w:rsidR="00FF5233" w:rsidRPr="001B7C83" w14:paraId="2E2BF89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C92E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E01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Store cm001_&lt;target&gt;.nmap / .xml as the evidence file (project evidence folder).</w:t>
            </w:r>
          </w:p>
        </w:tc>
      </w:tr>
      <w:tr w:rsidR="00FF5233" w:rsidRPr="001B7C83" w14:paraId="44D4376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93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DC7EC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B929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unintended exposed services are found compared to the design; otherwise FAIL.</w:t>
            </w:r>
          </w:p>
        </w:tc>
      </w:tr>
    </w:tbl>
    <w:p w14:paraId="1C5E1DE5" w14:textId="77777777" w:rsidR="00FF5233" w:rsidRPr="00991471" w:rsidRDefault="00FF5233">
      <w:pPr>
        <w:spacing w:after="200"/>
        <w:rPr>
          <w:lang w:val="en-US"/>
        </w:rPr>
      </w:pPr>
    </w:p>
    <w:p w14:paraId="61ADABDD" w14:textId="77777777" w:rsidR="00FF5233" w:rsidRPr="00991471" w:rsidRDefault="00CF7C0E">
      <w:pPr>
        <w:pStyle w:val="berschrift2"/>
        <w:rPr>
          <w:color w:val="FAA306"/>
          <w:lang w:val="en-US"/>
        </w:rPr>
      </w:pPr>
      <w:r w:rsidRPr="00991471">
        <w:rPr>
          <w:color w:val="FAA306"/>
          <w:lang w:val="en-US"/>
        </w:rPr>
        <w:t>CM-002 — Network Segmentation (Cross-Segment Exposure)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:rsidRPr="001B7C83" w14:paraId="4E51D9A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16AC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B913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CM-002 — Network Segmentation (Cross-Segment Exposure)</w:t>
            </w:r>
          </w:p>
        </w:tc>
      </w:tr>
      <w:tr w:rsidR="00FF5233" w14:paraId="58624C3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CE02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7039B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STM-5-7   |   STG: STG1-3   |   SVV: SVV-4b</w:t>
            </w:r>
          </w:p>
        </w:tc>
      </w:tr>
      <w:tr w:rsidR="00FF5233" w14:paraId="4895ECC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C971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E57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Nmap</w:t>
            </w:r>
          </w:p>
        </w:tc>
      </w:tr>
      <w:tr w:rsidR="00FF5233" w14:paraId="49F5231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D473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B10E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Information Gathering / Network Reachability</w:t>
            </w:r>
          </w:p>
        </w:tc>
      </w:tr>
      <w:tr w:rsidR="00FF5233" w:rsidRPr="001B7C83" w14:paraId="6EFE07A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F54C3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393E7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 xml:space="preserve">Prove that network zones (for example, following the Purdue model) cannot be reached across zones when they should not </w:t>
            </w:r>
            <w:commentRangeStart w:id="3"/>
            <w:commentRangeStart w:id="4"/>
            <w:commentRangeStart w:id="5"/>
            <w:r w:rsidRPr="00991471">
              <w:rPr>
                <w:sz w:val="19"/>
                <w:szCs w:val="19"/>
                <w:lang w:val="en-US"/>
              </w:rPr>
              <w:t>be</w:t>
            </w:r>
            <w:commentRangeEnd w:id="3"/>
            <w:r w:rsidR="00407730" w:rsidRPr="00991471">
              <w:rPr>
                <w:rStyle w:val="Kommentarzeichen"/>
                <w:sz w:val="19"/>
                <w:szCs w:val="19"/>
                <w:lang w:val="en-US"/>
              </w:rPr>
              <w:commentReference w:id="3"/>
            </w:r>
            <w:commentRangeEnd w:id="4"/>
            <w:r w:rsidR="00F33206" w:rsidRPr="00991471">
              <w:rPr>
                <w:rStyle w:val="Kommentarzeichen"/>
                <w:sz w:val="19"/>
                <w:szCs w:val="19"/>
                <w:lang w:val="en-US"/>
              </w:rPr>
              <w:commentReference w:id="4"/>
            </w:r>
            <w:commentRangeEnd w:id="5"/>
            <w:r w:rsidR="00F33206" w:rsidRPr="00991471">
              <w:rPr>
                <w:rStyle w:val="Kommentarzeichen"/>
                <w:sz w:val="19"/>
                <w:szCs w:val="19"/>
                <w:lang w:val="en-US"/>
              </w:rPr>
              <w:commentReference w:id="5"/>
            </w:r>
            <w:r w:rsidRPr="00991471">
              <w:rPr>
                <w:sz w:val="19"/>
                <w:szCs w:val="19"/>
                <w:lang w:val="en-US"/>
              </w:rPr>
              <w:t>.</w:t>
            </w:r>
          </w:p>
        </w:tc>
      </w:tr>
      <w:tr w:rsidR="00FF5233" w:rsidRPr="001B7C83" w14:paraId="11D3341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9038A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98580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Zone / conduit model (IEC 62443-3-2), a test host with access to Zone A, an export of the firewall rules for comparison.</w:t>
            </w:r>
          </w:p>
        </w:tc>
      </w:tr>
      <w:tr w:rsidR="00FF5233" w:rsidRPr="001B7C83" w14:paraId="69E9A3C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908D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5986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Run from a test host INSIDE Zone A against target systems in Zone B</w:t>
            </w:r>
          </w:p>
          <w:p w14:paraId="1CA73D8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-sS -Pn -p 1-65535 -e &lt;interface_zone_a&gt; -oA cm002_zoneA_to_zoneB &lt;Target-IP(s)_Zone_B&gt;</w:t>
            </w:r>
          </w:p>
          <w:p w14:paraId="56F02155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53BAA0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Optional: targeted check of the specific ports that are expected to be open (conduit ports)</w:t>
            </w:r>
          </w:p>
          <w:p w14:paraId="6CF764F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nmap -sS -Pn -p &lt;allowed_conduit_ports&gt; &lt;Target-IP_Zone_B&gt;</w:t>
            </w:r>
          </w:p>
        </w:tc>
      </w:tr>
      <w:tr w:rsidR="00FF5233" w:rsidRPr="001B7C83" w14:paraId="0EB5F38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C3AB1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483BF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If a host in Zone B answers on ports that are NOT allowed by the zone / conduit model, the segmentation is leaking (a bypass exists).</w:t>
            </w:r>
          </w:p>
          <w:p w14:paraId="5A5F225B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lastRenderedPageBreak/>
              <w:t>Also compare the result against the exported firewall rules (target vs. actual).</w:t>
            </w:r>
          </w:p>
        </w:tc>
      </w:tr>
      <w:tr w:rsidR="00FF5233" w:rsidRPr="001B7C83" w14:paraId="030FCBA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15D2" w14:textId="77777777" w:rsidR="00FF5233" w:rsidRDefault="00CF7C0E">
            <w:r>
              <w:rPr>
                <w:b/>
                <w:bCs/>
                <w:sz w:val="19"/>
                <w:szCs w:val="19"/>
              </w:rPr>
              <w:lastRenderedPageBreak/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E17B2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cm002_zoneA_to_zoneB.nmap / .xml + a table comparing the firewall rules.</w:t>
            </w:r>
          </w:p>
        </w:tc>
      </w:tr>
      <w:tr w:rsidR="00FF5233" w:rsidRPr="001B7C83" w14:paraId="77633A3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3894E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271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cross-segment exposure is found; FAIL if a segmentation bypass is possible.</w:t>
            </w:r>
          </w:p>
        </w:tc>
      </w:tr>
    </w:tbl>
    <w:p w14:paraId="34BD6C35" w14:textId="77777777" w:rsidR="00FF5233" w:rsidRPr="00991471" w:rsidRDefault="00FF5233">
      <w:pPr>
        <w:spacing w:after="200"/>
        <w:rPr>
          <w:lang w:val="en-US"/>
        </w:rPr>
      </w:pPr>
    </w:p>
    <w:p w14:paraId="61ECFC74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CM-003 — Default / Weak Credentials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11CCA24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DC7C1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51A3E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CM-003 — Default / Weak Credentials</w:t>
            </w:r>
          </w:p>
        </w:tc>
      </w:tr>
      <w:tr w:rsidR="00FF5233" w14:paraId="5BB1A3A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A4AE4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80982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STM-4   |   STG: STG1-3   |   SVV: SVV-4a</w:t>
            </w:r>
          </w:p>
        </w:tc>
      </w:tr>
      <w:tr w:rsidR="00FF5233" w14:paraId="4F2D9FE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03F4B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9033A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Hydra</w:t>
            </w:r>
          </w:p>
        </w:tc>
      </w:tr>
      <w:tr w:rsidR="00FF5233" w14:paraId="0E8DF7A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9CCF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B86C4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Password Attacks</w:t>
            </w:r>
          </w:p>
        </w:tc>
      </w:tr>
      <w:tr w:rsidR="00FF5233" w:rsidRPr="001B7C83" w14:paraId="49B1E3E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385F4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6E73D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whether default or trivial login details are still active on any reachable login interface.</w:t>
            </w:r>
          </w:p>
        </w:tc>
      </w:tr>
      <w:tr w:rsidR="00FF5233" w:rsidRPr="001B7C83" w14:paraId="6F697AC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0FF77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55D50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 list of all login interfaces (Web/SSH/Telnet/FTP/DB) and a credential list from the manufacturer documentation. ONLY in the isolated test lab, never against production systems.</w:t>
            </w:r>
          </w:p>
        </w:tc>
      </w:tr>
      <w:tr w:rsidR="00FF5233" w:rsidRPr="001B7C83" w14:paraId="0E2986C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9529B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2E47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Example: web login (HTTP POST form)</w:t>
            </w:r>
          </w:p>
          <w:p w14:paraId="47029E9D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hydra -L users.txt -P passwords.txt &lt;Target-IP&gt; http-post-form \</w:t>
            </w:r>
          </w:p>
          <w:p w14:paraId="4A8BC586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"/login:username=^USER^&amp;password=^PASS^:Login failed"</w:t>
            </w:r>
          </w:p>
          <w:p w14:paraId="6F25935F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F93A0B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Example: SSH</w:t>
            </w:r>
          </w:p>
          <w:p w14:paraId="2D897A6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hydra -L users.txt -P passwords.txt ssh://&lt;Target-IP&gt;</w:t>
            </w:r>
          </w:p>
        </w:tc>
      </w:tr>
      <w:tr w:rsidR="00FF5233" w:rsidRPr="001B7C83" w14:paraId="157DF1D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547F4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418B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 xml:space="preserve">Fill users.txt / passwords.txt in advance with known manufacturer defaults (for example admin/admin, root/&lt;serial </w:t>
            </w:r>
            <w:commentRangeStart w:id="6"/>
            <w:commentRangeStart w:id="7"/>
            <w:r w:rsidRPr="00991471">
              <w:rPr>
                <w:lang w:val="en-US"/>
              </w:rPr>
              <w:t>number</w:t>
            </w:r>
            <w:commentRangeEnd w:id="6"/>
            <w:r w:rsidR="008B0F00" w:rsidRPr="00991471">
              <w:rPr>
                <w:rStyle w:val="Kommentarzeichen"/>
                <w:sz w:val="21"/>
                <w:szCs w:val="21"/>
                <w:lang w:val="en-US"/>
              </w:rPr>
              <w:commentReference w:id="6"/>
            </w:r>
            <w:commentRangeEnd w:id="7"/>
            <w:r w:rsidR="00626428" w:rsidRPr="00991471">
              <w:rPr>
                <w:rStyle w:val="Kommentarzeichen"/>
                <w:sz w:val="21"/>
                <w:szCs w:val="21"/>
                <w:lang w:val="en-US"/>
              </w:rPr>
              <w:commentReference w:id="7"/>
            </w:r>
            <w:r w:rsidRPr="00991471">
              <w:rPr>
                <w:lang w:val="en-US"/>
              </w:rPr>
              <w:t>&gt;).</w:t>
            </w:r>
          </w:p>
          <w:p w14:paraId="294D4C89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Every successful login with a default or trivial credential is a finding and is documented (account, interface, time).</w:t>
            </w:r>
          </w:p>
        </w:tc>
      </w:tr>
      <w:tr w:rsidR="00FF5233" w:rsidRPr="001B7C83" w14:paraId="018BDFD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3CFA7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E78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Hydra log (console output as .txt) + a screenshot of the successful login (if applicable).</w:t>
            </w:r>
          </w:p>
        </w:tc>
      </w:tr>
      <w:tr w:rsidR="00FF5233" w:rsidRPr="001B7C83" w14:paraId="3981BFD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0A1F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461D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default / weak credentials can be used; FAIL if access is possible.</w:t>
            </w:r>
          </w:p>
        </w:tc>
      </w:tr>
    </w:tbl>
    <w:p w14:paraId="41A99E3B" w14:textId="77777777" w:rsidR="00FF5233" w:rsidRPr="00991471" w:rsidRDefault="00FF5233">
      <w:pPr>
        <w:spacing w:after="200"/>
        <w:rPr>
          <w:lang w:val="en-US"/>
        </w:rPr>
      </w:pPr>
    </w:p>
    <w:p w14:paraId="23281254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CM-004 — RBAC / Privilege Escalation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7529B29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F2A3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0340D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CM-004 — RBAC / Privilege Escalation</w:t>
            </w:r>
          </w:p>
        </w:tc>
      </w:tr>
      <w:tr w:rsidR="00FF5233" w14:paraId="51AD83C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4F27E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7A90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STM-13   |   STG: STG2-3   |   SVV: SVV-4a</w:t>
            </w:r>
          </w:p>
        </w:tc>
      </w:tr>
      <w:tr w:rsidR="00FF5233" w14:paraId="78FB61D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4851E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388F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OWASP ZAP</w:t>
            </w:r>
          </w:p>
        </w:tc>
      </w:tr>
      <w:tr w:rsidR="00FF5233" w14:paraId="49BD48B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5990C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4BA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:rsidRPr="001B7C83" w14:paraId="6B2C3D8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AEDC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D2834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Prove that roles and permissions are enforced as specified and that no horizontal or vertical privilege escalation is possible.</w:t>
            </w:r>
          </w:p>
        </w:tc>
      </w:tr>
      <w:tr w:rsidR="00FF5233" w14:paraId="642CAA6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0B6B7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E4228" w14:textId="77777777" w:rsidR="00FF5233" w:rsidRDefault="00CF7C0E">
            <w:pPr>
              <w:spacing w:after="60"/>
            </w:pPr>
            <w:r w:rsidRPr="00991471">
              <w:rPr>
                <w:sz w:val="19"/>
                <w:szCs w:val="19"/>
                <w:lang w:val="en-US"/>
              </w:rPr>
              <w:t xml:space="preserve">The role / permission matrix (target state), one test account per role, and the target application reachable through the ZAP proxy. </w:t>
            </w:r>
            <w:r>
              <w:rPr>
                <w:sz w:val="19"/>
                <w:szCs w:val="19"/>
              </w:rPr>
              <w:t>OWASP ZAP is pre-installed in Kali (package: zaproxy).</w:t>
            </w:r>
          </w:p>
        </w:tc>
      </w:tr>
      <w:tr w:rsidR="00FF5233" w:rsidRPr="001B7C83" w14:paraId="63161CE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33D1E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C64BD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1) Start ZAP in the background (daemon); API key disabled for local test use</w:t>
            </w:r>
          </w:p>
          <w:p w14:paraId="49D1936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>zaproxy -daemon -host 127.0.0.1 -port 8090 -config api.disablekey=true</w:t>
            </w:r>
          </w:p>
          <w:p w14:paraId="080FDF96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4012DD2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2) Route the browser through the ZAP proxy (127.0.0.1:8090) and click through</w:t>
            </w:r>
          </w:p>
          <w:p w14:paraId="1C47B133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   the application FOR EACH ROLE so that ZAP records all endpoints.</w:t>
            </w:r>
          </w:p>
          <w:p w14:paraId="0565B83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A57C7EE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3) Start an active scan for each recorded context via the official ZAP API</w:t>
            </w:r>
          </w:p>
          <w:p w14:paraId="049DBBA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curl "http://127.0.0.1:8090/JSON/ascan/action/scan/?url=&lt;target_url&gt;"</w:t>
            </w:r>
          </w:p>
          <w:p w14:paraId="3235708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72AC9FA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4) Export the HTML report via the API</w:t>
            </w:r>
          </w:p>
          <w:p w14:paraId="4F935AFB" w14:textId="77777777" w:rsidR="00FF5233" w:rsidRPr="00991471" w:rsidRDefault="00CF7C0E">
            <w:pPr>
              <w:shd w:val="clear" w:color="auto" w:fill="F2F2F2"/>
              <w:spacing w:after="20"/>
              <w:rPr>
                <w:lang w:val="pt-BR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curl "http://127.0.0.1:8090/OTHER/core/other/htmlreport/" -o cm004_&lt;role&gt;_report.html</w:t>
            </w:r>
          </w:p>
        </w:tc>
      </w:tr>
      <w:tr w:rsidR="00FF5233" w:rsidRPr="001B7C83" w14:paraId="71E4ECF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F1CD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lastRenderedPageBreak/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2E4B" w14:textId="77777777" w:rsidR="00FF5233" w:rsidRDefault="00CF7C0E">
            <w:pPr>
              <w:pStyle w:val="Listenabsatz"/>
              <w:numPr>
                <w:ilvl w:val="0"/>
                <w:numId w:val="1"/>
              </w:numPr>
              <w:spacing w:after="60"/>
            </w:pPr>
            <w:r w:rsidRPr="00991471">
              <w:rPr>
                <w:lang w:val="en-US"/>
              </w:rPr>
              <w:t xml:space="preserve">The core of this test is MANUAL: take the session/request of a low-privilege role and insert object IDs / endpoints that belong to a higher-privilege role (IDOR / privilege-escalation test). </w:t>
            </w:r>
            <w:r>
              <w:t>The active scan alone will not find this reliably.</w:t>
            </w:r>
          </w:p>
          <w:p w14:paraId="174FF7DF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 xml:space="preserve">Any successful action outside a role's intended permissions is a </w:t>
            </w:r>
            <w:commentRangeStart w:id="8"/>
            <w:commentRangeStart w:id="9"/>
            <w:r w:rsidRPr="00991471">
              <w:rPr>
                <w:lang w:val="en-US"/>
              </w:rPr>
              <w:t>finding</w:t>
            </w:r>
            <w:commentRangeEnd w:id="8"/>
            <w:r w:rsidR="00E83209" w:rsidRPr="00991471">
              <w:rPr>
                <w:rStyle w:val="Kommentarzeichen"/>
                <w:sz w:val="21"/>
                <w:szCs w:val="21"/>
                <w:lang w:val="en-US"/>
              </w:rPr>
              <w:commentReference w:id="8"/>
            </w:r>
            <w:commentRangeEnd w:id="9"/>
            <w:r w:rsidR="00E83209" w:rsidRPr="00991471">
              <w:rPr>
                <w:rStyle w:val="Kommentarzeichen"/>
                <w:sz w:val="21"/>
                <w:szCs w:val="21"/>
                <w:lang w:val="en-US"/>
              </w:rPr>
              <w:commentReference w:id="9"/>
            </w:r>
            <w:r w:rsidRPr="00991471">
              <w:rPr>
                <w:lang w:val="en-US"/>
              </w:rPr>
              <w:t>.</w:t>
            </w:r>
          </w:p>
        </w:tc>
      </w:tr>
      <w:tr w:rsidR="00FF5233" w:rsidRPr="001B7C83" w14:paraId="511D579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3C074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B24BD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ZAP report (HTML) per role + a test log with the target-vs-actual permission comparison.</w:t>
            </w:r>
          </w:p>
        </w:tc>
      </w:tr>
      <w:tr w:rsidR="00FF5233" w:rsidRPr="001B7C83" w14:paraId="55BA669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9869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4F791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roles are correctly enforced and no privilege escalation is possible; otherwise FAIL.</w:t>
            </w:r>
          </w:p>
        </w:tc>
      </w:tr>
    </w:tbl>
    <w:p w14:paraId="6AFEA4CA" w14:textId="77777777" w:rsidR="00FF5233" w:rsidRPr="00991471" w:rsidRDefault="00FF5233">
      <w:pPr>
        <w:spacing w:after="200"/>
        <w:rPr>
          <w:lang w:val="en-US"/>
        </w:rPr>
      </w:pPr>
    </w:p>
    <w:p w14:paraId="4604D5D7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CM-005 — TLS Configuration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26436B4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C67B5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352FD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CM-005 — TLS Configuration</w:t>
            </w:r>
          </w:p>
        </w:tc>
      </w:tr>
      <w:tr w:rsidR="00FF5233" w14:paraId="445CE31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8BEA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F52E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STM-11   |   STG: STG1-3   |   SVV: SVV-4b</w:t>
            </w:r>
          </w:p>
        </w:tc>
      </w:tr>
      <w:tr w:rsidR="00FF5233" w14:paraId="470E98F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4AB6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EF6CA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SSLscan</w:t>
            </w:r>
          </w:p>
        </w:tc>
      </w:tr>
      <w:tr w:rsidR="00FF5233" w14:paraId="319120BD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5588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3FF2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Information Gathering / SSL-TLS Analysis</w:t>
            </w:r>
          </w:p>
        </w:tc>
      </w:tr>
      <w:tr w:rsidR="00FF5233" w:rsidRPr="001B7C83" w14:paraId="40964BF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1BFC3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722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only secure protocol versions and cipher suites are active on all TLS endpoints.</w:t>
            </w:r>
          </w:p>
        </w:tc>
      </w:tr>
      <w:tr w:rsidR="00FF5233" w:rsidRPr="001B7C83" w14:paraId="4EDE51B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CF7A1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4D578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 list of all TLS endpoints (Host:Port).</w:t>
            </w:r>
          </w:p>
        </w:tc>
      </w:tr>
      <w:tr w:rsidR="00FF5233" w:rsidRPr="001B7C83" w14:paraId="2B50777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162FF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AD1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sslscan &lt;Target-IP&gt;:&lt;Port&gt; --show-certificate &gt; cm005_&lt;target&gt;.txt</w:t>
            </w:r>
          </w:p>
        </w:tc>
      </w:tr>
      <w:tr w:rsidR="00FF5233" w:rsidRPr="001B7C83" w14:paraId="18D585A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3F2D6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7D715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Check the output for active SSLv2 / SSLv3 / TLS1.0 / TLS1.1 (insecure) and for weak ciphers (for example RC4, EXPORT, NULL).</w:t>
            </w:r>
          </w:p>
          <w:p w14:paraId="71530436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Also check the certificate chain (validity, key length, signature algorithm).</w:t>
            </w:r>
          </w:p>
        </w:tc>
      </w:tr>
      <w:tr w:rsidR="00FF5233" w:rsidRPr="001B7C83" w14:paraId="1D7FBFF8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13A4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539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cm005_&lt;target&gt;.txt as the evidence file.</w:t>
            </w:r>
          </w:p>
        </w:tc>
      </w:tr>
      <w:tr w:rsidR="00FF5233" w:rsidRPr="001B7C83" w14:paraId="722305F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44717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8077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only secure protocols / configuration are found; FAIL if a weak configuration or a cleartext fallback exists.</w:t>
            </w:r>
          </w:p>
        </w:tc>
      </w:tr>
    </w:tbl>
    <w:p w14:paraId="44A9D018" w14:textId="77777777" w:rsidR="00FF5233" w:rsidRPr="00991471" w:rsidRDefault="00FF5233">
      <w:pPr>
        <w:spacing w:after="200"/>
        <w:rPr>
          <w:lang w:val="en-US"/>
        </w:rPr>
      </w:pPr>
    </w:p>
    <w:p w14:paraId="41A0F512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CM-006 — Hardening Validation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66869BE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690E6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ADD4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CM-006 — Hardening Validation</w:t>
            </w:r>
          </w:p>
        </w:tc>
      </w:tr>
      <w:tr w:rsidR="00FF5233" w14:paraId="24545C6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8006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74C3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STM-4   |   STG: STG1-3   |   SVV: SVV-4a</w:t>
            </w:r>
          </w:p>
        </w:tc>
      </w:tr>
      <w:tr w:rsidR="00FF5233" w14:paraId="7CD3F31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9EDFA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8041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Lynis</w:t>
            </w:r>
          </w:p>
        </w:tc>
      </w:tr>
      <w:tr w:rsidR="00FF5233" w14:paraId="7DAF3E6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6D89" w14:textId="77777777" w:rsidR="00FF5233" w:rsidRDefault="00CF7C0E">
            <w:r>
              <w:rPr>
                <w:b/>
                <w:bCs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0FE0E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Vulnerability Analysis / System Audit</w:t>
            </w:r>
          </w:p>
        </w:tc>
      </w:tr>
      <w:tr w:rsidR="00FF5233" w:rsidRPr="001B7C83" w14:paraId="272F3EE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8454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66A0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the system is configured according to the defined hardening baseline (IEC 62443-4-2 / CIS reference).</w:t>
            </w:r>
          </w:p>
        </w:tc>
      </w:tr>
      <w:tr w:rsidR="00FF5233" w:rsidRPr="001B7C83" w14:paraId="3B699DD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F729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2D887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Root / admin access to the target system (local or over SSH) and the project's hardening-baseline checklist.</w:t>
            </w:r>
          </w:p>
        </w:tc>
      </w:tr>
      <w:tr w:rsidR="00FF5233" w14:paraId="33B9B2CD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2E9F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15F7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Run locally on the target system (Kali is the base; Lynis runs on any Linux target)</w:t>
            </w:r>
          </w:p>
          <w:p w14:paraId="0338C3BC" w14:textId="77777777" w:rsidR="00FF5233" w:rsidRDefault="00CF7C0E">
            <w:pPr>
              <w:shd w:val="clear" w:color="auto" w:fill="F2F2F2"/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sudo lynis audit system --no-colors --logfile cm006_&lt;target&gt;.log --report-file cm006_&lt;target&gt;_report.dat</w:t>
            </w:r>
          </w:p>
        </w:tc>
      </w:tr>
      <w:tr w:rsidR="00FF5233" w:rsidRPr="001B7C83" w14:paraId="3E63762B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D4275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B6721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Compare the Lynis hardening index and all 'Warnings' and 'Suggestions' against the project baseline.</w:t>
            </w:r>
          </w:p>
          <w:p w14:paraId="31705B18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Document each deviation individually (for example unnecessary services running, missing kernel hardening, open auto-start entries).</w:t>
            </w:r>
          </w:p>
        </w:tc>
      </w:tr>
      <w:tr w:rsidR="00FF5233" w:rsidRPr="001B7C83" w14:paraId="52E3DC9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93048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DF9C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cm006_&lt;target&gt;.log + cm006_&lt;target&gt;_report.dat + the completed baseline checklist.</w:t>
            </w:r>
          </w:p>
        </w:tc>
      </w:tr>
      <w:tr w:rsidR="00FF5233" w:rsidRPr="001B7C83" w14:paraId="4BC7C7B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1BD5C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A309E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secure defaults are applied; FAIL if the configuration is insecure.</w:t>
            </w:r>
          </w:p>
        </w:tc>
      </w:tr>
    </w:tbl>
    <w:p w14:paraId="4A4642D3" w14:textId="77777777" w:rsidR="00FF5233" w:rsidRPr="00991471" w:rsidRDefault="00FF5233">
      <w:pPr>
        <w:spacing w:after="200"/>
        <w:rPr>
          <w:lang w:val="en-US"/>
        </w:rPr>
      </w:pPr>
    </w:p>
    <w:p w14:paraId="047E7618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CM-007 — Debug / Service Interface Exposure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1A40F1CD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5173E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9528E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CM-007 — Debug / Service Interface Exposure</w:t>
            </w:r>
          </w:p>
        </w:tc>
      </w:tr>
      <w:tr w:rsidR="00FF5233" w14:paraId="0EFD9A6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F248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7F75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STM-2   |   STG: STG1-3   |   SVV: SVV-4b</w:t>
            </w:r>
          </w:p>
        </w:tc>
      </w:tr>
      <w:tr w:rsidR="00FF5233" w14:paraId="57999F4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0E4D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723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Nikto</w:t>
            </w:r>
          </w:p>
        </w:tc>
      </w:tr>
      <w:tr w:rsidR="00FF5233" w14:paraId="1F6B793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0FA3B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C782F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Web Application Analysis</w:t>
            </w:r>
          </w:p>
        </w:tc>
      </w:tr>
      <w:tr w:rsidR="00FF5233" w:rsidRPr="001B7C83" w14:paraId="3820223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71503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E1DF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Make sure that no debug, maintenance, or management interfaces are reachable during operation.</w:t>
            </w:r>
          </w:p>
        </w:tc>
      </w:tr>
      <w:tr w:rsidR="00FF5233" w:rsidRPr="001B7C83" w14:paraId="6169938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36A8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A338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 xml:space="preserve">The list of allowed web / management interfaces. For embedded devices, also plan hardware access for a UART/JTAG check (outside this </w:t>
            </w:r>
            <w:commentRangeStart w:id="10"/>
            <w:r w:rsidRPr="00991471">
              <w:rPr>
                <w:sz w:val="19"/>
                <w:szCs w:val="19"/>
                <w:lang w:val="en-US"/>
              </w:rPr>
              <w:t>tool</w:t>
            </w:r>
            <w:commentRangeEnd w:id="10"/>
            <w:r w:rsidR="00CA2C76" w:rsidRPr="00991471">
              <w:rPr>
                <w:rStyle w:val="Kommentarzeichen"/>
                <w:sz w:val="19"/>
                <w:szCs w:val="19"/>
                <w:lang w:val="en-US"/>
              </w:rPr>
              <w:commentReference w:id="10"/>
            </w:r>
            <w:r w:rsidRPr="00991471">
              <w:rPr>
                <w:sz w:val="19"/>
                <w:szCs w:val="19"/>
                <w:lang w:val="en-US"/>
              </w:rPr>
              <w:t>).</w:t>
            </w:r>
          </w:p>
        </w:tc>
      </w:tr>
      <w:tr w:rsidR="00FF5233" w:rsidRPr="001B7C83" w14:paraId="22411FA4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D895F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BC77E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nikto -h &lt;Target-IP or URL&gt; -output cm007_&lt;target&gt;.html -Format html</w:t>
            </w:r>
          </w:p>
        </w:tc>
      </w:tr>
      <w:tr w:rsidR="00FF5233" w:rsidRPr="001B7C83" w14:paraId="44592D5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79B97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8AE7F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Check the result list for debug endpoints, open admin / management panels, outdated server banners, and common default paths.</w:t>
            </w:r>
          </w:p>
          <w:p w14:paraId="59DB1248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For non-web debug interfaces (for example a Telnet console), additionally use the Nmap service scan from CM-001.</w:t>
            </w:r>
          </w:p>
        </w:tc>
      </w:tr>
      <w:tr w:rsidR="00FF5233" w:rsidRPr="001B7C83" w14:paraId="175887C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C8279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63413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cm007_&lt;target&gt;.html as the evidence file.</w:t>
            </w:r>
          </w:p>
        </w:tc>
      </w:tr>
      <w:tr w:rsidR="00FF5233" w:rsidRPr="001B7C83" w14:paraId="13A7F4C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E290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C73E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no debug / service interface is exposed; otherwise FAIL.</w:t>
            </w:r>
          </w:p>
        </w:tc>
      </w:tr>
    </w:tbl>
    <w:p w14:paraId="2D659004" w14:textId="77777777" w:rsidR="00FF5233" w:rsidRPr="00991471" w:rsidRDefault="00FF5233">
      <w:pPr>
        <w:spacing w:after="200"/>
        <w:rPr>
          <w:lang w:val="en-US"/>
        </w:rPr>
      </w:pPr>
    </w:p>
    <w:p w14:paraId="2C52C59E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CM-008 — Patch Level / Known CVEs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:rsidRPr="001B7C83" w14:paraId="3D6C5A5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401E8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145F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CM-008 — Patch Level / Known CVEs</w:t>
            </w:r>
          </w:p>
        </w:tc>
      </w:tr>
      <w:tr w:rsidR="00FF5233" w14:paraId="600F4F5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005F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1EF8A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STM-12   |   STG: STG2-3   |   SVV: SVV-4a/4b</w:t>
            </w:r>
          </w:p>
        </w:tc>
      </w:tr>
      <w:tr w:rsidR="00FF5233" w:rsidRPr="001B7C83" w14:paraId="45A8444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53A3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7E8B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OpenVAS (Greenbone Vulnerability Manager, GVM)</w:t>
            </w:r>
          </w:p>
        </w:tc>
      </w:tr>
      <w:tr w:rsidR="00FF5233" w14:paraId="7627DF4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4BCF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63E7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Vulnerability Analysis</w:t>
            </w:r>
          </w:p>
        </w:tc>
      </w:tr>
      <w:tr w:rsidR="00FF5233" w:rsidRPr="001B7C83" w14:paraId="218AE175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E9F61" w14:textId="77777777" w:rsidR="00FF5233" w:rsidRDefault="00CF7C0E">
            <w:r>
              <w:rPr>
                <w:b/>
                <w:bCs/>
                <w:sz w:val="19"/>
                <w:szCs w:val="19"/>
              </w:rPr>
              <w:lastRenderedPageBreak/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49BF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Prove that all known weaknesses in the software / firmware components in use are fixed or assessed.</w:t>
            </w:r>
          </w:p>
        </w:tc>
      </w:tr>
      <w:tr w:rsidR="00FF5233" w:rsidRPr="001B7C83" w14:paraId="63D734D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7FA67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246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An up-to-date GVM feed (Community Feed), approval to scan the target system, and the current SBOM as a cross-check.</w:t>
            </w:r>
          </w:p>
        </w:tc>
      </w:tr>
      <w:tr w:rsidR="00FF5233" w:rsidRPr="001B7C83" w14:paraId="733489A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4245B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38CA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Start the GVM services (set up once per Kali instance)</w:t>
            </w:r>
          </w:p>
          <w:p w14:paraId="0DF6C09A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 gvm-start</w:t>
            </w:r>
          </w:p>
          <w:p w14:paraId="4E478BB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9C6E48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Create and start a scan in the web interface (https://127.0.0.1:9392),</w:t>
            </w:r>
          </w:p>
          <w:p w14:paraId="4E3A307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or use the CLI (gvm-cli / gvm-tools) against the GMP API</w:t>
            </w:r>
          </w:p>
          <w:p w14:paraId="29611C45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gvm-cli --gmp-username admin --gmp-password &lt;pw&gt; socket --xml \</w:t>
            </w:r>
          </w:p>
          <w:p w14:paraId="0D8645E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"&lt;create_target&gt;&lt;name&gt;cm008_&lt;target&gt;&lt;/name&gt;&lt;hosts&gt;&lt;target-ip&gt;&lt;/hosts&gt;&lt;/create_target&gt;"</w:t>
            </w:r>
          </w:p>
        </w:tc>
      </w:tr>
      <w:tr w:rsidR="00FF5233" w:rsidRPr="001B7C83" w14:paraId="2694EF4B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CA99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1E09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Filter the scan report by CVE ID, CVSS score, and whether the component is affected.</w:t>
            </w:r>
          </w:p>
          <w:p w14:paraId="188AF991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Compare open CVEs against the SBOM; note any finding that cannot be fixed with a reason (not reachable / compensating control) in the report and align with PSIRT.</w:t>
            </w:r>
          </w:p>
        </w:tc>
      </w:tr>
      <w:tr w:rsidR="00FF5233" w:rsidRPr="001B7C83" w14:paraId="0BFBE43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CCBE4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B3C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GVM scan report (PDF/XML export) + a CVE comparison list against the SBOM.</w:t>
            </w:r>
          </w:p>
        </w:tc>
      </w:tr>
      <w:tr w:rsidR="00FF5233" w:rsidRPr="001B7C83" w14:paraId="6351801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EBC50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B3AF5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the system is fully patched; FAIL if known CVEs remain open.</w:t>
            </w:r>
          </w:p>
        </w:tc>
      </w:tr>
    </w:tbl>
    <w:p w14:paraId="48AB4626" w14:textId="77777777" w:rsidR="00FF5233" w:rsidRPr="00991471" w:rsidRDefault="00FF5233">
      <w:pPr>
        <w:spacing w:after="200"/>
        <w:rPr>
          <w:lang w:val="en-US"/>
        </w:rPr>
      </w:pPr>
    </w:p>
    <w:p w14:paraId="6DAEF333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CM-009 — Load Behavior &amp; Logging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10FD127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CBBC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8CDD5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CM-009 — Load Behavior &amp; Logging</w:t>
            </w:r>
          </w:p>
        </w:tc>
      </w:tr>
      <w:tr w:rsidR="00FF5233" w14:paraId="65CC3C4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A078A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2EB3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STM-9   |   STG: STG1-3   |   SVV: SVV-5a</w:t>
            </w:r>
          </w:p>
        </w:tc>
      </w:tr>
      <w:tr w:rsidR="00FF5233" w14:paraId="42DD4183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152EC" w14:textId="77777777" w:rsidR="00FF5233" w:rsidRDefault="00CF7C0E">
            <w:r>
              <w:rPr>
                <w:b/>
                <w:bCs/>
                <w:sz w:val="19"/>
                <w:szCs w:val="19"/>
              </w:rPr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70D7C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Siege</w:t>
            </w:r>
          </w:p>
        </w:tc>
      </w:tr>
      <w:tr w:rsidR="00FF5233" w:rsidRPr="001B7C83" w14:paraId="57B4806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14E8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9EBB7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Stress / Load Test (Not pre-installed in every Kali build: sudo apt install siege)</w:t>
            </w:r>
          </w:p>
        </w:tc>
      </w:tr>
      <w:tr w:rsidR="00FF5233" w:rsidRPr="001B7C83" w14:paraId="6E7C123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DEC38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BF82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Check that the system stays stable under a defined load and that events are logged without gaps.</w:t>
            </w:r>
          </w:p>
        </w:tc>
      </w:tr>
      <w:tr w:rsidR="00FF5233" w:rsidRPr="001B7C83" w14:paraId="377380D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483BB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6131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A defined load profile (normal/peak, number of concurrent users, duration) and system / application logging that is enabled and visible to the tester.</w:t>
            </w:r>
          </w:p>
        </w:tc>
      </w:tr>
      <w:tr w:rsidR="00FF5233" w14:paraId="2EDAADA9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DBF9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DC2D1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Example: 50 simulated users, duration 10 minutes, against a defined endpoint</w:t>
            </w:r>
          </w:p>
          <w:p w14:paraId="790779DB" w14:textId="5186DE16" w:rsidR="00FF5233" w:rsidRDefault="00CF7C0E">
            <w:pPr>
              <w:shd w:val="clear" w:color="auto" w:fill="F2F2F2"/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siege -c 50 -t 10M -v &lt;Target-URL&gt; -l cm009_&lt;target&gt;.log</w:t>
            </w:r>
          </w:p>
        </w:tc>
      </w:tr>
      <w:tr w:rsidR="00FF5233" w:rsidRPr="001B7C83" w14:paraId="3C4F345C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503D7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1019B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Evaluate the Siege summary (availability, response times, error rate).</w:t>
            </w:r>
          </w:p>
          <w:p w14:paraId="5197817B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In parallel, check the system / application logs for completeness (no log gaps, no unhandled exceptions) and for any crash / restart events.</w:t>
            </w:r>
          </w:p>
        </w:tc>
      </w:tr>
      <w:tr w:rsidR="00FF5233" w:rsidRPr="001B7C83" w14:paraId="1B81AF5E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87DBF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CD771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cm009_&lt;target&gt;.log (Siege output) + a log extract from the target system for the test period.</w:t>
            </w:r>
          </w:p>
        </w:tc>
      </w:tr>
      <w:tr w:rsidR="00FF5233" w:rsidRPr="001B7C83" w14:paraId="56B530E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16E28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D989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PASS if the system stays stable and logs are generated; FAIL on a crash or missing logging.</w:t>
            </w:r>
          </w:p>
        </w:tc>
      </w:tr>
    </w:tbl>
    <w:p w14:paraId="00225A2D" w14:textId="77777777" w:rsidR="00FF5233" w:rsidRPr="00991471" w:rsidRDefault="00FF5233">
      <w:pPr>
        <w:spacing w:after="200"/>
        <w:rPr>
          <w:lang w:val="en-US"/>
        </w:rPr>
      </w:pPr>
    </w:p>
    <w:p w14:paraId="40EA29AB" w14:textId="77777777" w:rsidR="00FF5233" w:rsidRPr="00991471" w:rsidRDefault="00CF7C0E">
      <w:pPr>
        <w:pStyle w:val="berschrift2"/>
        <w:rPr>
          <w:color w:val="FAA306"/>
        </w:rPr>
      </w:pPr>
      <w:r w:rsidRPr="00991471">
        <w:rPr>
          <w:color w:val="FAA306"/>
        </w:rPr>
        <w:t>CM-010 — Fuzzing / Robustness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00"/>
      </w:tblGrid>
      <w:tr w:rsidR="00FF5233" w14:paraId="750E1DC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5D3C" w14:textId="77777777" w:rsidR="00FF5233" w:rsidRDefault="00CF7C0E">
            <w:r>
              <w:rPr>
                <w:b/>
                <w:bCs/>
                <w:sz w:val="19"/>
                <w:szCs w:val="19"/>
              </w:rPr>
              <w:t>Countermeasure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EC667" w14:textId="77777777" w:rsidR="00FF5233" w:rsidRDefault="00CF7C0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CM-010 — Fuzzing / Robustness</w:t>
            </w:r>
          </w:p>
        </w:tc>
      </w:tr>
      <w:tr w:rsidR="00FF5233" w14:paraId="7CB11AB0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95C9F" w14:textId="77777777" w:rsidR="00FF5233" w:rsidRDefault="00CF7C0E">
            <w:r>
              <w:rPr>
                <w:b/>
                <w:bCs/>
                <w:sz w:val="19"/>
                <w:szCs w:val="19"/>
              </w:rPr>
              <w:t>Reference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0705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STM: STM-8   |   STG: STG1-3   |   SVV: SVV-5b</w:t>
            </w:r>
          </w:p>
        </w:tc>
      </w:tr>
      <w:tr w:rsidR="00FF5233" w14:paraId="0A1B67C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C3E8" w14:textId="77777777" w:rsidR="00FF5233" w:rsidRDefault="00CF7C0E">
            <w:r>
              <w:rPr>
                <w:b/>
                <w:bCs/>
                <w:sz w:val="19"/>
                <w:szCs w:val="19"/>
              </w:rPr>
              <w:lastRenderedPageBreak/>
              <w:t>Kali Tool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D5965" w14:textId="77777777" w:rsidR="00FF5233" w:rsidRDefault="00CF7C0E">
            <w:pPr>
              <w:spacing w:after="60"/>
            </w:pPr>
            <w:r>
              <w:rPr>
                <w:sz w:val="19"/>
                <w:szCs w:val="19"/>
              </w:rPr>
              <w:t>boofuzz</w:t>
            </w:r>
          </w:p>
        </w:tc>
      </w:tr>
      <w:tr w:rsidR="00FF5233" w14:paraId="47091F7A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59AB" w14:textId="77777777" w:rsidR="00FF5233" w:rsidRDefault="00CF7C0E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1D22E" w14:textId="77777777" w:rsidR="00FF5233" w:rsidRDefault="00CF7C0E">
            <w:pPr>
              <w:spacing w:after="60"/>
            </w:pPr>
            <w:r w:rsidRPr="00991471">
              <w:rPr>
                <w:sz w:val="19"/>
                <w:szCs w:val="19"/>
                <w:lang w:val="en-US"/>
              </w:rPr>
              <w:t xml:space="preserve">Fuzzing Framework (Actively maintained fuzzing framework (successor to Sulley). </w:t>
            </w:r>
            <w:r>
              <w:rPr>
                <w:sz w:val="19"/>
                <w:szCs w:val="19"/>
              </w:rPr>
              <w:t>Install: pip install boofuzz)</w:t>
            </w:r>
          </w:p>
        </w:tc>
      </w:tr>
      <w:tr w:rsidR="00FF5233" w:rsidRPr="0059549A" w14:paraId="61776C66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7352" w14:textId="77777777" w:rsidR="00FF5233" w:rsidRDefault="00CF7C0E">
            <w:r>
              <w:rPr>
                <w:b/>
                <w:bCs/>
                <w:sz w:val="19"/>
                <w:szCs w:val="19"/>
              </w:rPr>
              <w:t>Test Goal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9EF20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Prove that no crashes or undefined behavior occur when the system receives malformed or unexpected input.</w:t>
            </w:r>
          </w:p>
        </w:tc>
      </w:tr>
      <w:tr w:rsidR="00FF5233" w14:paraId="5EB61D47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673B9" w14:textId="77777777" w:rsidR="00FF5233" w:rsidRDefault="00CF7C0E">
            <w:r>
              <w:rPr>
                <w:b/>
                <w:bCs/>
                <w:sz w:val="19"/>
                <w:szCs w:val="19"/>
              </w:rPr>
              <w:t>Prerequisites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264E9" w14:textId="77777777" w:rsidR="00FF5233" w:rsidRDefault="00CF7C0E">
            <w:pPr>
              <w:spacing w:after="60"/>
            </w:pPr>
            <w:r w:rsidRPr="00991471">
              <w:rPr>
                <w:sz w:val="19"/>
                <w:szCs w:val="19"/>
                <w:lang w:val="en-US"/>
              </w:rPr>
              <w:t xml:space="preserve">The protocol specification of the interface to be tested (for example Modbus, OPC UA, HTTP API) and an isolated test instance with crash monitoring / a watchdog. </w:t>
            </w:r>
            <w:r>
              <w:rPr>
                <w:sz w:val="19"/>
                <w:szCs w:val="19"/>
              </w:rPr>
              <w:t>NEVER fuzz against production systems.</w:t>
            </w:r>
          </w:p>
        </w:tc>
      </w:tr>
      <w:tr w:rsidR="00FF5233" w:rsidRPr="0059549A" w14:paraId="548A55BF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E1672" w14:textId="77777777" w:rsidR="00FF5233" w:rsidRDefault="00CF7C0E">
            <w:r>
              <w:rPr>
                <w:b/>
                <w:bCs/>
                <w:sz w:val="19"/>
                <w:szCs w:val="19"/>
              </w:rPr>
              <w:t>Command(s)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CB3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boofuzz fuzzing script (example skeleton, adapt to your protocol)</w:t>
            </w:r>
          </w:p>
          <w:p w14:paraId="4424A300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File: cm010_fuzz.py</w:t>
            </w:r>
          </w:p>
          <w:p w14:paraId="4C8E078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from boofuzz import *</w:t>
            </w:r>
          </w:p>
          <w:p w14:paraId="7FC469CF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D1C363E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session = Session(target=Target(connection=TCPSocketConnection("&lt;Target-IP&gt;", &lt;Port&gt;)))</w:t>
            </w:r>
          </w:p>
          <w:p w14:paraId="2E59AEB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s_initialize("request")</w:t>
            </w:r>
          </w:p>
          <w:p w14:paraId="41911D57" w14:textId="240C9220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s_string("USER")        # field to fuzz</w:t>
            </w:r>
          </w:p>
          <w:p w14:paraId="771F7189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s_delim(" ")</w:t>
            </w:r>
          </w:p>
          <w:p w14:paraId="0C539A4C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s_string("value")</w:t>
            </w:r>
          </w:p>
          <w:p w14:paraId="7E52FD18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session.connect(s_get("request"))</w:t>
            </w:r>
          </w:p>
          <w:p w14:paraId="50C4775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session.fuzz()</w:t>
            </w:r>
          </w:p>
          <w:p w14:paraId="1C23BECB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25B3855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Run it:</w:t>
            </w:r>
          </w:p>
          <w:p w14:paraId="208CCC67" w14:textId="77777777" w:rsidR="00FF5233" w:rsidRPr="00991471" w:rsidRDefault="00CF7C0E">
            <w:pPr>
              <w:shd w:val="clear" w:color="auto" w:fill="F2F2F2"/>
              <w:spacing w:after="20"/>
              <w:rPr>
                <w:lang w:val="en-US"/>
              </w:rPr>
            </w:pPr>
            <w:r w:rsidRPr="0099147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python3 cm010_fuzz.py</w:t>
            </w:r>
          </w:p>
        </w:tc>
      </w:tr>
      <w:tr w:rsidR="00FF5233" w:rsidRPr="0059549A" w14:paraId="71406232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616B" w14:textId="77777777" w:rsidR="00FF5233" w:rsidRPr="00991471" w:rsidRDefault="00CF7C0E">
            <w:pPr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>How to Read the Result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2855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Watch the target system during the run for crashes, hangs, or memory errors (boofuzz logs crashes automatically in its web interface at http://127.0.0.1:26000).</w:t>
            </w:r>
          </w:p>
          <w:p w14:paraId="7EADEBEA" w14:textId="77777777" w:rsidR="00FF5233" w:rsidRPr="00991471" w:rsidRDefault="00CF7C0E">
            <w:pPr>
              <w:pStyle w:val="Listenabsatz"/>
              <w:numPr>
                <w:ilvl w:val="0"/>
                <w:numId w:val="1"/>
              </w:numPr>
              <w:spacing w:after="60"/>
              <w:rPr>
                <w:lang w:val="en-US"/>
              </w:rPr>
            </w:pPr>
            <w:r w:rsidRPr="00991471">
              <w:rPr>
                <w:lang w:val="en-US"/>
              </w:rPr>
              <w:t>Log every crash with its payload, timestamp, and target state; then start a root-cause analysis.</w:t>
            </w:r>
          </w:p>
        </w:tc>
      </w:tr>
      <w:tr w:rsidR="00FF5233" w:rsidRPr="0059549A" w14:paraId="7FDFE69B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1179" w14:textId="77777777" w:rsidR="00FF5233" w:rsidRDefault="00CF7C0E">
            <w:r>
              <w:rPr>
                <w:b/>
                <w:bCs/>
                <w:sz w:val="19"/>
                <w:szCs w:val="19"/>
              </w:rPr>
              <w:t>Evidence to Store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F2BCC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sz w:val="19"/>
                <w:szCs w:val="19"/>
                <w:lang w:val="en-US"/>
              </w:rPr>
              <w:t>boofuzz database / session log (boofuzz-results/) + the crash log.</w:t>
            </w:r>
          </w:p>
        </w:tc>
      </w:tr>
      <w:tr w:rsidR="00FF5233" w:rsidRPr="0059549A" w14:paraId="08D337E1" w14:textId="77777777" w:rsidTr="00991471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A3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EBCAC" w14:textId="77777777" w:rsidR="00FF5233" w:rsidRDefault="00CF7C0E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7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8EFC6" w14:textId="77777777" w:rsidR="00FF5233" w:rsidRPr="00991471" w:rsidRDefault="00CF7C0E">
            <w:pPr>
              <w:spacing w:after="60"/>
              <w:rPr>
                <w:lang w:val="en-US"/>
              </w:rPr>
            </w:pPr>
            <w:r w:rsidRPr="00991471">
              <w:rPr>
                <w:b/>
                <w:bCs/>
                <w:sz w:val="19"/>
                <w:szCs w:val="19"/>
                <w:lang w:val="en-US"/>
              </w:rPr>
              <w:t xml:space="preserve">PASS if no crash / undefined behavior occurs; FAIL if an </w:t>
            </w:r>
            <w:commentRangeStart w:id="11"/>
            <w:r w:rsidRPr="00991471">
              <w:rPr>
                <w:b/>
                <w:bCs/>
                <w:sz w:val="19"/>
                <w:szCs w:val="19"/>
                <w:lang w:val="en-US"/>
              </w:rPr>
              <w:t>exploitable</w:t>
            </w:r>
            <w:commentRangeEnd w:id="11"/>
            <w:r w:rsidR="00854406" w:rsidRPr="00991471">
              <w:rPr>
                <w:rStyle w:val="Kommentarzeichen"/>
                <w:b/>
                <w:bCs/>
                <w:sz w:val="19"/>
                <w:szCs w:val="19"/>
                <w:lang w:val="en-US"/>
              </w:rPr>
              <w:commentReference w:id="11"/>
            </w:r>
            <w:r w:rsidRPr="00991471">
              <w:rPr>
                <w:b/>
                <w:bCs/>
                <w:sz w:val="19"/>
                <w:szCs w:val="19"/>
                <w:lang w:val="en-US"/>
              </w:rPr>
              <w:t xml:space="preserve"> issue is found.</w:t>
            </w:r>
          </w:p>
        </w:tc>
      </w:tr>
    </w:tbl>
    <w:p w14:paraId="2A136804" w14:textId="77777777" w:rsidR="00FF5233" w:rsidRPr="00991471" w:rsidRDefault="00FF5233">
      <w:pPr>
        <w:spacing w:after="200"/>
        <w:rPr>
          <w:lang w:val="en-US"/>
        </w:rPr>
      </w:pPr>
    </w:p>
    <w:p w14:paraId="458A1A8C" w14:textId="77777777" w:rsidR="00FF5233" w:rsidRPr="00991471" w:rsidRDefault="00CF7C0E">
      <w:pPr>
        <w:pStyle w:val="berschrift1"/>
        <w:rPr>
          <w:color w:val="FAA306"/>
          <w:lang w:val="en-US"/>
        </w:rPr>
      </w:pPr>
      <w:r w:rsidRPr="00991471">
        <w:rPr>
          <w:color w:val="FAA306"/>
          <w:lang w:val="en-US"/>
        </w:rPr>
        <w:t>5. Documenting the Results</w:t>
      </w:r>
    </w:p>
    <w:p w14:paraId="5E29566F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For every test performed, record the following per CM in the test log (or the project test plan / test-management tool):</w:t>
      </w:r>
    </w:p>
    <w:p w14:paraId="72E5B78A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CM ID, tester, date, and the tool used including its version</w:t>
      </w:r>
    </w:p>
    <w:p w14:paraId="71BF1374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Where the evidence is stored / the evidence file name</w:t>
      </w:r>
    </w:p>
    <w:p w14:paraId="4A5A3FC0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Result: PASS / FAIL according to the acceptance criteria</w:t>
      </w:r>
    </w:p>
    <w:p w14:paraId="034C9746" w14:textId="77777777" w:rsidR="00FF5233" w:rsidRPr="00991471" w:rsidRDefault="00CF7C0E">
      <w:pPr>
        <w:pStyle w:val="Listenabsatz"/>
        <w:numPr>
          <w:ilvl w:val="0"/>
          <w:numId w:val="1"/>
        </w:numPr>
        <w:spacing w:after="60"/>
        <w:rPr>
          <w:lang w:val="en-US"/>
        </w:rPr>
      </w:pPr>
      <w:r w:rsidRPr="00991471">
        <w:rPr>
          <w:lang w:val="en-US"/>
        </w:rPr>
        <w:t>If FAIL: a description of the finding, its severity (for example CVSS), and the recommended action</w:t>
      </w:r>
    </w:p>
    <w:p w14:paraId="2C5408D6" w14:textId="77777777" w:rsidR="00FF5233" w:rsidRPr="00991471" w:rsidRDefault="00FF5233">
      <w:pPr>
        <w:spacing w:after="60"/>
        <w:rPr>
          <w:lang w:val="en-US"/>
        </w:rPr>
      </w:pPr>
    </w:p>
    <w:p w14:paraId="2EE3BA42" w14:textId="77777777" w:rsidR="00FF5233" w:rsidRPr="00991471" w:rsidRDefault="00CF7C0E">
      <w:pPr>
        <w:pStyle w:val="berschrift2"/>
        <w:rPr>
          <w:color w:val="FAA306"/>
          <w:lang w:val="en-US"/>
        </w:rPr>
      </w:pPr>
      <w:r w:rsidRPr="00991471">
        <w:rPr>
          <w:color w:val="FAA306"/>
          <w:lang w:val="en-US"/>
        </w:rPr>
        <w:t>Escalation on FAIL</w:t>
      </w:r>
    </w:p>
    <w:p w14:paraId="716D4F83" w14:textId="77777777" w:rsidR="00FF5233" w:rsidRPr="00991471" w:rsidRDefault="00CF7C0E">
      <w:pPr>
        <w:spacing w:after="120"/>
        <w:rPr>
          <w:lang w:val="en-US"/>
        </w:rPr>
      </w:pPr>
      <w:r w:rsidRPr="00991471">
        <w:rPr>
          <w:lang w:val="en-US"/>
        </w:rPr>
        <w:t>Every FAIL is reported to the Test Manager (TM) and fed back into the risk analysis. The Test Manager, together with the security owner (GSS), decides whether a finding must be fixed before release or whether it can be accepted through a compensating control / exception (with a documented reason) — mirroring the final review step in the Cybersecurity Test Process.</w:t>
      </w:r>
    </w:p>
    <w:sectPr w:rsidR="00FF5233" w:rsidRPr="00991471">
      <w:headerReference w:type="default" r:id="rId15"/>
      <w:footerReference w:type="even" r:id="rId16"/>
      <w:footerReference w:type="default" r:id="rId17"/>
      <w:footerReference w:type="first" r:id="rId1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riegel, Martin" w:date="2026-07-24T16:55:00Z" w:initials="MS">
    <w:p w14:paraId="4899C702" w14:textId="77777777" w:rsidR="00357BA2" w:rsidRDefault="00357BA2" w:rsidP="00357BA2">
      <w:pPr>
        <w:pStyle w:val="Kommentartext"/>
      </w:pPr>
      <w:r>
        <w:rPr>
          <w:rStyle w:val="Kommentarzeichen"/>
        </w:rPr>
        <w:annotationRef/>
      </w:r>
      <w:r>
        <w:t>Where is the STF mentioned in this sequence?</w:t>
      </w:r>
    </w:p>
  </w:comment>
  <w:comment w:id="1" w:author="Striegel, Martin" w:date="2026-07-24T17:00:00Z" w:initials="MS">
    <w:p w14:paraId="4F49EA83" w14:textId="77777777" w:rsidR="0059170F" w:rsidRDefault="0059170F" w:rsidP="0059170F">
      <w:pPr>
        <w:pStyle w:val="Kommentartext"/>
      </w:pPr>
      <w:r>
        <w:rPr>
          <w:rStyle w:val="Kommentarzeichen"/>
        </w:rPr>
        <w:annotationRef/>
      </w:r>
      <w:r>
        <w:t>Can we be sure those ten CM are a definitive list? Matthias said someting like „this list was compiled via some thinking + AI“</w:t>
      </w:r>
    </w:p>
  </w:comment>
  <w:comment w:id="2" w:author="Striegel, Martin" w:date="2026-07-24T17:03:00Z" w:initials="MS">
    <w:p w14:paraId="42D2B6FB" w14:textId="77777777" w:rsidR="00060D9C" w:rsidRDefault="00060D9C" w:rsidP="00060D9C">
      <w:pPr>
        <w:pStyle w:val="Kommentartext"/>
      </w:pPr>
      <w:r>
        <w:rPr>
          <w:rStyle w:val="Kommentarzeichen"/>
        </w:rPr>
        <w:annotationRef/>
      </w:r>
      <w:r>
        <w:t xml:space="preserve">For me as an embedded systems guy I think of something else when talking about debug interfaces. </w:t>
      </w:r>
      <w:r>
        <w:br/>
        <w:t>Does a web server have a debug interface?</w:t>
      </w:r>
    </w:p>
  </w:comment>
  <w:comment w:id="3" w:author="Striegel, Martin" w:date="2026-07-24T17:05:00Z" w:initials="MS">
    <w:p w14:paraId="48F132F9" w14:textId="77777777" w:rsidR="00407730" w:rsidRDefault="00407730" w:rsidP="00407730">
      <w:pPr>
        <w:pStyle w:val="Kommentartext"/>
      </w:pPr>
      <w:r>
        <w:rPr>
          <w:rStyle w:val="Kommentarzeichen"/>
        </w:rPr>
        <w:annotationRef/>
      </w:r>
      <w:r>
        <w:t>I am afraid I don‘t understand. We do network segmentation in systems, okay. But do we have network segmentation _within_ a component?</w:t>
      </w:r>
    </w:p>
  </w:comment>
  <w:comment w:id="4" w:author="Striegel, Martin" w:date="2026-07-24T17:05:00Z" w:initials="MS">
    <w:p w14:paraId="5F574709" w14:textId="77777777" w:rsidR="00F33206" w:rsidRDefault="00F33206" w:rsidP="00F33206">
      <w:pPr>
        <w:pStyle w:val="Kommentartext"/>
      </w:pPr>
      <w:r>
        <w:rPr>
          <w:rStyle w:val="Kommentarzeichen"/>
        </w:rPr>
        <w:annotationRef/>
      </w:r>
      <w:r>
        <w:t>If so, how? Configuration of web server on which zone (?) it listens?</w:t>
      </w:r>
    </w:p>
  </w:comment>
  <w:comment w:id="5" w:author="Striegel, Martin" w:date="2026-07-24T17:06:00Z" w:initials="MS">
    <w:p w14:paraId="31F28035" w14:textId="77777777" w:rsidR="00F33206" w:rsidRDefault="00F33206" w:rsidP="00F33206">
      <w:pPr>
        <w:pStyle w:val="Kommentartext"/>
      </w:pPr>
      <w:r>
        <w:rPr>
          <w:rStyle w:val="Kommentarzeichen"/>
        </w:rPr>
        <w:annotationRef/>
      </w:r>
      <w:r>
        <w:t>I understand we can configura a web server to listen on particular ports and interfaces, but zones?</w:t>
      </w:r>
    </w:p>
  </w:comment>
  <w:comment w:id="6" w:author="Striegel, Martin" w:date="2026-07-24T17:07:00Z" w:initials="MS">
    <w:p w14:paraId="162F9A1D" w14:textId="77777777" w:rsidR="008B0F00" w:rsidRDefault="008B0F00" w:rsidP="008B0F00">
      <w:pPr>
        <w:pStyle w:val="Kommentartext"/>
      </w:pPr>
      <w:r>
        <w:rPr>
          <w:rStyle w:val="Kommentarzeichen"/>
        </w:rPr>
        <w:annotationRef/>
      </w:r>
      <w:r>
        <w:t>Can we prepare passwords.txt using known password dictionaries?</w:t>
      </w:r>
    </w:p>
  </w:comment>
  <w:comment w:id="7" w:author="Striegel, Martin" w:date="2026-07-24T17:08:00Z" w:initials="MS">
    <w:p w14:paraId="0F9B02D4" w14:textId="77777777" w:rsidR="00626428" w:rsidRDefault="00626428" w:rsidP="00626428">
      <w:pPr>
        <w:pStyle w:val="Kommentartext"/>
      </w:pPr>
      <w:r>
        <w:rPr>
          <w:rStyle w:val="Kommentarzeichen"/>
        </w:rPr>
        <w:annotationRef/>
      </w:r>
      <w:r>
        <w:t xml:space="preserve">All devices will accept the standard credentials as given in the documentation during the time of testing. We do not test live systems. </w:t>
      </w:r>
      <w:r>
        <w:br/>
        <w:t>So this test should rather reveal that there do not exist backdoor credentials embedded in the device and this is demonstrated by having a very long passwords.txt. And then show that none of the passwords in this file matches.</w:t>
      </w:r>
    </w:p>
  </w:comment>
  <w:comment w:id="8" w:author="Striegel, Martin" w:date="2026-07-24T17:09:00Z" w:initials="MS">
    <w:p w14:paraId="473E83AF" w14:textId="77777777" w:rsidR="00E83209" w:rsidRDefault="00E83209" w:rsidP="00E83209">
      <w:pPr>
        <w:pStyle w:val="Kommentartext"/>
      </w:pPr>
      <w:r>
        <w:rPr>
          <w:rStyle w:val="Kommentarzeichen"/>
        </w:rPr>
        <w:annotationRef/>
      </w:r>
      <w:r>
        <w:t>To the best of my knowledge currently only Bernatzky @ Rosenheim uses different roles in an embedded device. All others use IOT-Core with only admin user.</w:t>
      </w:r>
    </w:p>
  </w:comment>
  <w:comment w:id="9" w:author="Striegel, Martin" w:date="2026-07-24T17:09:00Z" w:initials="MS">
    <w:p w14:paraId="503E5248" w14:textId="77777777" w:rsidR="00E83209" w:rsidRDefault="00E83209" w:rsidP="00E83209">
      <w:pPr>
        <w:pStyle w:val="Kommentartext"/>
      </w:pPr>
      <w:r>
        <w:rPr>
          <w:rStyle w:val="Kommentarzeichen"/>
        </w:rPr>
        <w:annotationRef/>
      </w:r>
      <w:r>
        <w:t>So please test this with Bernatzky</w:t>
      </w:r>
    </w:p>
  </w:comment>
  <w:comment w:id="10" w:author="Striegel, Martin" w:date="2026-07-24T17:10:00Z" w:initials="MS">
    <w:p w14:paraId="72E8A015" w14:textId="77777777" w:rsidR="00CA2C76" w:rsidRDefault="00CA2C76" w:rsidP="00CA2C76">
      <w:pPr>
        <w:pStyle w:val="Kommentartext"/>
      </w:pPr>
      <w:r>
        <w:rPr>
          <w:rStyle w:val="Kommentarzeichen"/>
        </w:rPr>
        <w:annotationRef/>
      </w:r>
      <w:r>
        <w:t>Now I get it. See my initial comment. Maybe we should add a section on JTAG and UART checks.</w:t>
      </w:r>
    </w:p>
  </w:comment>
  <w:comment w:id="11" w:author="Striegel, Martin" w:date="2026-07-24T17:11:00Z" w:initials="MS">
    <w:p w14:paraId="573EA268" w14:textId="77777777" w:rsidR="00854406" w:rsidRDefault="00854406" w:rsidP="00854406">
      <w:pPr>
        <w:pStyle w:val="Kommentartext"/>
      </w:pPr>
      <w:r>
        <w:rPr>
          <w:rStyle w:val="Kommentarzeichen"/>
        </w:rPr>
        <w:annotationRef/>
      </w:r>
      <w:r>
        <w:t>How long shall the fuzzer run? In practice the longer the better right?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9C702" w15:done="0"/>
  <w15:commentEx w15:paraId="4F49EA83" w15:done="0"/>
  <w15:commentEx w15:paraId="42D2B6FB" w15:done="0"/>
  <w15:commentEx w15:paraId="48F132F9" w15:done="0"/>
  <w15:commentEx w15:paraId="5F574709" w15:paraIdParent="48F132F9" w15:done="0"/>
  <w15:commentEx w15:paraId="31F28035" w15:paraIdParent="48F132F9" w15:done="0"/>
  <w15:commentEx w15:paraId="162F9A1D" w15:done="0"/>
  <w15:commentEx w15:paraId="0F9B02D4" w15:paraIdParent="162F9A1D" w15:done="0"/>
  <w15:commentEx w15:paraId="473E83AF" w15:done="0"/>
  <w15:commentEx w15:paraId="503E5248" w15:paraIdParent="473E83AF" w15:done="0"/>
  <w15:commentEx w15:paraId="72E8A015" w15:done="0"/>
  <w15:commentEx w15:paraId="573EA2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80120" w16cex:dateUtc="2026-07-24T14:55:00Z"/>
  <w16cex:commentExtensible w16cex:durableId="1390CFC4" w16cex:dateUtc="2026-07-24T15:00:00Z"/>
  <w16cex:commentExtensible w16cex:durableId="14D9187C" w16cex:dateUtc="2026-07-24T15:03:00Z"/>
  <w16cex:commentExtensible w16cex:durableId="5DEC77BE" w16cex:dateUtc="2026-07-24T15:05:00Z"/>
  <w16cex:commentExtensible w16cex:durableId="3A091513" w16cex:dateUtc="2026-07-24T15:05:00Z"/>
  <w16cex:commentExtensible w16cex:durableId="7CB090D7" w16cex:dateUtc="2026-07-24T15:06:00Z"/>
  <w16cex:commentExtensible w16cex:durableId="483714DA" w16cex:dateUtc="2026-07-24T15:07:00Z"/>
  <w16cex:commentExtensible w16cex:durableId="3BA91823" w16cex:dateUtc="2026-07-24T15:08:00Z"/>
  <w16cex:commentExtensible w16cex:durableId="0E43BB5E" w16cex:dateUtc="2026-07-24T15:09:00Z"/>
  <w16cex:commentExtensible w16cex:durableId="31EF5073" w16cex:dateUtc="2026-07-24T15:09:00Z"/>
  <w16cex:commentExtensible w16cex:durableId="2EE8EE0A" w16cex:dateUtc="2026-07-24T15:10:00Z"/>
  <w16cex:commentExtensible w16cex:durableId="2F4795E6" w16cex:dateUtc="2026-07-24T1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9C702" w16cid:durableId="2A280120"/>
  <w16cid:commentId w16cid:paraId="4F49EA83" w16cid:durableId="1390CFC4"/>
  <w16cid:commentId w16cid:paraId="42D2B6FB" w16cid:durableId="14D9187C"/>
  <w16cid:commentId w16cid:paraId="48F132F9" w16cid:durableId="5DEC77BE"/>
  <w16cid:commentId w16cid:paraId="5F574709" w16cid:durableId="3A091513"/>
  <w16cid:commentId w16cid:paraId="31F28035" w16cid:durableId="7CB090D7"/>
  <w16cid:commentId w16cid:paraId="162F9A1D" w16cid:durableId="483714DA"/>
  <w16cid:commentId w16cid:paraId="0F9B02D4" w16cid:durableId="3BA91823"/>
  <w16cid:commentId w16cid:paraId="473E83AF" w16cid:durableId="0E43BB5E"/>
  <w16cid:commentId w16cid:paraId="503E5248" w16cid:durableId="31EF5073"/>
  <w16cid:commentId w16cid:paraId="72E8A015" w16cid:durableId="2EE8EE0A"/>
  <w16cid:commentId w16cid:paraId="573EA268" w16cid:durableId="2F4795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A717E" w14:textId="77777777" w:rsidR="00895935" w:rsidRDefault="00895935">
      <w:r>
        <w:separator/>
      </w:r>
    </w:p>
  </w:endnote>
  <w:endnote w:type="continuationSeparator" w:id="0">
    <w:p w14:paraId="1F1EBC50" w14:textId="77777777" w:rsidR="00895935" w:rsidRDefault="0089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AE96" w14:textId="3838F6AB" w:rsidR="00991471" w:rsidRDefault="0099147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5BC91F" wp14:editId="0D364C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135" cy="345440"/>
              <wp:effectExtent l="0" t="0" r="5715" b="0"/>
              <wp:wrapNone/>
              <wp:docPr id="1430565786" name="Textfeld 3" descr="BUSINESS: ifm-Employees">
                <a:extLst xmlns:a="http://schemas.openxmlformats.org/drawingml/2006/main">
                  <a:ext uri="{FF2B5EF4-FFF2-40B4-BE49-F238E27FC236}">
                    <a16:creationId xmlns:a16="http://schemas.microsoft.com/office/drawing/2014/main" id="{28720FE2-BB87-43D5-80F0-7FDFD9F59DA8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1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C9B41" w14:textId="048D05A0" w:rsidR="00991471" w:rsidRPr="00991471" w:rsidRDefault="00991471" w:rsidP="0099147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4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BUSINESS: ifm-Employees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BC91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6" type="#_x0000_t202" alt="BUSINESS: ifm-Employees" style="position:absolute;margin-left:0;margin-top:0;width:115.0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" filled="f" stroked="f">
              <v:textbox style="mso-fit-shape-to-text:t" inset="0,0,0,15pt">
                <w:txbxContent>
                  <w:p w14:paraId="7F6C9B41" w14:textId="048D05A0" w:rsidR="00991471" w:rsidRPr="00991471" w:rsidRDefault="00991471" w:rsidP="0099147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4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BUSINESS: ifm-Employees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83F9" w14:textId="3972AC33" w:rsidR="00FF5233" w:rsidRDefault="00991471">
    <w:pPr>
      <w:jc w:val="center"/>
    </w:pPr>
    <w:r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44E6E2" wp14:editId="43F89B64">
              <wp:simplePos x="636422" y="1012423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135" cy="345440"/>
              <wp:effectExtent l="0" t="0" r="5715" b="0"/>
              <wp:wrapNone/>
              <wp:docPr id="2100760942" name="Textfeld 4" descr="BUSINESS: ifm-Employees">
                <a:extLst xmlns:a="http://schemas.openxmlformats.org/drawingml/2006/main">
                  <a:ext uri="{FF2B5EF4-FFF2-40B4-BE49-F238E27FC236}">
                    <a16:creationId xmlns:a16="http://schemas.microsoft.com/office/drawing/2014/main" id="{249422EB-7E07-40A6-A407-0A2015A0336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1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DDA76" w14:textId="34529F49" w:rsidR="00991471" w:rsidRPr="00991471" w:rsidRDefault="00991471" w:rsidP="0099147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4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BUSINESS: ifm-Employees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E6E2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27" type="#_x0000_t202" alt="BUSINESS: ifm-Employees" style="position:absolute;left:0;text-align:left;margin-left:0;margin-top:0;width:115.0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" filled="f" stroked="f">
              <v:textbox style="mso-fit-shape-to-text:t" inset="0,0,0,15pt">
                <w:txbxContent>
                  <w:p w14:paraId="201DDA76" w14:textId="34529F49" w:rsidR="00991471" w:rsidRPr="00991471" w:rsidRDefault="00991471" w:rsidP="0099147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4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BUSINESS: ifm-Employees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18A1" w14:textId="1995CFF5" w:rsidR="00991471" w:rsidRDefault="0099147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57AF77" wp14:editId="05E262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135" cy="345440"/>
              <wp:effectExtent l="0" t="0" r="5715" b="0"/>
              <wp:wrapNone/>
              <wp:docPr id="261453854" name="Textfeld 2" descr="BUSINESS: ifm-Employees">
                <a:extLst xmlns:a="http://schemas.openxmlformats.org/drawingml/2006/main">
                  <a:ext uri="{FF2B5EF4-FFF2-40B4-BE49-F238E27FC236}">
                    <a16:creationId xmlns:a16="http://schemas.microsoft.com/office/drawing/2014/main" id="{1A971260-94BA-4ADA-8DB9-950CA71C39F3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1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D797BE" w14:textId="66E5258B" w:rsidR="00991471" w:rsidRPr="00991471" w:rsidRDefault="00991471" w:rsidP="0099147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14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BUSINESS: ifm-Employees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AF7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8" type="#_x0000_t202" alt="BUSINESS: ifm-Employees" style="position:absolute;margin-left:0;margin-top:0;width:115.0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" filled="f" stroked="f">
              <v:textbox style="mso-fit-shape-to-text:t" inset="0,0,0,15pt">
                <w:txbxContent>
                  <w:p w14:paraId="21D797BE" w14:textId="66E5258B" w:rsidR="00991471" w:rsidRPr="00991471" w:rsidRDefault="00991471" w:rsidP="0099147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9147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BUSINESS: ifm-Employees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41A0" w14:textId="77777777" w:rsidR="00895935" w:rsidRDefault="00895935">
      <w:r>
        <w:separator/>
      </w:r>
    </w:p>
  </w:footnote>
  <w:footnote w:type="continuationSeparator" w:id="0">
    <w:p w14:paraId="057626F9" w14:textId="77777777" w:rsidR="00895935" w:rsidRDefault="00895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0BDE" w14:textId="77777777" w:rsidR="00FF5233" w:rsidRPr="00991471" w:rsidRDefault="00CF7C0E">
    <w:pPr>
      <w:jc w:val="right"/>
      <w:rPr>
        <w:lang w:val="en-US"/>
      </w:rPr>
    </w:pPr>
    <w:r w:rsidRPr="00991471">
      <w:rPr>
        <w:color w:val="808080"/>
        <w:sz w:val="16"/>
        <w:szCs w:val="16"/>
        <w:lang w:val="en-US"/>
      </w:rPr>
      <w:t>ifm — Security Testing Framework (Kali Linux)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A66"/>
    <w:multiLevelType w:val="hybridMultilevel"/>
    <w:tmpl w:val="D3D2B67C"/>
    <w:lvl w:ilvl="0" w:tplc="2E86447A">
      <w:start w:val="1"/>
      <w:numFmt w:val="bullet"/>
      <w:lvlText w:val="•"/>
      <w:lvlJc w:val="left"/>
      <w:pPr>
        <w:ind w:left="400" w:hanging="200"/>
      </w:pPr>
    </w:lvl>
    <w:lvl w:ilvl="1" w:tplc="4F5009B8">
      <w:numFmt w:val="decimal"/>
      <w:lvlText w:val=""/>
      <w:lvlJc w:val="left"/>
    </w:lvl>
    <w:lvl w:ilvl="2" w:tplc="5762CA0C">
      <w:numFmt w:val="decimal"/>
      <w:lvlText w:val=""/>
      <w:lvlJc w:val="left"/>
    </w:lvl>
    <w:lvl w:ilvl="3" w:tplc="C2F607AC">
      <w:numFmt w:val="decimal"/>
      <w:lvlText w:val=""/>
      <w:lvlJc w:val="left"/>
    </w:lvl>
    <w:lvl w:ilvl="4" w:tplc="B592296E">
      <w:numFmt w:val="decimal"/>
      <w:lvlText w:val=""/>
      <w:lvlJc w:val="left"/>
    </w:lvl>
    <w:lvl w:ilvl="5" w:tplc="CCD0FDF4">
      <w:numFmt w:val="decimal"/>
      <w:lvlText w:val=""/>
      <w:lvlJc w:val="left"/>
    </w:lvl>
    <w:lvl w:ilvl="6" w:tplc="364ED26E">
      <w:numFmt w:val="decimal"/>
      <w:lvlText w:val=""/>
      <w:lvlJc w:val="left"/>
    </w:lvl>
    <w:lvl w:ilvl="7" w:tplc="443891D4">
      <w:numFmt w:val="decimal"/>
      <w:lvlText w:val=""/>
      <w:lvlJc w:val="left"/>
    </w:lvl>
    <w:lvl w:ilvl="8" w:tplc="EF66C90A">
      <w:numFmt w:val="decimal"/>
      <w:lvlText w:val=""/>
      <w:lvlJc w:val="left"/>
    </w:lvl>
  </w:abstractNum>
  <w:abstractNum w:abstractNumId="1" w15:restartNumberingAfterBreak="0">
    <w:nsid w:val="2C980B99"/>
    <w:multiLevelType w:val="hybridMultilevel"/>
    <w:tmpl w:val="19BEFB24"/>
    <w:lvl w:ilvl="0" w:tplc="5A0E478E">
      <w:start w:val="1"/>
      <w:numFmt w:val="bullet"/>
      <w:lvlText w:val="●"/>
      <w:lvlJc w:val="left"/>
      <w:pPr>
        <w:ind w:left="720" w:hanging="360"/>
      </w:pPr>
    </w:lvl>
    <w:lvl w:ilvl="1" w:tplc="805CBE7A">
      <w:start w:val="1"/>
      <w:numFmt w:val="bullet"/>
      <w:lvlText w:val="○"/>
      <w:lvlJc w:val="left"/>
      <w:pPr>
        <w:ind w:left="1440" w:hanging="360"/>
      </w:pPr>
    </w:lvl>
    <w:lvl w:ilvl="2" w:tplc="C7DA8E28">
      <w:start w:val="1"/>
      <w:numFmt w:val="bullet"/>
      <w:lvlText w:val="■"/>
      <w:lvlJc w:val="left"/>
      <w:pPr>
        <w:ind w:left="2160" w:hanging="360"/>
      </w:pPr>
    </w:lvl>
    <w:lvl w:ilvl="3" w:tplc="284A09D0">
      <w:start w:val="1"/>
      <w:numFmt w:val="bullet"/>
      <w:lvlText w:val="●"/>
      <w:lvlJc w:val="left"/>
      <w:pPr>
        <w:ind w:left="2880" w:hanging="360"/>
      </w:pPr>
    </w:lvl>
    <w:lvl w:ilvl="4" w:tplc="E56051E6">
      <w:start w:val="1"/>
      <w:numFmt w:val="bullet"/>
      <w:lvlText w:val="○"/>
      <w:lvlJc w:val="left"/>
      <w:pPr>
        <w:ind w:left="3600" w:hanging="360"/>
      </w:pPr>
    </w:lvl>
    <w:lvl w:ilvl="5" w:tplc="36B89626">
      <w:start w:val="1"/>
      <w:numFmt w:val="bullet"/>
      <w:lvlText w:val="■"/>
      <w:lvlJc w:val="left"/>
      <w:pPr>
        <w:ind w:left="4320" w:hanging="360"/>
      </w:pPr>
    </w:lvl>
    <w:lvl w:ilvl="6" w:tplc="A16A03BA">
      <w:start w:val="1"/>
      <w:numFmt w:val="bullet"/>
      <w:lvlText w:val="●"/>
      <w:lvlJc w:val="left"/>
      <w:pPr>
        <w:ind w:left="5040" w:hanging="360"/>
      </w:pPr>
    </w:lvl>
    <w:lvl w:ilvl="7" w:tplc="77CC6E24">
      <w:start w:val="1"/>
      <w:numFmt w:val="bullet"/>
      <w:lvlText w:val="●"/>
      <w:lvlJc w:val="left"/>
      <w:pPr>
        <w:ind w:left="5760" w:hanging="360"/>
      </w:pPr>
    </w:lvl>
    <w:lvl w:ilvl="8" w:tplc="BA54BAFC">
      <w:start w:val="1"/>
      <w:numFmt w:val="bullet"/>
      <w:lvlText w:val="●"/>
      <w:lvlJc w:val="left"/>
      <w:pPr>
        <w:ind w:left="6480" w:hanging="360"/>
      </w:pPr>
    </w:lvl>
  </w:abstractNum>
  <w:num w:numId="1" w16cid:durableId="1872107073">
    <w:abstractNumId w:val="0"/>
    <w:lvlOverride w:ilvl="0">
      <w:startOverride w:val="1"/>
    </w:lvlOverride>
  </w:num>
  <w:num w:numId="2" w16cid:durableId="56276106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riegel, Martin">
    <w15:presenceInfo w15:providerId="AD" w15:userId="S::martin.striegel@ifm.com::9d646231-3585-4d5e-a9d6-19e2fe568d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233"/>
    <w:rsid w:val="00006C99"/>
    <w:rsid w:val="00060D9C"/>
    <w:rsid w:val="00073411"/>
    <w:rsid w:val="000E3FB5"/>
    <w:rsid w:val="000F1AA1"/>
    <w:rsid w:val="000F1E2A"/>
    <w:rsid w:val="00120062"/>
    <w:rsid w:val="00185DC4"/>
    <w:rsid w:val="0019077C"/>
    <w:rsid w:val="001A3E56"/>
    <w:rsid w:val="001B7C83"/>
    <w:rsid w:val="00251371"/>
    <w:rsid w:val="00254572"/>
    <w:rsid w:val="00280DB3"/>
    <w:rsid w:val="00295791"/>
    <w:rsid w:val="00297954"/>
    <w:rsid w:val="002F0830"/>
    <w:rsid w:val="00357BA2"/>
    <w:rsid w:val="00363C46"/>
    <w:rsid w:val="003B1EEA"/>
    <w:rsid w:val="003E29C8"/>
    <w:rsid w:val="003F0E9E"/>
    <w:rsid w:val="00407730"/>
    <w:rsid w:val="0044301A"/>
    <w:rsid w:val="00456904"/>
    <w:rsid w:val="00467D6C"/>
    <w:rsid w:val="004E0C69"/>
    <w:rsid w:val="00503249"/>
    <w:rsid w:val="0059170F"/>
    <w:rsid w:val="0059549A"/>
    <w:rsid w:val="005E3CAC"/>
    <w:rsid w:val="006134C5"/>
    <w:rsid w:val="00616A5F"/>
    <w:rsid w:val="00626428"/>
    <w:rsid w:val="00641EBD"/>
    <w:rsid w:val="006B09FF"/>
    <w:rsid w:val="00754311"/>
    <w:rsid w:val="007C4AE0"/>
    <w:rsid w:val="008542A8"/>
    <w:rsid w:val="00854406"/>
    <w:rsid w:val="00886E41"/>
    <w:rsid w:val="00895935"/>
    <w:rsid w:val="008A0D30"/>
    <w:rsid w:val="008B0F00"/>
    <w:rsid w:val="008B3148"/>
    <w:rsid w:val="00900936"/>
    <w:rsid w:val="009708A9"/>
    <w:rsid w:val="00991471"/>
    <w:rsid w:val="009A7C90"/>
    <w:rsid w:val="009E185B"/>
    <w:rsid w:val="009F0AF1"/>
    <w:rsid w:val="00A010AC"/>
    <w:rsid w:val="00A806AC"/>
    <w:rsid w:val="00AC1671"/>
    <w:rsid w:val="00AE4921"/>
    <w:rsid w:val="00B54191"/>
    <w:rsid w:val="00B720F5"/>
    <w:rsid w:val="00C25ED7"/>
    <w:rsid w:val="00C5222F"/>
    <w:rsid w:val="00C72E9C"/>
    <w:rsid w:val="00C86C4E"/>
    <w:rsid w:val="00C9540A"/>
    <w:rsid w:val="00CA2C76"/>
    <w:rsid w:val="00CB6091"/>
    <w:rsid w:val="00CF7C0E"/>
    <w:rsid w:val="00D00EC8"/>
    <w:rsid w:val="00D44DA4"/>
    <w:rsid w:val="00D60BD0"/>
    <w:rsid w:val="00DA22A0"/>
    <w:rsid w:val="00DC1C32"/>
    <w:rsid w:val="00DE7371"/>
    <w:rsid w:val="00E00A53"/>
    <w:rsid w:val="00E42BD7"/>
    <w:rsid w:val="00E83209"/>
    <w:rsid w:val="00E907B9"/>
    <w:rsid w:val="00EB1954"/>
    <w:rsid w:val="00ED3DC8"/>
    <w:rsid w:val="00F04630"/>
    <w:rsid w:val="00F33206"/>
    <w:rsid w:val="00FC6E12"/>
    <w:rsid w:val="00FF08BB"/>
    <w:rsid w:val="00F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080F0"/>
  <w15:docId w15:val="{B84219F5-B5FD-449D-AA0C-0661142F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F4E78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1F4E78"/>
      <w:sz w:val="25"/>
      <w:szCs w:val="25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99147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1471"/>
  </w:style>
  <w:style w:type="character" w:styleId="Kommentarzeichen">
    <w:name w:val="annotation reference"/>
    <w:basedOn w:val="Absatz-Standardschriftart"/>
    <w:uiPriority w:val="99"/>
    <w:semiHidden/>
    <w:unhideWhenUsed/>
    <w:rsid w:val="00357BA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57BA2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57BA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7BA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7BA2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F0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01e2d4-f9b8-4b59-85af-c757280c9e2a" xsi:nil="true"/>
    <lcf76f155ced4ddcb4097134ff3c332f xmlns="11ef7d47-a9d6-4f35-9e93-1b761eaf747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BADD983720D40B3D13E530792E119" ma:contentTypeVersion="14" ma:contentTypeDescription="Create a new document." ma:contentTypeScope="" ma:versionID="8da72ad5a6347d0ee8d0ab915ed920f7">
  <xsd:schema xmlns:xsd="http://www.w3.org/2001/XMLSchema" xmlns:xs="http://www.w3.org/2001/XMLSchema" xmlns:p="http://schemas.microsoft.com/office/2006/metadata/properties" xmlns:ns2="11ef7d47-a9d6-4f35-9e93-1b761eaf7475" xmlns:ns3="c101e2d4-f9b8-4b59-85af-c757280c9e2a" targetNamespace="http://schemas.microsoft.com/office/2006/metadata/properties" ma:root="true" ma:fieldsID="3bfcc7b185e903c453bf9033e5146010" ns2:_="" ns3:_="">
    <xsd:import namespace="11ef7d47-a9d6-4f35-9e93-1b761eaf7475"/>
    <xsd:import namespace="c101e2d4-f9b8-4b59-85af-c757280c9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f7d47-a9d6-4f35-9e93-1b761eaf74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b88be7b-f3f7-419b-8082-d2d294e39d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1e2d4-f9b8-4b59-85af-c757280c9e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97655bf-c422-4ca4-a123-0ee3e9ae2a32}" ma:internalName="TaxCatchAll" ma:showField="CatchAllData" ma:web="c101e2d4-f9b8-4b59-85af-c757280c9e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E8ADA1-C12E-482F-84E0-2B8D224F7F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65B88-1340-477B-9877-F5CF3CE2620E}">
  <ds:schemaRefs>
    <ds:schemaRef ds:uri="http://schemas.microsoft.com/office/2006/metadata/properties"/>
    <ds:schemaRef ds:uri="http://schemas.microsoft.com/office/infopath/2007/PartnerControls"/>
    <ds:schemaRef ds:uri="c101e2d4-f9b8-4b59-85af-c757280c9e2a"/>
    <ds:schemaRef ds:uri="11ef7d47-a9d6-4f35-9e93-1b761eaf7475"/>
  </ds:schemaRefs>
</ds:datastoreItem>
</file>

<file path=customXml/itemProps3.xml><?xml version="1.0" encoding="utf-8"?>
<ds:datastoreItem xmlns:ds="http://schemas.openxmlformats.org/officeDocument/2006/customXml" ds:itemID="{FC6FBF7D-196D-4C48-8787-1828CA364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ef7d47-a9d6-4f35-9e93-1b761eaf7475"/>
    <ds:schemaRef ds:uri="c101e2d4-f9b8-4b59-85af-c757280c9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9a2bf83-66a5-4a83-86f7-a5e71e321ff7}" enabled="1" method="Standard" siteId="{2782ef14-4849-46b4-b90d-d7e83fc425c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2206</Words>
  <Characters>13657</Characters>
  <Application>Microsoft Office Word</Application>
  <DocSecurity>0</DocSecurity>
  <Lines>593</Lines>
  <Paragraphs>386</Paragraphs>
  <ScaleCrop>false</ScaleCrop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Nuber, Nathalie</cp:lastModifiedBy>
  <cp:revision>21</cp:revision>
  <dcterms:created xsi:type="dcterms:W3CDTF">2026-07-23T07:26:00Z</dcterms:created>
  <dcterms:modified xsi:type="dcterms:W3CDTF">2026-09-09T11:53:00Z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f95781e,5544b39a,7d37116e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BUSINESS: ifm-Employees</vt:lpwstr>
  </property>
  <property fmtid="{D5CDD505-2E9C-101B-9397-08002B2CF9AE}" pid="5" name="ContentTypeId">
    <vt:lpwstr>0x010100FA1BADD983720D40B3D13E530792E119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