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Manejo de redes: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manejo de redes</w:t>
      </w:r>
      <w:r w:rsidDel="00000000" w:rsidR="00000000" w:rsidRPr="00000000">
        <w:rPr>
          <w:rtl w:val="0"/>
        </w:rPr>
        <w:t xml:space="preserve"> sociales puede ayudarte a fortalecer el conocimiento de marca de tu empresa y generarte clientes potenciales de calidad.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Descripción: Vida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