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{ stringToNode } from '../utils';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injectElIntoModal } from './modal';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iconMarkup,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errorIconMarkup,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warningIconMarkup,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successIconMarkup,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'../markup';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ICON, ICON_CUSTOM } = CLASS_NAMES;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PREDEFINED_ICONS: string[] = ["error", "warning", "success", "info"];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ICON_CONTENTS: any =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error: errorIconMarkup(),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warning: warningIconMarkup(),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success: successIconMarkup(),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 the warning, error, success or info icons: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initPredefinedIcon = (type: string, iconEl: Element): void =&gt;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iconTypeClass: string = `${ICON}--${type}`;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iconEl.classList.add(iconTypeClass);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iconContent: string = ICON_CONTENTS[type];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(iconContent)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iconEl.innerHTML = iconContent;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initImageURL = (url: string, iconEl: Element): void =&gt;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iconEl.classList.add(ICON_CUSTOM);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img = document.createElement('img');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img.src = url;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iconEl.appendChild(img);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initIcon = (str: string): void =&gt;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(!str) return;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iconEl: Element = injectElIntoModal(iconMarkup);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(PREDEFINED_ICONS.includes(str))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initPredefinedIcon(str, iconEl);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initImageURL(str, iconEl);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initIcon;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