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swal,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removeSwal,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$$,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CLASS_NAMES,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'./utils';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OVERLAY,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CONFIRM_BUTTON,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CLASS_NAMES;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afterEach(() =&gt; removeSwal());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describe("promise value", () =&gt;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test("dismisses modal by clicking on overlay", async () =&gt;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expect.assertions(1);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setTimeout(() =&gt;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$$(OVERLAY).click();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500);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value = await swal();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expect(value).toBeNull();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test("changes value with setActionValue", async () =&gt;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setTimeout(() =&gt;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swal.setActionValue("test");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$$(CONFIRM_BUTTON).click();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500);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value = await swal();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expect(value).toEqual("test");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test("changes cancel value with setActionValue", async () =&gt;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setTimeout(() =&gt;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swal.setActionValue({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cancel: "test",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$$(OVERLAY).click();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500);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value = await swal();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expect(value).toEqual("test");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@TODO!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test("cannot dismiss if 'clickOutside' is false", async () =&gt;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