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rFonts w:ascii="Microsoft YaHei" w:hAnsi="Microsoft YaHei" w:eastAsia="Microsoft YaHei"/>
          <w:b/>
          <w:color w:val="13315C"/>
          <w:sz w:val="54"/>
        </w:rPr>
        <w:t>高分卫星影像预览器</w:t>
        <w:br/>
        <w:t>简历项目分享与面试准备手册</w:t>
      </w:r>
    </w:p>
    <w:p>
      <w:pPr>
        <w:spacing w:before="300"/>
        <w:jc w:val="center"/>
      </w:pPr>
      <w:r>
        <w:rPr>
          <w:color w:val="176B87"/>
          <w:sz w:val="28"/>
        </w:rPr>
        <w:t>如何分享工程、理解代码、诚实呈现个人贡献并准备技术面试</w:t>
      </w:r>
    </w:p>
    <w:p>
      <w:pPr>
        <w:spacing w:before="760"/>
        <w:jc w:val="center"/>
      </w:pPr>
      <w:r>
        <w:rPr>
          <w:sz w:val="22"/>
        </w:rPr>
        <w:t>Qt 6 Widgets  ·  C++17  ·  CMake  ·  图像显示处理</w:t>
      </w:r>
    </w:p>
    <w:p>
      <w:pPr>
        <w:spacing w:before="1600"/>
        <w:jc w:val="center"/>
      </w:pPr>
      <w:r>
        <w:rPr>
          <w:sz w:val="20"/>
        </w:rPr>
        <w:t>面向求职学习的准备材料  |  2026 年 10 月</w:t>
      </w:r>
    </w:p>
    <w:p>
      <w:r>
        <w:br w:type="page"/>
      </w:r>
    </w:p>
    <w:p>
      <w:pPr>
        <w:pStyle w:val="Heading1"/>
      </w:pPr>
      <w:r>
        <w:t>先读：归属、诚信与使用边界</w:t>
      </w:r>
    </w:p>
    <w:p>
      <w:r>
        <w:rPr>
          <w:b/>
          <w:color w:val="B1342B"/>
        </w:rPr>
        <w:t>这是一个由他人搭建后分享的示例工程。如果接收者原样拿走代码、没有理解或修改，却将其写成“我独立设计并完整实现”，并在面试中虚构实际项目、用户、数据或部署，这会夸大个人贡献。简历和面试陈述必须和本人真实参与、可展示提交记录及独立解释能力一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vAlign w:val="center"/>
            <w:shd w:fill="174A7E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本人实际参与情况</w:t>
            </w:r>
          </w:p>
        </w:tc>
        <w:tc>
          <w:tcPr>
            <w:tcW w:type="dxa" w:w="4929"/>
            <w:vAlign w:val="center"/>
            <w:shd w:fill="174A7E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合适的做法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仅收到完整压缩包，未改动或验证</w:t>
            </w:r>
          </w:p>
        </w:tc>
        <w:tc>
          <w:tcPr>
            <w:tcW w:type="dxa" w:w="4929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可以当学习材料练习，不建议写成个人完成的独立简历项目。</w:t>
            </w:r>
          </w:p>
        </w:tc>
      </w:tr>
      <w:tr>
        <w:tc>
          <w:tcPr>
            <w:tcW w:type="dxa" w:w="4929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独立搭建环境，复现构建/运行并理解算法</w:t>
            </w:r>
          </w:p>
        </w:tc>
        <w:tc>
          <w:tcPr>
            <w:tcW w:type="dxa" w:w="4929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可说明“基于共享示例工程完成学习复现”，如用于简历应明确学习性质和实际工作范围。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在导师/朋友提供的底稿上修改并做了有证据的实现</w:t>
            </w:r>
          </w:p>
        </w:tc>
        <w:tc>
          <w:tcPr>
            <w:tcW w:type="dxa" w:w="4929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描述自己具体改造了哪些模块，并说明基础代码来源或协作分工；不把别人的代码冒充自己的。</w:t>
            </w:r>
          </w:p>
        </w:tc>
      </w:tr>
      <w:tr>
        <w:tc>
          <w:tcPr>
            <w:tcW w:type="dxa" w:w="4929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真正独立重新实现并有自己的设计、代码与测试</w:t>
            </w:r>
          </w:p>
        </w:tc>
        <w:tc>
          <w:tcPr>
            <w:tcW w:type="dxa" w:w="4929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按实际实现写项目，但保留对参考资料/共享底稿的合理说明。</w:t>
            </w:r>
          </w:p>
        </w:tc>
      </w:tr>
    </w:tbl>
    <w:p>
      <w:pPr>
        <w:spacing w:after="20"/>
      </w:pPr>
    </w:p>
    <w:p>
      <w:r>
        <w:t>面试的重点是证据和解释，不是把项目故事说得像生产部署。本工程没有真实卫星产品、多光谱传感器波段或真实客户；任何简历陈述都不能声称完成了这些工作。</w:t>
      </w:r>
    </w:p>
    <w:p>
      <w:pPr>
        <w:pStyle w:val="Heading1"/>
      </w:pPr>
      <w:r>
        <w:t>目录</w:t>
      </w:r>
    </w:p>
    <w:p>
      <w:fldSimple w:instr="TOC \o &quot;1-3&quot; \h \z \u"/>
    </w:p>
    <w:p>
      <w:r>
        <w:t>Word 打开后右键目录，选择“更新域”→“更新整个目录”，刷新页码。</w:t>
      </w:r>
    </w:p>
    <w:p>
      <w:r>
        <w:br w:type="page"/>
      </w:r>
    </w:p>
    <w:p>
      <w:pPr>
        <w:pStyle w:val="Heading1"/>
      </w:pPr>
      <w:r>
        <w:t>1. 面试官会如何看这个项目</w:t>
      </w:r>
    </w:p>
    <w:p>
      <w:pPr>
        <w:pStyle w:val="Heading2"/>
      </w:pPr>
      <w:r>
        <w:t>1.1 一句话定位</w:t>
      </w:r>
    </w:p>
    <w:p>
      <w:r>
        <w:t>一个用 Qt 6/C++17 写的本地 RGB 影像快视桌面工具：可重映射 RGB 显示分量、按直方图分位做线性显示拉伸、浏览像素和直方图、导出 PNG。</w:t>
      </w:r>
    </w:p>
    <w:p>
      <w:pPr>
        <w:pStyle w:val="Heading2"/>
      </w:pPr>
      <w:r>
        <w:t>1.2 它适合展示什么</w:t>
      </w:r>
    </w:p>
    <w:p>
      <w:pPr>
        <w:pStyle w:val="ListBullet"/>
        <w:spacing w:after="40"/>
      </w:pPr>
      <w:r>
        <w:t>Qt Widgets 主窗口、停靠面板、signals/slots 与子窗口生命周期。</w:t>
      </w:r>
    </w:p>
    <w:p>
      <w:pPr>
        <w:pStyle w:val="ListBullet"/>
        <w:spacing w:after="40"/>
      </w:pPr>
      <w:r>
        <w:t>把像素算法从 UI 抽离成独立可测的 ImageProcessor。</w:t>
      </w:r>
    </w:p>
    <w:p>
      <w:pPr>
        <w:pStyle w:val="ListBullet"/>
        <w:spacing w:after="40"/>
      </w:pPr>
      <w:r>
        <w:t>直方图计数、离散百分位搜索、LUT 查表和边界处理。</w:t>
      </w:r>
    </w:p>
    <w:p>
      <w:pPr>
        <w:pStyle w:val="ListBullet"/>
        <w:spacing w:after="40"/>
      </w:pPr>
      <w:r>
        <w:t>QGraphicsView 缩放/平移、鼠标坐标转换、自绘直方图。</w:t>
      </w:r>
    </w:p>
    <w:p>
      <w:pPr>
        <w:pStyle w:val="ListBullet"/>
        <w:spacing w:after="40"/>
      </w:pPr>
      <w:r>
        <w:t>CMake、AUTOMOC、MSVC/Qt ABI、windeployqt 和 CTest。</w:t>
      </w:r>
    </w:p>
    <w:p>
      <w:pPr>
        <w:pStyle w:val="ListBullet"/>
        <w:spacing w:after="40"/>
      </w:pPr>
      <w:r>
        <w:t>能清楚解释系统边界、内存预算和为什么未来需要真实栅格 reader。</w:t>
      </w:r>
    </w:p>
    <w:p>
      <w:pPr>
        <w:pStyle w:val="Heading2"/>
      </w:pPr>
      <w:r>
        <w:t>1.3 不能声称的能力</w:t>
      </w:r>
    </w:p>
    <w:p>
      <w:pPr>
        <w:pStyle w:val="ListBullet"/>
        <w:spacing w:after="40"/>
      </w:pPr>
      <w:r>
        <w:t>不能称为真实卫星物理波段组合或多光谱/高光谱处理系统。</w:t>
      </w:r>
    </w:p>
    <w:p>
      <w:pPr>
        <w:pStyle w:val="ListBullet"/>
        <w:spacing w:after="40"/>
      </w:pPr>
      <w:r>
        <w:t>不能声称 GeoTIFF/JP2/NITF 支持、空间参考保留、辐射定标或 NoData 管理。</w:t>
      </w:r>
    </w:p>
    <w:p>
      <w:pPr>
        <w:pStyle w:val="ListBullet"/>
        <w:spacing w:after="40"/>
      </w:pPr>
      <w:r>
        <w:t>不能虚构客户、部署、验收、团队人数、数据来源和业务收益。</w:t>
      </w:r>
    </w:p>
    <w:p>
      <w:pPr>
        <w:pStyle w:val="ListBullet"/>
        <w:spacing w:after="40"/>
      </w:pPr>
      <w:r>
        <w:t>没有基准测量时，不能声称支持实时处理、40 MP 性能 SLA 或高精度测量。</w:t>
      </w:r>
    </w:p>
    <w:p>
      <w:pPr>
        <w:pStyle w:val="ListBullet"/>
        <w:spacing w:after="40"/>
      </w:pPr>
      <w:r>
        <w:t>仅收到他人完整工程时，不能声称独立从零开发全部代码。</w:t>
      </w:r>
    </w:p>
    <w:p>
      <w:pPr>
        <w:pStyle w:val="Heading1"/>
      </w:pPr>
      <w:r>
        <w:t>2. 先把项目真正跑起来</w:t>
      </w:r>
    </w:p>
    <w:p>
      <w:pPr>
        <w:pStyle w:val="Heading2"/>
      </w:pPr>
      <w:r>
        <w:t>2.1 推荐分享方式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vAlign w:val="center"/>
            <w:shd w:fill="174A7E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交付物</w:t>
            </w:r>
          </w:p>
        </w:tc>
        <w:tc>
          <w:tcPr>
            <w:tcW w:type="dxa" w:w="3286"/>
            <w:vAlign w:val="center"/>
            <w:shd w:fill="174A7E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适用场景</w:t>
            </w:r>
          </w:p>
        </w:tc>
        <w:tc>
          <w:tcPr>
            <w:tcW w:type="dxa" w:w="3286"/>
            <w:vAlign w:val="center"/>
            <w:shd w:fill="174A7E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内容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源码压缩包</w:t>
            </w:r>
          </w:p>
        </w:tc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学习代码、查看源码、在另一台开发机自行构建。</w:t>
            </w:r>
          </w:p>
        </w:tc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src、CMake、README、两份设计文档；不带 build 缓存。</w:t>
            </w:r>
          </w:p>
        </w:tc>
      </w:tr>
      <w:tr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Windows 便携运行包</w:t>
            </w:r>
          </w:p>
        </w:tc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只想双击演示界面，不准备装 Qt/CMake。</w:t>
            </w:r>
          </w:p>
        </w:tc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build/Release 程序、Qt DLL、platforms/imageformats 插件、QuickStart 和许可证提示。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Git 仓库/提交链接</w:t>
            </w:r>
          </w:p>
        </w:tc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希望他人看修改历史并理解个人贡献。</w:t>
            </w:r>
          </w:p>
        </w:tc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源码、版本历史、README、真实且有意义的提交；注意删敏感路径和图像。</w:t>
            </w:r>
          </w:p>
        </w:tc>
      </w:tr>
    </w:tbl>
    <w:p>
      <w:pPr>
        <w:spacing w:after="20"/>
      </w:pPr>
    </w:p>
    <w:p>
      <w:r>
        <w:t>对方只需要体验软件时，优先发 Windows 便携运行包；对方想写简历或学习技术时，同时提供源码包和面试/设计手册，并让对方在自己的副本里做可核验的改动。</w:t>
      </w:r>
    </w:p>
    <w:p>
      <w:pPr>
        <w:pStyle w:val="Heading2"/>
      </w:pPr>
      <w:r>
        <w:t>2.2 推荐分享格式</w:t>
      </w:r>
    </w:p>
    <w:p>
      <w:r>
        <w:t>给对方一条清楚的消息，注明版本、交付件、能做什么、真实限制和如何启动。示例文本：</w:t>
      </w:r>
    </w:p>
    <w:p>
      <w:pPr>
        <w:pStyle w:val="CodeBlock"/>
        <w:shd w:fill="F2F5F8"/>
      </w:pPr>
      <w:r>
        <w:t>这是一个 Qt 6/C++17 的 PNG/JPEG RGB 快视学习工程。</w:t>
      </w:r>
    </w:p>
    <w:p>
      <w:pPr>
        <w:pStyle w:val="CodeBlock"/>
        <w:shd w:fill="F2F5F8"/>
      </w:pPr>
      <w:r>
        <w:t>运行包：SatelliteBandPreview-Windows-x64-Qt6.8.3.zip</w:t>
      </w:r>
    </w:p>
    <w:p>
      <w:pPr>
        <w:pStyle w:val="CodeBlock"/>
        <w:shd w:fill="F2F5F8"/>
      </w:pPr>
      <w:r>
        <w:t>源码包：SatelliteBandPreview-source.zip</w:t>
      </w:r>
    </w:p>
    <w:p>
      <w:pPr>
        <w:pStyle w:val="CodeBlock"/>
        <w:shd w:fill="F2F5F8"/>
      </w:pPr>
      <w:r>
        <w:t>启动：解压后运行 SatelliteBandPreview.exe。</w:t>
      </w:r>
    </w:p>
    <w:p>
      <w:pPr>
        <w:pStyle w:val="CodeBlock"/>
        <w:shd w:fill="F2F5F8"/>
      </w:pPr>
      <w:r>
        <w:t>自带图像是程序合成示意图，不是真实卫星影像；输入仅支持普通 RGB PNG/JPEG，</w:t>
      </w:r>
    </w:p>
    <w:p>
      <w:pPr>
        <w:pStyle w:val="CodeBlock"/>
        <w:shd w:fill="F2F5F8"/>
      </w:pPr>
      <w:r>
        <w:t>不支持 GeoTIFF/JP2 多波段/空间参考。此包是共享学习起点，</w:t>
      </w:r>
    </w:p>
    <w:p>
      <w:pPr>
        <w:pStyle w:val="CodeBlock"/>
        <w:shd w:fill="F2F5F8"/>
      </w:pPr>
      <w:r>
        <w:t>请在理解、验证并完成自己的代码贡献后，再按真实贡献决定如何写简历。</w:t>
      </w:r>
    </w:p>
    <w:p>
      <w:pPr>
        <w:pStyle w:val="Heading2"/>
      </w:pPr>
      <w:r>
        <w:t>2.3 发出之前的检查</w:t>
      </w:r>
    </w:p>
    <w:p>
      <w:pPr>
        <w:pStyle w:val="ListBullet"/>
        <w:spacing w:after="40"/>
      </w:pPr>
      <w:r>
        <w:t>提供源码包时，确认打开的是干净项目路径，README 和两份手册能一同找到。</w:t>
      </w:r>
    </w:p>
    <w:p>
      <w:pPr>
        <w:pStyle w:val="ListBullet"/>
        <w:spacing w:after="40"/>
      </w:pPr>
      <w:r>
        <w:t>提供 Windows 包时，发送 ZIP；接收者应先解压再运行，不能在 ZIP 预览器里启动。</w:t>
      </w:r>
    </w:p>
    <w:p>
      <w:pPr>
        <w:pStyle w:val="ListBullet"/>
        <w:spacing w:after="40"/>
      </w:pPr>
      <w:r>
        <w:t>不打包个人遥感/卫星影像、受限数据、客户文件、令牌、私人密钥或用户名目录。</w:t>
      </w:r>
    </w:p>
    <w:p>
      <w:pPr>
        <w:pStyle w:val="ListBullet"/>
        <w:spacing w:after="40"/>
      </w:pPr>
      <w:r>
        <w:t>不要只发 EXE；Qt Core/Gui/Widgets DLL 和 platforms/imageformats 插件属于运行依赖。</w:t>
      </w:r>
    </w:p>
    <w:p>
      <w:pPr>
        <w:pStyle w:val="ListBullet"/>
        <w:spacing w:after="40"/>
      </w:pPr>
      <w:r>
        <w:t>告知本机运行包适用 Windows x64/MSVC Runtime，并建议杀毒检查/校验文件。</w:t>
      </w:r>
    </w:p>
    <w:p>
      <w:pPr>
        <w:pStyle w:val="ListBullet"/>
        <w:spacing w:after="40"/>
      </w:pPr>
      <w:r>
        <w:t>如公开发布，应核对 Qt 与其他依赖许可条件、第三方版权声明及仓库许可证。</w:t>
      </w:r>
    </w:p>
    <w:p>
      <w:pPr>
        <w:pStyle w:val="ListBullet"/>
        <w:spacing w:after="40"/>
      </w:pPr>
      <w:r>
        <w:t>若附上仓库链接，把基线来源、同伴贡献和自己的改动分别写清楚。</w:t>
      </w:r>
    </w:p>
    <w:p>
      <w:pPr>
        <w:pStyle w:val="Heading2"/>
      </w:pPr>
      <w:r>
        <w:t>2.4 接收者启动和验证</w:t>
      </w:r>
    </w:p>
    <w:p>
      <w:pPr>
        <w:pStyle w:val="CodeBlock"/>
        <w:shd w:fill="F2F5F8"/>
      </w:pPr>
      <w:r>
        <w:t># 便携程序：先解压，再双击或从 PowerShell 运行</w:t>
      </w:r>
    </w:p>
    <w:p>
      <w:pPr>
        <w:pStyle w:val="CodeBlock"/>
        <w:shd w:fill="F2F5F8"/>
      </w:pPr>
      <w:r>
        <w:t>.\SatelliteBandPreview.exe</w:t>
      </w:r>
    </w:p>
    <w:p>
      <w:pPr>
        <w:pStyle w:val="CodeBlock"/>
        <w:shd w:fill="F2F5F8"/>
      </w:pPr>
      <w:r>
        <w:t xml:space="preserve"> </w:t>
      </w:r>
    </w:p>
    <w:p>
      <w:pPr>
        <w:pStyle w:val="CodeBlock"/>
        <w:shd w:fill="F2F5F8"/>
      </w:pPr>
      <w:r>
        <w:t># 或直接打开一幅图</w:t>
      </w:r>
    </w:p>
    <w:p>
      <w:pPr>
        <w:pStyle w:val="CodeBlock"/>
        <w:shd w:fill="F2F5F8"/>
      </w:pPr>
      <w:r>
        <w:t>.\SatelliteBandPreview.exe "D:\imagery\scene-preview.jpg"</w:t>
      </w:r>
    </w:p>
    <w:p>
      <w:pPr>
        <w:pStyle w:val="CodeBlock"/>
        <w:shd w:fill="F2F5F8"/>
      </w:pPr>
      <w:r>
        <w:t xml:space="preserve"> </w:t>
      </w:r>
    </w:p>
    <w:p>
      <w:pPr>
        <w:pStyle w:val="CodeBlock"/>
        <w:shd w:fill="F2F5F8"/>
      </w:pPr>
      <w:r>
        <w:t># 源码构建：需要 Qt 6 Widgets、CMake 和匹配的 MSVC</w:t>
      </w:r>
    </w:p>
    <w:p>
      <w:pPr>
        <w:pStyle w:val="CodeBlock"/>
        <w:shd w:fill="F2F5F8"/>
      </w:pPr>
      <w:r>
        <w:t>cmake -S . -B build -G "Visual Studio 17 2022" -A x64 `</w:t>
      </w:r>
    </w:p>
    <w:p>
      <w:pPr>
        <w:pStyle w:val="CodeBlock"/>
        <w:shd w:fill="F2F5F8"/>
      </w:pPr>
      <w:r>
        <w:t xml:space="preserve">  -DCMAKE_PREFIX_PATH="&lt;Qt安装根目录&gt;"</w:t>
      </w:r>
    </w:p>
    <w:p>
      <w:pPr>
        <w:pStyle w:val="CodeBlock"/>
        <w:shd w:fill="F2F5F8"/>
      </w:pPr>
      <w:r>
        <w:t>cmake --build build --config Release</w:t>
      </w:r>
    </w:p>
    <w:p>
      <w:pPr>
        <w:pStyle w:val="CodeBlock"/>
        <w:shd w:fill="F2F5F8"/>
      </w:pPr>
      <w:r>
        <w:t>ctest --test-dir build -C Release --output-on-failure</w:t>
      </w:r>
    </w:p>
    <w:p>
      <w:r>
        <w:t>给源码用户的 &lt;Qt安装根目录&gt; 需要改为本机 Qt kit 的根路径。对方若无开发环境，应使用便携包；便携包不等同于开源开发环境或已经满足许可证/企业安全审核的正式安装包。</w:t>
      </w:r>
    </w:p>
    <w:p>
      <w:pPr>
        <w:pStyle w:val="Heading1"/>
      </w:pPr>
      <w:r>
        <w:t>3. 七天准备计划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vAlign w:val="center"/>
            <w:shd w:fill="174A7E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天数</w:t>
            </w:r>
          </w:p>
        </w:tc>
        <w:tc>
          <w:tcPr>
            <w:tcW w:type="dxa" w:w="3286"/>
            <w:vAlign w:val="center"/>
            <w:shd w:fill="174A7E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建议安排</w:t>
            </w:r>
          </w:p>
        </w:tc>
        <w:tc>
          <w:tcPr>
            <w:tcW w:type="dxa" w:w="3286"/>
            <w:vAlign w:val="center"/>
            <w:shd w:fill="174A7E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完成证据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 1 天：运行与复现</w:t>
            </w:r>
          </w:p>
        </w:tc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解压源码、理解 Qt/CMake 版本、构建、运行、自检。</w:t>
            </w:r>
          </w:p>
        </w:tc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保存构建日志、CTest 结果、一次窗口启动截图。</w:t>
            </w:r>
          </w:p>
        </w:tc>
      </w:tr>
      <w:tr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 2 天：数据语义</w:t>
            </w:r>
          </w:p>
        </w:tc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学 RGB 显示通道与物理卫星 band 的差异、NoData/CRS 概念。</w:t>
            </w:r>
          </w:p>
        </w:tc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用自己的话解释为什么 JPEG 的 RGB 不是 NIR/Red/Green。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 3 天：算法</w:t>
            </w:r>
          </w:p>
        </w:tc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手算一组小像素的直方图、阈值和 LUT 结果。</w:t>
            </w:r>
          </w:p>
        </w:tc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能在白纸上解释分位点边界和常量图分支。</w:t>
            </w:r>
          </w:p>
        </w:tc>
      </w:tr>
      <w:tr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 4 天：Qt/C++</w:t>
            </w:r>
          </w:p>
        </w:tc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追踪 signal-slot、QImage 格式转换、scene coordinate、AUTOMOC。</w:t>
            </w:r>
          </w:p>
        </w:tc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能现场定位每个模块及关键函数。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 5 天：完成本人改进</w:t>
            </w:r>
          </w:p>
        </w:tc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先提选题，做一个有测试的真实功能/错误处理改进。</w:t>
            </w:r>
          </w:p>
        </w:tc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保留实际改动、测试、commit 或 diff。</w:t>
            </w:r>
          </w:p>
        </w:tc>
      </w:tr>
      <w:tr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 6 天：演示与追问</w:t>
            </w:r>
          </w:p>
        </w:tc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无稿讲 60 秒；请同伴追问线程、性能、波段语义与局限。</w:t>
            </w:r>
          </w:p>
        </w:tc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记录答错问题并依据源码查证后重答。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 7 天：简历核对</w:t>
            </w:r>
          </w:p>
        </w:tc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只选本人完成且能复现的贡献；检查每条描述可证实。</w:t>
            </w:r>
          </w:p>
        </w:tc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简历项目描述、贡献清单、求职演示副本。</w:t>
            </w:r>
          </w:p>
        </w:tc>
      </w:tr>
    </w:tbl>
    <w:p>
      <w:pPr>
        <w:spacing w:after="20"/>
      </w:pPr>
    </w:p>
    <w:p>
      <w:pPr>
        <w:pStyle w:val="Heading1"/>
      </w:pPr>
      <w:r>
        <w:t>4. 面试前的项目讲解准备</w:t>
      </w:r>
    </w:p>
    <w:p>
      <w:pPr>
        <w:pStyle w:val="Heading2"/>
      </w:pPr>
      <w:r>
        <w:t>4.1 30 秒介绍模板</w:t>
      </w:r>
    </w:p>
    <w:p>
      <w:pPr>
        <w:pStyle w:val="CodeBlock"/>
        <w:shd w:fill="F2F5F8"/>
      </w:pPr>
      <w:r>
        <w:t>我准备/参与了一个 Qt 6 Widgets + C++17 的本地影像 RGB 快视工具。</w:t>
      </w:r>
    </w:p>
    <w:p>
      <w:pPr>
        <w:pStyle w:val="CodeBlock"/>
        <w:shd w:fill="F2F5F8"/>
      </w:pPr>
      <w:r>
        <w:t>它支持读 PNG/JPEG、把输入 RGB 映射到显示 RGB、统计直方图并按百分位线性拉伸，</w:t>
      </w:r>
    </w:p>
    <w:p>
      <w:pPr>
        <w:pStyle w:val="CodeBlock"/>
        <w:shd w:fill="F2F5F8"/>
      </w:pPr>
      <w:r>
        <w:t>还支持缩放、像素预览和导出 PNG。核心算法与 Qt 界面分离，</w:t>
      </w:r>
    </w:p>
    <w:p>
      <w:pPr>
        <w:pStyle w:val="CodeBlock"/>
        <w:shd w:fill="F2F5F8"/>
      </w:pPr>
      <w:r>
        <w:t>我会具体介绍本人完成的【填写真实模块/改造】。它目前处理 8-bit RGB browse image，</w:t>
      </w:r>
    </w:p>
    <w:p>
      <w:pPr>
        <w:pStyle w:val="CodeBlock"/>
        <w:shd w:fill="F2F5F8"/>
      </w:pPr>
      <w:r>
        <w:t>不等于处理真实传感器 bands，下一步如需 GeoTIFF/JP2 应加 GIS 栅格 reader 和元数据模型。</w:t>
      </w:r>
    </w:p>
    <w:p>
      <w:r>
        <w:t>方括号里的内容必须替换成她真实做过的工作。如果她只复现了工程，应将“参与了”改成“我复现并分析了”，并准确描述复现/改动范围。</w:t>
      </w:r>
    </w:p>
    <w:p>
      <w:pPr>
        <w:pStyle w:val="Heading2"/>
      </w:pPr>
      <w:r>
        <w:t>4.2 90 秒讲解结构</w:t>
      </w:r>
    </w:p>
    <w:p>
      <w:pPr>
        <w:pStyle w:val="ListNumber"/>
        <w:spacing w:after="40"/>
      </w:pPr>
      <w:r>
        <w:rPr>
          <w:b/>
        </w:rPr>
        <w:t>背景：</w:t>
      </w:r>
      <w:r>
        <w:t>为什么单图显示工具需要 RGB 映射和可调对比度。</w:t>
      </w:r>
    </w:p>
    <w:p>
      <w:pPr>
        <w:pStyle w:val="ListNumber"/>
        <w:spacing w:after="40"/>
      </w:pPr>
      <w:r>
        <w:rPr>
          <w:b/>
        </w:rPr>
        <w:t>边界：</w:t>
      </w:r>
      <w:r>
        <w:t>当前输入是 PNG/JPEG 8-bit RGB，故不称为真实卫星 band 合成。</w:t>
      </w:r>
    </w:p>
    <w:p>
      <w:pPr>
        <w:pStyle w:val="ListNumber"/>
        <w:spacing w:after="40"/>
      </w:pPr>
      <w:r>
        <w:rPr>
          <w:b/>
        </w:rPr>
        <w:t>设计：</w:t>
      </w:r>
      <w:r>
        <w:t>ImageProcessor、PreviewWindow、ImageCanvas、HistogramWidget 的职责分离。</w:t>
      </w:r>
    </w:p>
    <w:p>
      <w:pPr>
        <w:pStyle w:val="ListNumber"/>
        <w:spacing w:after="40"/>
      </w:pPr>
      <w:r>
        <w:rPr>
          <w:b/>
        </w:rPr>
        <w:t>算法：</w:t>
      </w:r>
      <w:r>
        <w:t>直方图 → 离散 percentile → 每通道 LUT → 输出 QImage。</w:t>
      </w:r>
    </w:p>
    <w:p>
      <w:pPr>
        <w:pStyle w:val="ListNumber"/>
        <w:spacing w:after="40"/>
      </w:pPr>
      <w:r>
        <w:rPr>
          <w:b/>
        </w:rPr>
        <w:t>质量：</w:t>
      </w:r>
      <w:r>
        <w:t>说出 Release/CTest/GUI 实测事实，以及未测的真实地理产品。</w:t>
      </w:r>
    </w:p>
    <w:p>
      <w:pPr>
        <w:pStyle w:val="ListNumber"/>
        <w:spacing w:after="40"/>
      </w:pPr>
      <w:r>
        <w:rPr>
          <w:b/>
        </w:rPr>
        <w:t>本人贡献：</w:t>
      </w:r>
      <w:r>
        <w:t>只讲自己确实修改、测试、解释并能现场找到的部分。</w:t>
      </w:r>
    </w:p>
    <w:p>
      <w:pPr>
        <w:pStyle w:val="ListNumber"/>
        <w:spacing w:after="40"/>
      </w:pPr>
      <w:r>
        <w:rPr>
          <w:b/>
        </w:rPr>
        <w:t>演进：</w:t>
      </w:r>
      <w:r>
        <w:t>要支持真实高分栅格，先补 GDAL reader/band metadata/NoData/CRS，再做 tile cache。</w:t>
      </w:r>
    </w:p>
    <w:p>
      <w:pPr>
        <w:pStyle w:val="Heading2"/>
      </w:pPr>
      <w:r>
        <w:t>4.3 诚实版本自我介绍示例</w:t>
      </w:r>
    </w:p>
    <w:p>
      <w:r>
        <w:t>以下示例适用于“本人对共享起点做过实际学习和改造”，请依据事实删改，不应复制成从零开发的口吻：</w:t>
      </w:r>
    </w:p>
    <w:p>
      <w:pPr>
        <w:pStyle w:val="CodeBlock"/>
        <w:shd w:fill="F2F5F8"/>
      </w:pPr>
      <w:r>
        <w:t>我在学习 Qt 遥感桌面软件时，基于一个共享的示例工程完成了复现和自己的改进。</w:t>
      </w:r>
    </w:p>
    <w:p>
      <w:pPr>
        <w:pStyle w:val="CodeBlock"/>
        <w:shd w:fill="F2F5F8"/>
      </w:pPr>
      <w:r>
        <w:t>我独立验证了 Qt Widgets、CMake/AUTOMOC 和图像部署流程，并完成【自己的真实功能】</w:t>
      </w:r>
    </w:p>
    <w:p>
      <w:pPr>
        <w:pStyle w:val="CodeBlock"/>
        <w:shd w:fill="F2F5F8"/>
      </w:pPr>
      <w:r>
        <w:t>以及对应的【测试/文档】。项目算法将 RGB 亮度按通道映射建立直方图，</w:t>
      </w:r>
    </w:p>
    <w:p>
      <w:pPr>
        <w:pStyle w:val="CodeBlock"/>
        <w:shd w:fill="F2F5F8"/>
      </w:pPr>
      <w:r>
        <w:t>按低、高百分位计算拉伸范围，再用 LUT 输出预览。当前数据是 8-bit RGB，</w:t>
      </w:r>
    </w:p>
    <w:p>
      <w:pPr>
        <w:pStyle w:val="CodeBlock"/>
        <w:shd w:fill="F2F5F8"/>
      </w:pPr>
      <w:r>
        <w:t>没有读取 GeoTIFF/JP2 传感器波段或 CRS；我把这一点作为未来的 reader/数据模型改造边界。</w:t>
      </w:r>
    </w:p>
    <w:p>
      <w:pPr>
        <w:pStyle w:val="Heading1"/>
      </w:pPr>
      <w:r>
        <w:t>5. 先读懂代码再背答案</w:t>
      </w:r>
    </w:p>
    <w:p>
      <w:pPr>
        <w:pStyle w:val="Heading2"/>
      </w:pPr>
      <w:r>
        <w:t>5.1 关键模块查找顺序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vAlign w:val="center"/>
            <w:shd w:fill="174A7E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要解释的内容</w:t>
            </w:r>
          </w:p>
        </w:tc>
        <w:tc>
          <w:tcPr>
            <w:tcW w:type="dxa" w:w="3286"/>
            <w:vAlign w:val="center"/>
            <w:shd w:fill="174A7E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源文件</w:t>
            </w:r>
          </w:p>
        </w:tc>
        <w:tc>
          <w:tcPr>
            <w:tcW w:type="dxa" w:w="3286"/>
            <w:vAlign w:val="center"/>
            <w:shd w:fill="174A7E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要找到的实现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入口/--self-test</w:t>
            </w:r>
          </w:p>
        </w:tc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src/main.cpp</w:t>
            </w:r>
          </w:p>
        </w:tc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QApplication、命令行 image path、算法断言。</w:t>
            </w:r>
          </w:p>
        </w:tc>
      </w:tr>
      <w:tr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处理参数/结果</w:t>
            </w:r>
          </w:p>
        </w:tc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src/image_processor.h</w:t>
            </w:r>
          </w:p>
        </w:tc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PreviewSettings 与 PreviewResult。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统计/百分位/LUT</w:t>
            </w:r>
          </w:p>
        </w:tc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src/image_processor.cpp</w:t>
            </w:r>
          </w:p>
        </w:tc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process、percentileValue、stretchValue。</w:t>
            </w:r>
          </w:p>
        </w:tc>
      </w:tr>
      <w:tr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窗口、文件和错误</w:t>
            </w:r>
          </w:p>
        </w:tc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src/preview_window.cpp</w:t>
            </w:r>
          </w:p>
        </w:tc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loadImageFile、refreshPreview、savePreview。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视图缩放与悬停坐标</w:t>
            </w:r>
          </w:p>
        </w:tc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src/image_canvas.cpp</w:t>
            </w:r>
          </w:p>
        </w:tc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wheelEvent、zoomBy、mouseMoveEvent。</w:t>
            </w:r>
          </w:p>
        </w:tc>
      </w:tr>
      <w:tr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RGB histogram drawing</w:t>
            </w:r>
          </w:p>
        </w:tc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src/histogram_widget.cpp</w:t>
            </w:r>
          </w:p>
        </w:tc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paintEvent 归一化绘图。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演示图</w:t>
            </w:r>
          </w:p>
        </w:tc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src/demo_image.cpp</w:t>
            </w:r>
          </w:p>
        </w:tc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几何绘制与确定性 noise；不是卫星数据。</w:t>
            </w:r>
          </w:p>
        </w:tc>
      </w:tr>
      <w:tr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构建、CTest、deploy</w:t>
            </w:r>
          </w:p>
        </w:tc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CMakeLists.txt</w:t>
            </w:r>
          </w:p>
        </w:tc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Qt Widgets target、windeployqt、CTest。</w:t>
            </w:r>
          </w:p>
        </w:tc>
      </w:tr>
    </w:tbl>
    <w:p>
      <w:pPr>
        <w:spacing w:after="20"/>
      </w:pPr>
    </w:p>
    <w:p>
      <w:pPr>
        <w:pStyle w:val="Heading2"/>
      </w:pPr>
      <w:r>
        <w:t>5.2 数据流图</w:t>
      </w:r>
    </w:p>
    <w:p>
      <w:pPr>
        <w:pStyle w:val="CodeBlock"/>
        <w:shd w:fill="F2F5F8"/>
      </w:pPr>
      <w:r>
        <w:t>QImageReader 读取本地图像</w:t>
      </w:r>
    </w:p>
    <w:p>
      <w:pPr>
        <w:pStyle w:val="CodeBlock"/>
        <w:shd w:fill="F2F5F8"/>
      </w:pPr>
      <w:r>
        <w:t xml:space="preserve">  → autoTransform（方向）→ Format_RGB32</w:t>
      </w:r>
    </w:p>
    <w:p>
      <w:pPr>
        <w:pStyle w:val="CodeBlock"/>
        <w:shd w:fill="F2F5F8"/>
      </w:pPr>
      <w:r>
        <w:t xml:space="preserve">  → ImageProcessor::process(源图, PreviewSettings)</w:t>
      </w:r>
    </w:p>
    <w:p>
      <w:pPr>
        <w:pStyle w:val="CodeBlock"/>
        <w:shd w:fill="F2F5F8"/>
      </w:pPr>
      <w:r>
        <w:t xml:space="preserve">       → 通道计数 → percentile → 每通道 LUT → RGB32 预览</w:t>
      </w:r>
    </w:p>
    <w:p>
      <w:pPr>
        <w:pStyle w:val="CodeBlock"/>
        <w:shd w:fill="F2F5F8"/>
      </w:pPr>
      <w:r>
        <w:t xml:space="preserve">  → Canvas 展示 + HistogramWidget 显示直方图 + 可选 PNG 保存</w:t>
      </w:r>
    </w:p>
    <w:p>
      <w:pPr>
        <w:pStyle w:val="Heading2"/>
      </w:pPr>
      <w:r>
        <w:t>5.3 最应该会指出的源代码边界</w:t>
      </w:r>
    </w:p>
    <w:p>
      <w:r>
        <w:t>QImageReader 只负责读取；ImageProcessor 不应该弹文件对话框；HistogramWidget 只绘图；ImageCanvas 只做显示和坐标变换；PreviewWindow 编排 UI、读写、参数与错误。面试时从工具栏参数控件一路追到 refreshPreview，再进入 processor 并回到 canvas，是最有效的现场讲解路线。</w:t>
      </w:r>
    </w:p>
    <w:p>
      <w:pPr>
        <w:pStyle w:val="Heading1"/>
      </w:pPr>
      <w:r>
        <w:t>6. 高频技术面试问题与答题思路</w:t>
      </w:r>
    </w:p>
    <w:p>
      <w:pPr>
        <w:pStyle w:val="Heading3"/>
      </w:pPr>
      <w:r>
        <w:t>1. 为什么写这个工具？为什么不直接做完整卫星处理软件？</w:t>
      </w:r>
    </w:p>
    <w:p>
      <w:r>
        <w:t>把范围压到单图快视有利于验证 Qt GUI、RGB 数据处理和导出链路；完整产品读取涉及 band、CRS、NoData、定标、tile 和内存设计，不能假装这几个 UI 下拉框已解决。</w:t>
      </w:r>
    </w:p>
    <w:p>
      <w:pPr>
        <w:pStyle w:val="Heading3"/>
      </w:pPr>
      <w:r>
        <w:t>2. 这里的“波段组合”究竟是什么？</w:t>
      </w:r>
    </w:p>
    <w:p>
      <w:r>
        <w:t>当前只是 RGB 显示分量映射；标签用输入红/绿/蓝。真实 sensor bands 需要产品读取器和 band 元数据，本项目不具备。</w:t>
      </w:r>
    </w:p>
    <w:p>
      <w:pPr>
        <w:pStyle w:val="Heading3"/>
      </w:pPr>
      <w:r>
        <w:t>3. 直方图统计哪个通道？</w:t>
      </w:r>
    </w:p>
    <w:p>
      <w:r>
        <w:t>每个输出显示通道按 current sourceChannelForOutput 选取对应输入分量；切换显示 R←B 后，输出 R 对应直方图统计输入 B 的分布。</w:t>
      </w:r>
    </w:p>
    <w:p>
      <w:pPr>
        <w:pStyle w:val="Heading3"/>
      </w:pPr>
      <w:r>
        <w:t>4. 百分位阈值怎么算？</w:t>
      </w:r>
    </w:p>
    <w:p>
      <w:r>
        <w:t>先累计有限 256 桶；对 p&lt;100，target=floor(N*p/100)，找累计计数首次严格大于 target 的桶；百分位 100 单独返回最后的非空桶。阈值是离散近似。</w:t>
      </w:r>
    </w:p>
    <w:p>
      <w:pPr>
        <w:pStyle w:val="Heading3"/>
      </w:pPr>
      <w:r>
        <w:t>5. 为什么逐像素使用 LUT？</w:t>
      </w:r>
    </w:p>
    <w:p>
      <w:r>
        <w:t>每个通道最多只有 256 个输入整数值。先预计算 256 项，像素遍历只做直接索引，简化热循环，也避免反复算比例。</w:t>
      </w:r>
    </w:p>
    <w:p>
      <w:pPr>
        <w:pStyle w:val="Heading3"/>
      </w:pPr>
      <w:r>
        <w:t>6. H&lt;=L 时发生什么？为什么返回 128？</w:t>
      </w:r>
    </w:p>
    <w:p>
      <w:r>
        <w:t>所有像素相同或统计区间退化；用中灰稳定显示，避免除以零。输出是 UI fallback，不代表物理值 128。</w:t>
      </w:r>
    </w:p>
    <w:p>
      <w:pPr>
        <w:pStyle w:val="Heading3"/>
      </w:pPr>
      <w:r>
        <w:t>7. 时间与内存复杂度是多少？</w:t>
      </w:r>
    </w:p>
    <w:p>
      <w:r>
        <w:t>两个全像素遍历，O(W×H)；直方图/LUT 固定很小。内存被 source/output RGB32 图像及 Qt display buffers 主导。40 MP 单张 RGB32 约 160 MB。</w:t>
      </w:r>
    </w:p>
    <w:p>
      <w:pPr>
        <w:pStyle w:val="Heading3"/>
      </w:pPr>
      <w:r>
        <w:t>8. 为什么单独有 ImageProcessor？</w:t>
      </w:r>
    </w:p>
    <w:p>
      <w:r>
        <w:t>处理与 QFileDialog/Widgets 解耦，可直接用小图做纯确定性测试，也方便宿主直接传 QImage，不需要实例化完整 GUI。</w:t>
      </w:r>
    </w:p>
    <w:p>
      <w:pPr>
        <w:pStyle w:val="Heading3"/>
      </w:pPr>
      <w:r>
        <w:t>9. 像素 hover 显示源值吗？</w:t>
      </w:r>
    </w:p>
    <w:p>
      <w:r>
        <w:t>不是；现在查询的是 m_previewImage，即拉伸/通道映射后的显示 RGB。如果要展示原 RGB、原始 band DN 或地理坐标，应另定义数据查询接口。</w:t>
      </w:r>
    </w:p>
    <w:p>
      <w:pPr>
        <w:pStyle w:val="Heading3"/>
      </w:pPr>
      <w:r>
        <w:t>10. GUI 为什么可能卡？</w:t>
      </w:r>
    </w:p>
    <w:p>
      <w:r>
        <w:t>参数改动在主线程重新跑两遍全像素处理。优化可使用 debounce、降采样 preview、QThreadPool/QtConcurrent、代次 ID 丢弃过时任务和取消机制。</w:t>
      </w:r>
    </w:p>
    <w:p>
      <w:pPr>
        <w:pStyle w:val="Heading3"/>
      </w:pPr>
      <w:r>
        <w:t>11. QImage 与 QPixmap 如何分工？</w:t>
      </w:r>
    </w:p>
    <w:p>
      <w:r>
        <w:t>QImage 是适于像素存储/处理的图像值；QPixmap 是显示侧资源。像素算法在 QImage 做，QPixmap 用于 graphics scene 显示。</w:t>
      </w:r>
    </w:p>
    <w:p>
      <w:pPr>
        <w:pStyle w:val="Heading3"/>
      </w:pPr>
      <w:r>
        <w:t>12. 把 PreviewWindow 放进 tab 可以吗？</w:t>
      </w:r>
    </w:p>
    <w:p>
      <w:r>
        <w:t>它是 QMainWindow 并有 central/dock 结构，不适合直接塞普通 tab/layout。若需 tab，要把画布、参数面板、直方图抽成 QWidget 根组件。</w:t>
      </w:r>
    </w:p>
    <w:p>
      <w:pPr>
        <w:pStyle w:val="Heading3"/>
      </w:pPr>
      <w:r>
        <w:t>13. AUTOMOC 是干什么的？</w:t>
      </w:r>
    </w:p>
    <w:p>
      <w:r>
        <w:t>为带 Q_OBJECT 的 QObject 子类生成元对象代码，使 Qt signals/slots、运行时类型信息等工作；CMake target 要启用 AUTOMOC。</w:t>
      </w:r>
    </w:p>
    <w:p>
      <w:pPr>
        <w:pStyle w:val="Heading3"/>
      </w:pPr>
      <w:r>
        <w:t>14. 如何在另一台 Windows 上运行？</w:t>
      </w:r>
    </w:p>
    <w:p>
      <w:r>
        <w:t>除 exe 还要 Qt DLL、platforms/qwindows.dll、图像格式插件及匹配 MSVC runtime；本机 windeployqt 部署后仍需干净电脑验收。</w:t>
      </w:r>
    </w:p>
    <w:p>
      <w:pPr>
        <w:pStyle w:val="Heading3"/>
      </w:pPr>
      <w:r>
        <w:t>15. JPEG 输入保留 CRS 吗？</w:t>
      </w:r>
    </w:p>
    <w:p>
      <w:r>
        <w:t>QImage 的普通 RGB 读取/PNG 写入不是本项目的 CRS-preserving 产品管线。JPEG/PNG 元数据支持有限，当前实现不读取/复制地理变换。</w:t>
      </w:r>
    </w:p>
    <w:p>
      <w:pPr>
        <w:pStyle w:val="Heading3"/>
      </w:pPr>
      <w:r>
        <w:t>16. 如何演进到 GeoTIFF/JP2 真正多波段？</w:t>
      </w:r>
    </w:p>
    <w:p>
      <w:r>
        <w:t>引入成熟栅格 reader（如 GDAL），先解析数据集 band/scale/offset/NoData/CRS/geotransform，再做 window read、抽样直方图、mask、tile/overview 与背景渲染，先用真实小样本做一致性测试。</w:t>
      </w:r>
    </w:p>
    <w:p>
      <w:pPr>
        <w:pStyle w:val="Heading3"/>
      </w:pPr>
      <w:r>
        <w:t>17. 目前做过哪些测试？</w:t>
      </w:r>
    </w:p>
    <w:p>
      <w:r>
        <w:t>事实是 CMake/Release build 通过、CTest 1/1、自检含通道映射、直方图、端点拉伸、常值保护、PNG roundtrip 和合成图；独立 GUI 已启动/关闭。真实卫星产品、40 MP 性能和完整 UI 自动化未验证。</w:t>
      </w:r>
    </w:p>
    <w:p>
      <w:pPr>
        <w:pStyle w:val="Heading3"/>
      </w:pPr>
      <w:r>
        <w:t>18. 项目最大的技术限制是什么？</w:t>
      </w:r>
    </w:p>
    <w:p>
      <w:r>
        <w:t>RGB browse-image 不是科学栅格；全图同步 CPU 显示处理、无地理元数据、无 NoData/传感器 band 语义、40 MP 内存上限。说清楚限制比夸大功能更可信。</w:t>
      </w:r>
    </w:p>
    <w:p>
      <w:pPr>
        <w:pStyle w:val="Heading3"/>
      </w:pPr>
      <w:r>
        <w:t>19. 如果低/高剪裁不对称或参数超过范围？</w:t>
      </w:r>
    </w:p>
    <w:p>
      <w:r>
        <w:t>UI 对用户限制 0–20%，处理器另外钳制到 0–49%。高、低分位可重叠时通过 H&lt;=L 常值保护，显示中灰。</w:t>
      </w:r>
    </w:p>
    <w:p>
      <w:pPr>
        <w:pStyle w:val="Heading3"/>
      </w:pPr>
      <w:r>
        <w:t>20. 导出的 PNG 能作为分析成果吗？</w:t>
      </w:r>
    </w:p>
    <w:p>
      <w:r>
        <w:t>只能作为显示派生图/沟通快视。缺少 CRS、原始 DN、定标、掩膜和渲染血缘，不应替代源影像或定量分析产品。</w:t>
      </w:r>
    </w:p>
    <w:p>
      <w:pPr>
        <w:pStyle w:val="Heading1"/>
      </w:pPr>
      <w:r>
        <w:t>7. 简历项目经历：按真实贡献选用</w:t>
      </w:r>
    </w:p>
    <w:p>
      <w:pPr>
        <w:pStyle w:val="Heading2"/>
      </w:pPr>
      <w:r>
        <w:t>7.1 已验证事实</w:t>
      </w:r>
    </w:p>
    <w:p>
      <w:r>
        <w:t>该工程在分享时的事实基线：Qt 6.8.3 / MSVC 19.44 构建；Release build 成功；CTest 当前 1 个测试、1/1 通过；GUI 独立启动及关闭已实测；支持 PNG/JPEG RGB、显示通道映射、百分位拉伸、直方图、缩放、像素显示、PNG 导出。可声称这些是工程的事实，但不能把他人的全部代码直接改写成自己的贡献。</w:t>
      </w:r>
    </w:p>
    <w:p>
      <w:pPr>
        <w:pStyle w:val="Heading2"/>
      </w:pPr>
      <w:r>
        <w:t>7.2 模板：只复现、学习，没有增加代码</w:t>
      </w:r>
    </w:p>
    <w:p>
      <w:pPr>
        <w:pStyle w:val="CodeBlock"/>
        <w:shd w:fill="F2F5F8"/>
      </w:pPr>
      <w:r>
        <w:t>Qt RGB 影像快视工具（共享示例工程复现）\n• 复现 Qt 6/C++17/CMake 构建与 Windows GUI 启动，了解 AUTOMOC 与 windeployqt 部署链。\n• 阅读并复核 RGB 通道映射、直方图和百分位 LUT 拉伸流程，运行 CTest。\n• 项目为 RGB PNG/JPEG 教学示例，不含真实多光谱传感器波段和空间参考。</w:t>
      </w:r>
    </w:p>
    <w:p>
      <w:r>
        <w:t>很多简历不一定要把学习复现写成主项目；如果没有新增代码和独立设计证据，也可以只作为面试练习材料。是否写、怎么写应遵循目标公司的简历规则。</w:t>
      </w:r>
    </w:p>
    <w:p>
      <w:pPr>
        <w:pStyle w:val="Heading2"/>
      </w:pPr>
      <w:r>
        <w:t>7.3 模板：有实际改动时填写</w:t>
      </w:r>
    </w:p>
    <w:p>
      <w:pPr>
        <w:pStyle w:val="CodeBlock"/>
        <w:shd w:fill="F2F5F8"/>
      </w:pPr>
      <w:r>
        <w:t>Qt RGB 影像快视工具 | C++17 / Qt6 / CMake\n• 基于共享的【基础来源/起点】，本人实现了【具体文件或功能】。\n• 为【具体算法边界】新增【测试/错误处理】，使用【实际命令】验证【实际结果】。\n• 面向【实际输入类型】，明确不处理【未实现的卫星波段/空间参考能力】。</w:t>
      </w:r>
    </w:p>
    <w:p>
      <w:r>
        <w:t>方括号全部应以本人真实 commit/diff/测试结果填写。没有基准测试就不要填写提升百分比；没有宿主就不要写已接入生产项目；没有真实栅格测试就不要写支持多光谱。</w:t>
      </w:r>
    </w:p>
    <w:p>
      <w:pPr>
        <w:pStyle w:val="Heading2"/>
      </w:pPr>
      <w:r>
        <w:t>7.4 不要这样写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vAlign w:val="center"/>
            <w:shd w:fill="174A7E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不准确的说法</w:t>
            </w:r>
          </w:p>
        </w:tc>
        <w:tc>
          <w:tcPr>
            <w:tcW w:type="dxa" w:w="3286"/>
            <w:vAlign w:val="center"/>
            <w:shd w:fill="174A7E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为什么不合适</w:t>
            </w:r>
          </w:p>
        </w:tc>
        <w:tc>
          <w:tcPr>
            <w:tcW w:type="dxa" w:w="3286"/>
            <w:vAlign w:val="center"/>
            <w:shd w:fill="174A7E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可以改成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独立开发卫星多光谱波段融合平台</w:t>
            </w:r>
          </w:p>
        </w:tc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项目只重映射 RGB 文件通道。</w:t>
            </w:r>
          </w:p>
        </w:tc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Qt/C++ 本地 RGB 影像快视工具。</w:t>
            </w:r>
          </w:p>
        </w:tc>
      </w:tr>
      <w:tr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支持高分卫星 GeoTIFF 实时处理</w:t>
            </w:r>
          </w:p>
        </w:tc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没有 GeoTIFF reader 或性能数据。</w:t>
            </w:r>
          </w:p>
        </w:tc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支持 PNG/JPEG RGB 显示增强；GeoTIFF 是后续规划。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部署到某卫星遥感公司生产环境</w:t>
            </w:r>
          </w:p>
        </w:tc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没有真实客户或现场部署。</w:t>
            </w:r>
          </w:p>
        </w:tc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课程/个人学习项目，声明真实性质。</w:t>
            </w:r>
          </w:p>
        </w:tc>
      </w:tr>
      <w:tr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提高处理速度 70%</w:t>
            </w:r>
          </w:p>
        </w:tc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没有 A/B 基准与固定硬件。</w:t>
            </w:r>
          </w:p>
        </w:tc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使用 256 值 LUT 降低像素热循环中的重复计算。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团队核心算法由我完成</w:t>
            </w:r>
          </w:p>
        </w:tc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除非本人确实写过且有证据。</w:t>
            </w:r>
          </w:p>
        </w:tc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按实际共同完成部分和分工陈述。</w:t>
            </w:r>
          </w:p>
        </w:tc>
      </w:tr>
    </w:tbl>
    <w:p>
      <w:pPr>
        <w:spacing w:after="20"/>
      </w:pPr>
    </w:p>
    <w:p>
      <w:pPr>
        <w:pStyle w:val="Heading1"/>
      </w:pPr>
      <w:r>
        <w:t>8. 面试现场演示脚本（5 分钟）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vAlign w:val="center"/>
            <w:shd w:fill="174A7E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时间</w:t>
            </w:r>
          </w:p>
        </w:tc>
        <w:tc>
          <w:tcPr>
            <w:tcW w:type="dxa" w:w="3286"/>
            <w:vAlign w:val="center"/>
            <w:shd w:fill="174A7E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演示</w:t>
            </w:r>
          </w:p>
        </w:tc>
        <w:tc>
          <w:tcPr>
            <w:tcW w:type="dxa" w:w="3286"/>
            <w:vAlign w:val="center"/>
            <w:shd w:fill="174A7E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边讲边指出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0:00–0:30</w:t>
            </w:r>
          </w:p>
        </w:tc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打开应用和合成演示图</w:t>
            </w:r>
          </w:p>
        </w:tc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当前图是程序合成，不是真卫星影像。</w:t>
            </w:r>
          </w:p>
        </w:tc>
      </w:tr>
      <w:tr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0:30–1:15</w:t>
            </w:r>
          </w:p>
        </w:tc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打开一张自己有权使用的普通 RGB PNG/JPEG</w:t>
            </w:r>
          </w:p>
        </w:tc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QImageReader 和像素尺寸保护。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1:15–2:05</w:t>
            </w:r>
          </w:p>
        </w:tc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交换一个显示分量，调低/高百分比</w:t>
            </w:r>
          </w:p>
        </w:tc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控件信号 → refreshPreview → ImageProcessor。</w:t>
            </w:r>
          </w:p>
        </w:tc>
      </w:tr>
      <w:tr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2:05–2:45</w:t>
            </w:r>
          </w:p>
        </w:tc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看直方图和悬停 RGB</w:t>
            </w:r>
          </w:p>
        </w:tc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直方图通道身份；读数是拉伸后 preview。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2:45–3:20</w:t>
            </w:r>
          </w:p>
        </w:tc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缩放平移并适配</w:t>
            </w:r>
          </w:p>
        </w:tc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QGraphicsView 与 scene 坐标的关系。</w:t>
            </w:r>
          </w:p>
        </w:tc>
      </w:tr>
      <w:tr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3:20–4:00</w:t>
            </w:r>
          </w:p>
        </w:tc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保存 PNG，说明源图不覆盖</w:t>
            </w:r>
          </w:p>
        </w:tc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导出不带 CRS，属于展示派生图。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4:00–5:00</w:t>
            </w:r>
          </w:p>
        </w:tc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展示 CTest 或简单代码片段</w:t>
            </w:r>
          </w:p>
        </w:tc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说出测试真正覆盖及尚未覆盖的项。</w:t>
            </w:r>
          </w:p>
        </w:tc>
      </w:tr>
    </w:tbl>
    <w:p>
      <w:pPr>
        <w:spacing w:after="20"/>
      </w:pPr>
    </w:p>
    <w:p>
      <w:pPr>
        <w:pStyle w:val="Heading2"/>
      </w:pPr>
      <w:r>
        <w:t>8.1 演示前检查</w:t>
      </w:r>
    </w:p>
    <w:p>
      <w:pPr>
        <w:pStyle w:val="ListBullet"/>
        <w:spacing w:after="40"/>
      </w:pPr>
      <w:r>
        <w:t>在自己的电脑预先打开一次，确保没有弹错误和环境依赖遗漏。</w:t>
      </w:r>
    </w:p>
    <w:p>
      <w:pPr>
        <w:pStyle w:val="ListBullet"/>
        <w:spacing w:after="40"/>
      </w:pPr>
      <w:r>
        <w:t>准备一张有合法分享权的、大小适中的 RGB PNG；避免使用敏感客户/私人位置图片。</w:t>
      </w:r>
    </w:p>
    <w:p>
      <w:pPr>
        <w:pStyle w:val="ListBullet"/>
        <w:spacing w:after="40"/>
      </w:pPr>
      <w:r>
        <w:t>确认显示缩放、文件打开、PNG 输出和目录都有权限。</w:t>
      </w:r>
    </w:p>
    <w:p>
      <w:pPr>
        <w:pStyle w:val="ListBullet"/>
        <w:spacing w:after="40"/>
      </w:pPr>
      <w:r>
        <w:t>关闭邮件、聊天、路径、用户信息或含密级影像的窗口通知。</w:t>
      </w:r>
    </w:p>
    <w:p>
      <w:pPr>
        <w:pStyle w:val="ListBullet"/>
        <w:spacing w:after="40"/>
      </w:pPr>
      <w:r>
        <w:t>预先构建的二进制和源码版本一致；不要现场声称未执行的性能结果。</w:t>
      </w:r>
    </w:p>
    <w:p>
      <w:pPr>
        <w:pStyle w:val="Heading1"/>
      </w:pPr>
      <w:r>
        <w:t>9. 个人技术改进建议</w:t>
      </w:r>
    </w:p>
    <w:p>
      <w:r>
        <w:t>如果接收者希望将其发展为可代表自身工作的简历项目，应先选择一项有边界的改进，自己写实现、测试、说明并保留提交，再根据真实代码说贡献。避免为了让标题“听起来更大”而虚构传感器/卫星功能。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vAlign w:val="center"/>
            <w:shd w:fill="174A7E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改进任务</w:t>
            </w:r>
          </w:p>
        </w:tc>
        <w:tc>
          <w:tcPr>
            <w:tcW w:type="dxa" w:w="3286"/>
            <w:vAlign w:val="center"/>
            <w:shd w:fill="174A7E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学习价值</w:t>
            </w:r>
          </w:p>
        </w:tc>
        <w:tc>
          <w:tcPr>
            <w:tcW w:type="dxa" w:w="3286"/>
            <w:vAlign w:val="center"/>
            <w:shd w:fill="174A7E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验收/证据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为处理器增加独立 Qt Test target</w:t>
            </w:r>
          </w:p>
        </w:tc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测试设计、边界覆盖、构建集成。</w:t>
            </w:r>
          </w:p>
        </w:tc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测试覆盖 0/100 分位、常量图、单像素和通道映射。</w:t>
            </w:r>
          </w:p>
        </w:tc>
      </w:tr>
      <w:tr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加入 QImage 输入的 PreviewWidget API</w:t>
            </w:r>
          </w:p>
        </w:tc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模块化 QWidget 与模型/视图职责。</w:t>
            </w:r>
          </w:p>
        </w:tc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宿主不弹文件对话框即可注入 QImage。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改成可取消的后台预览 worker</w:t>
            </w:r>
          </w:p>
        </w:tc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线程、任务代次、防过时任务覆盖。</w:t>
            </w:r>
          </w:p>
        </w:tc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主线程不执行像素全遍历，关闭安全，测试无卡顿竞态。</w:t>
            </w:r>
          </w:p>
        </w:tc>
      </w:tr>
      <w:tr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建立安全的 PNG 导出信息 sidecar</w:t>
            </w:r>
          </w:p>
        </w:tc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数据血缘、JSON schema、输入哈希。</w:t>
            </w:r>
          </w:p>
        </w:tc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输出记录参数和来源；格式版本清楚；字段经过验证。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给 RGB 输入增加 NoData alpha mask 支持</w:t>
            </w:r>
          </w:p>
        </w:tc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栅格有效区域、mask 混合与预览统计。</w:t>
            </w:r>
          </w:p>
        </w:tc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测试透明像素不污染直方图；讲清来源与 alpha 语义。</w:t>
            </w:r>
          </w:p>
        </w:tc>
      </w:tr>
      <w:tr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GDAL GeoTIFF 波段 reader 原型</w:t>
            </w:r>
          </w:p>
        </w:tc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真实 band、CRS、transform、NoData。</w:t>
            </w:r>
          </w:p>
        </w:tc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使用有许可的测试文件验证 band 和 CRS；明确单独依赖。</w:t>
            </w:r>
          </w:p>
        </w:tc>
      </w:tr>
    </w:tbl>
    <w:p>
      <w:pPr>
        <w:spacing w:after="20"/>
      </w:pPr>
    </w:p>
    <w:p>
      <w:pPr>
        <w:pStyle w:val="Heading2"/>
      </w:pPr>
      <w:r>
        <w:t>9.1 推荐的提交工作流</w:t>
      </w:r>
    </w:p>
    <w:p>
      <w:pPr>
        <w:pStyle w:val="CodeBlock"/>
        <w:shd w:fill="F2F5F8"/>
      </w:pPr>
      <w:r>
        <w:t>1. Fork/复制到本人目录，记录共享代码的起点和日期。</w:t>
      </w:r>
    </w:p>
    <w:p>
      <w:pPr>
        <w:pStyle w:val="CodeBlock"/>
        <w:shd w:fill="F2F5F8"/>
      </w:pPr>
      <w:r>
        <w:t>2. 新建 issue/任务，写明目标、边界与验收条件。</w:t>
      </w:r>
    </w:p>
    <w:p>
      <w:pPr>
        <w:pStyle w:val="CodeBlock"/>
        <w:shd w:fill="F2F5F8"/>
      </w:pPr>
      <w:r>
        <w:t>3. 先测试当前基线，然后只做一项可解释的改动。</w:t>
      </w:r>
    </w:p>
    <w:p>
      <w:pPr>
        <w:pStyle w:val="CodeBlock"/>
        <w:shd w:fill="F2F5F8"/>
      </w:pPr>
      <w:r>
        <w:t>4. 添加失败测试或重现说明，再实现修正。</w:t>
      </w:r>
    </w:p>
    <w:p>
      <w:pPr>
        <w:pStyle w:val="CodeBlock"/>
        <w:shd w:fill="F2F5F8"/>
      </w:pPr>
      <w:r>
        <w:t>5. 运行 build、CTest、GUI 冒烟；保存结果。</w:t>
      </w:r>
    </w:p>
    <w:p>
      <w:pPr>
        <w:pStyle w:val="CodeBlock"/>
        <w:shd w:fill="F2F5F8"/>
      </w:pPr>
      <w:r>
        <w:t>6. 检查 git diff，移除临时/数据/机器绝对路径。</w:t>
      </w:r>
    </w:p>
    <w:p>
      <w:pPr>
        <w:pStyle w:val="CodeBlock"/>
        <w:shd w:fill="F2F5F8"/>
      </w:pPr>
      <w:r>
        <w:t>7. 用自己的语言更新文档并提交可审查的 commit。</w:t>
      </w:r>
    </w:p>
    <w:p>
      <w:pPr>
        <w:pStyle w:val="CodeBlock"/>
        <w:shd w:fill="F2F5F8"/>
      </w:pPr>
      <w:r>
        <w:t>8. 简历只描述自己的提交，不把共享底稿变成自己的原创声明。</w:t>
      </w:r>
    </w:p>
    <w:p>
      <w:pPr>
        <w:pStyle w:val="Heading1"/>
      </w:pPr>
      <w:r>
        <w:t>10. 面试复习清单</w:t>
      </w:r>
    </w:p>
    <w:p>
      <w:pPr>
        <w:pStyle w:val="Heading2"/>
      </w:pPr>
      <w:r>
        <w:t>10.1 自测（不看资料回答）</w:t>
      </w:r>
    </w:p>
    <w:p>
      <w:pPr>
        <w:pStyle w:val="ListBullet"/>
        <w:spacing w:after="40"/>
      </w:pPr>
      <w:r>
        <w:t>我能在 60–90 秒讲清功能、技术栈、架构、本人的真实贡献和数据边界。</w:t>
      </w:r>
    </w:p>
    <w:p>
      <w:pPr>
        <w:pStyle w:val="ListBullet"/>
        <w:spacing w:after="40"/>
      </w:pPr>
      <w:r>
        <w:t>我能从下拉框追踪到 ImageProcessor，再从 PreviewResult 追踪到画布。</w:t>
      </w:r>
    </w:p>
    <w:p>
      <w:pPr>
        <w:pStyle w:val="ListBullet"/>
        <w:spacing w:after="40"/>
      </w:pPr>
      <w:r>
        <w:t>我能纸笔讲解一个 4 像素的直方图、百分位 target 和 stretch LUT 输出。</w:t>
      </w:r>
    </w:p>
    <w:p>
      <w:pPr>
        <w:pStyle w:val="ListBullet"/>
        <w:spacing w:after="40"/>
      </w:pPr>
      <w:r>
        <w:t>我能解释 RGB browse image 与真实传感器 band 的关键区别。</w:t>
      </w:r>
    </w:p>
    <w:p>
      <w:pPr>
        <w:pStyle w:val="ListBullet"/>
        <w:spacing w:after="40"/>
      </w:pPr>
      <w:r>
        <w:t>我知道应用怎样构建、部署，并能实际演示 CTest 通过。</w:t>
      </w:r>
    </w:p>
    <w:p>
      <w:pPr>
        <w:pStyle w:val="ListBullet"/>
        <w:spacing w:after="40"/>
      </w:pPr>
      <w:r>
        <w:t>我能指出 40 MP 内存估算假设、同步 UI 的卡顿风险和下一步优化。</w:t>
      </w:r>
    </w:p>
    <w:p>
      <w:pPr>
        <w:pStyle w:val="ListBullet"/>
        <w:spacing w:after="40"/>
      </w:pPr>
      <w:r>
        <w:t>我知道导出 PNG 缺什么地理/分析元数据。</w:t>
      </w:r>
    </w:p>
    <w:p>
      <w:pPr>
        <w:pStyle w:val="ListBullet"/>
        <w:spacing w:after="40"/>
      </w:pPr>
      <w:r>
        <w:t>我能准确区分共享代码、本人改动和未验证能力。</w:t>
      </w:r>
    </w:p>
    <w:p>
      <w:pPr>
        <w:pStyle w:val="Heading2"/>
      </w:pPr>
      <w:r>
        <w:t>10.2 遇到不知道的问题</w:t>
      </w:r>
    </w:p>
    <w:p>
      <w:r>
        <w:t>不要编造。可以说：“我目前没有实现/验证这一块。按当前模型，我认为要先检查……；如果要交付，我会先搭建一个最小测试……，再决定接口。” 对未知细节，指出具体文件或如何检验，通常比把概念说错更有说服力。</w:t>
      </w:r>
    </w:p>
    <w:p>
      <w:pPr>
        <w:pStyle w:val="Heading1"/>
      </w:pPr>
      <w:r>
        <w:t>11. 简历附件与项目展示组织</w:t>
      </w:r>
    </w:p>
    <w:p>
      <w:pPr>
        <w:pStyle w:val="Heading2"/>
      </w:pPr>
      <w:r>
        <w:t>11.1 建议的仓库页面</w:t>
      </w:r>
    </w:p>
    <w:p>
      <w:pPr>
        <w:pStyle w:val="ListBullet"/>
        <w:spacing w:after="40"/>
      </w:pPr>
      <w:r>
        <w:t>第一屏给出一句准确定位、真实功能、运行截图和下载/构建方法。</w:t>
      </w:r>
    </w:p>
    <w:p>
      <w:pPr>
        <w:pStyle w:val="ListBullet"/>
        <w:spacing w:after="40"/>
      </w:pPr>
      <w:r>
        <w:t>在顶部显著说明“仅 RGB PNG/JPEG 快视；不支持真实多波段/地理元数据”。</w:t>
      </w:r>
    </w:p>
    <w:p>
      <w:pPr>
        <w:pStyle w:val="ListBullet"/>
        <w:spacing w:after="40"/>
      </w:pPr>
      <w:r>
        <w:t>列 Qt/CMake/MSVC 实际版本、CTest 命令、测试范围与验证日期。</w:t>
      </w:r>
    </w:p>
    <w:p>
      <w:pPr>
        <w:pStyle w:val="ListBullet"/>
        <w:spacing w:after="40"/>
      </w:pPr>
      <w:r>
        <w:t>为本人新增功能单独记录 issue/PR/commit，不重写历史冒充他人贡献。</w:t>
      </w:r>
    </w:p>
    <w:p>
      <w:pPr>
        <w:pStyle w:val="ListBullet"/>
        <w:spacing w:after="40"/>
      </w:pPr>
      <w:r>
        <w:t>仅发布允许分享的演示图；禁止把受限卫星数据提交到公共仓库。</w:t>
      </w:r>
    </w:p>
    <w:p>
      <w:pPr>
        <w:pStyle w:val="Heading2"/>
      </w:pPr>
      <w:r>
        <w:t>11.2 分享包命名和版本</w:t>
      </w:r>
    </w:p>
    <w:p>
      <w:pPr>
        <w:pStyle w:val="CodeBlock"/>
        <w:shd w:fill="F2F5F8"/>
      </w:pPr>
      <w:r>
        <w:t>SatelliteBandPreview-source-v1.0.zip</w:t>
      </w:r>
    </w:p>
    <w:p>
      <w:pPr>
        <w:pStyle w:val="CodeBlock"/>
        <w:shd w:fill="F2F5F8"/>
      </w:pPr>
      <w:r>
        <w:t>SatelliteBandPreview-Windows-x64-Qt6.8.3-v1.0.zip</w:t>
      </w:r>
    </w:p>
    <w:p>
      <w:pPr>
        <w:pStyle w:val="CodeBlock"/>
        <w:shd w:fill="F2F5F8"/>
      </w:pPr>
      <w:r>
        <w:t>SHA256SUMS.txt</w:t>
      </w:r>
    </w:p>
    <w:p>
      <w:r>
        <w:t>发行包应带 README、依赖说明和必要的许可证 notice；只分发自己有权分发的内容。当前工程没有完整指定自身开源许可证，不要默认解读为可以任意转载或商业再发布。Qt 的许可义务依具体使用方式、动态链接、所带库和版本而定；实际公开或商业分发前需核对 Qt 与每项依赖的许可证条款、NOTICE 和反向工程/可替换性等适用义务，必要时咨询法务。</w:t>
      </w:r>
    </w:p>
    <w:p>
      <w:pPr>
        <w:pStyle w:val="Heading1"/>
      </w:pPr>
      <w:r>
        <w:t>12. 分享前的责任与隐私检查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vAlign w:val="center"/>
            <w:shd w:fill="174A7E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检查项</w:t>
            </w:r>
          </w:p>
        </w:tc>
        <w:tc>
          <w:tcPr>
            <w:tcW w:type="dxa" w:w="4929"/>
            <w:vAlign w:val="center"/>
            <w:shd w:fill="174A7E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做法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知识产权</w:t>
            </w:r>
          </w:p>
        </w:tc>
        <w:tc>
          <w:tcPr>
            <w:tcW w:type="dxa" w:w="4929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确认源码与图像有权分享；标注基础项目、第三方库来源和许可证。</w:t>
            </w:r>
          </w:p>
        </w:tc>
      </w:tr>
      <w:tr>
        <w:tc>
          <w:tcPr>
            <w:tcW w:type="dxa" w:w="4929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个人隐私</w:t>
            </w:r>
          </w:p>
        </w:tc>
        <w:tc>
          <w:tcPr>
            <w:tcW w:type="dxa" w:w="4929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清除用户名、工作目录、聊天记录截图和用户文档路径。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真实数据</w:t>
            </w:r>
          </w:p>
        </w:tc>
        <w:tc>
          <w:tcPr>
            <w:tcW w:type="dxa" w:w="4929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不要随包附带未获许可的卫星影像、客户地图或涉密位置。</w:t>
            </w:r>
          </w:p>
        </w:tc>
      </w:tr>
      <w:tr>
        <w:tc>
          <w:tcPr>
            <w:tcW w:type="dxa" w:w="4929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贡献归属</w:t>
            </w:r>
          </w:p>
        </w:tc>
        <w:tc>
          <w:tcPr>
            <w:tcW w:type="dxa" w:w="4929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把本人 commit、他人基础实现和生成式工具/同伴协助按规则披露。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运行风险</w:t>
            </w:r>
          </w:p>
        </w:tc>
        <w:tc>
          <w:tcPr>
            <w:tcW w:type="dxa" w:w="4929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说明 ZIP 来源，扫毒，不要求收件人关闭系统安全防护。</w:t>
            </w:r>
          </w:p>
        </w:tc>
      </w:tr>
      <w:tr>
        <w:tc>
          <w:tcPr>
            <w:tcW w:type="dxa" w:w="4929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简历陈述</w:t>
            </w:r>
          </w:p>
        </w:tc>
        <w:tc>
          <w:tcPr>
            <w:tcW w:type="dxa" w:w="4929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任何指标、客户、上线结果和生产价值都必须有证据。</w:t>
            </w:r>
          </w:p>
        </w:tc>
      </w:tr>
    </w:tbl>
    <w:p>
      <w:pPr>
        <w:spacing w:after="20"/>
      </w:pPr>
    </w:p>
    <w:p>
      <w:pPr>
        <w:pStyle w:val="Heading1"/>
      </w:pPr>
      <w:r>
        <w:t>13. 快速对照卡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vAlign w:val="center"/>
            <w:shd w:fill="174A7E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面试关键词</w:t>
            </w:r>
          </w:p>
        </w:tc>
        <w:tc>
          <w:tcPr>
            <w:tcW w:type="dxa" w:w="4929"/>
            <w:vAlign w:val="center"/>
            <w:shd w:fill="174A7E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一句话回答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通道映射</w:t>
            </w:r>
          </w:p>
        </w:tc>
        <w:tc>
          <w:tcPr>
            <w:tcW w:type="dxa" w:w="4929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把普通 RGB 输入颜色分量映射到输出 RGB 屏幕分量，不是 sensor band。</w:t>
            </w:r>
          </w:p>
        </w:tc>
      </w:tr>
      <w:tr>
        <w:tc>
          <w:tcPr>
            <w:tcW w:type="dxa" w:w="4929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直方图</w:t>
            </w:r>
          </w:p>
        </w:tc>
        <w:tc>
          <w:tcPr>
            <w:tcW w:type="dxa" w:w="4929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按当前每个输出通道对应的源 RGB 亮度统计 256 个桶。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百分位</w:t>
            </w:r>
          </w:p>
        </w:tc>
        <w:tc>
          <w:tcPr>
            <w:tcW w:type="dxa" w:w="4929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用离散直方图累计选低/高亮度边界，裁掉极端显示值。</w:t>
            </w:r>
          </w:p>
        </w:tc>
      </w:tr>
      <w:tr>
        <w:tc>
          <w:tcPr>
            <w:tcW w:type="dxa" w:w="4929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LUT</w:t>
            </w:r>
          </w:p>
        </w:tc>
        <w:tc>
          <w:tcPr>
            <w:tcW w:type="dxa" w:w="4929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预计算每个 8-bit 输入值的输出亮度，像素处理时直接查表。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复杂度</w:t>
            </w:r>
          </w:p>
        </w:tc>
        <w:tc>
          <w:tcPr>
            <w:tcW w:type="dxa" w:w="4929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两个 O(width×height) 全图遍历，图像缓冲主导内存。</w:t>
            </w:r>
          </w:p>
        </w:tc>
      </w:tr>
      <w:tr>
        <w:tc>
          <w:tcPr>
            <w:tcW w:type="dxa" w:w="4929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QImage/QPixmap</w:t>
            </w:r>
          </w:p>
        </w:tc>
        <w:tc>
          <w:tcPr>
            <w:tcW w:type="dxa" w:w="4929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QImage 用于像素数据处理，QPixmap 用于 GUI 场景展示。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科学边界</w:t>
            </w:r>
          </w:p>
        </w:tc>
        <w:tc>
          <w:tcPr>
            <w:tcW w:type="dxa" w:w="4929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RGB 拉伸是显示增强，不等于地理配准、辐射定标或反射率产品。</w:t>
            </w:r>
          </w:p>
        </w:tc>
      </w:tr>
      <w:tr>
        <w:tc>
          <w:tcPr>
            <w:tcW w:type="dxa" w:w="4929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下一步</w:t>
            </w:r>
          </w:p>
        </w:tc>
        <w:tc>
          <w:tcPr>
            <w:tcW w:type="dxa" w:w="4929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真实栅格需要数据 reader、band/CRS/NoData 模型、tile/overview 和基准测试。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本次测试</w:t>
            </w:r>
          </w:p>
        </w:tc>
        <w:tc>
          <w:tcPr>
            <w:tcW w:type="dxa" w:w="4929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当前已知为 Release build 成功、CTest 1/1、GUI 冒烟通过；无 GeoTIFF 验证。</w:t>
            </w:r>
          </w:p>
        </w:tc>
      </w:tr>
    </w:tbl>
    <w:p>
      <w:pPr>
        <w:spacing w:after="20"/>
      </w:pPr>
    </w:p>
    <w:p>
      <w:pPr>
        <w:pStyle w:val="Heading1"/>
      </w:pPr>
      <w:r>
        <w:t>14. 资料导航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vAlign w:val="center"/>
            <w:shd w:fill="174A7E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资料</w:t>
            </w:r>
          </w:p>
        </w:tc>
        <w:tc>
          <w:tcPr>
            <w:tcW w:type="dxa" w:w="4929"/>
            <w:vAlign w:val="center"/>
            <w:shd w:fill="174A7E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建议用途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项目 README.md</w:t>
            </w:r>
          </w:p>
        </w:tc>
        <w:tc>
          <w:tcPr>
            <w:tcW w:type="dxa" w:w="4929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从源码构建、启动、CTest 及依赖简表。</w:t>
            </w:r>
          </w:p>
        </w:tc>
      </w:tr>
      <w:tr>
        <w:tc>
          <w:tcPr>
            <w:tcW w:type="dxa" w:w="4929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项目技术手册.docx</w:t>
            </w:r>
          </w:p>
        </w:tc>
        <w:tc>
          <w:tcPr>
            <w:tcW w:type="dxa" w:w="4929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较完整的系统设计、算法、集成与验收说明。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docs/design-and-integration.md</w:t>
            </w:r>
          </w:p>
        </w:tc>
        <w:tc>
          <w:tcPr>
            <w:tcW w:type="dxa" w:w="4929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技术手册的 Markdown 源资料，便于代码审阅和版本管理。</w:t>
            </w:r>
          </w:p>
        </w:tc>
      </w:tr>
      <w:tr>
        <w:tc>
          <w:tcPr>
            <w:tcW w:type="dxa" w:w="4929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CMakeLists.txt</w:t>
            </w:r>
          </w:p>
        </w:tc>
        <w:tc>
          <w:tcPr>
            <w:tcW w:type="dxa" w:w="4929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看 Qt 找包、编译器配置、windeployqt 部署和 CTest 定义。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src/image_processor.cpp</w:t>
            </w:r>
          </w:p>
        </w:tc>
        <w:tc>
          <w:tcPr>
            <w:tcW w:type="dxa" w:w="4929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白纸推导和算法自检的核心实现。</w:t>
            </w:r>
          </w:p>
        </w:tc>
      </w:tr>
      <w:tr>
        <w:tc>
          <w:tcPr>
            <w:tcW w:type="dxa" w:w="4929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Qt 官方文档</w:t>
            </w:r>
          </w:p>
        </w:tc>
        <w:tc>
          <w:tcPr>
            <w:tcW w:type="dxa" w:w="4929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QImage、QImageReader、QGraphicsView、QObject signals/slots。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CMake 官方文档</w:t>
            </w:r>
          </w:p>
        </w:tc>
        <w:tc>
          <w:tcPr>
            <w:tcW w:type="dxa" w:w="4929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AUTOMOC、add_executable、CTest 与生成器。</w:t>
            </w:r>
          </w:p>
        </w:tc>
      </w:tr>
    </w:tbl>
    <w:p>
      <w:pPr>
        <w:spacing w:after="20"/>
      </w:pPr>
    </w:p>
    <w:p>
      <w:r>
        <w:t>本手册是准备材料，不是面试代答稿。候选人应把空泛叙述替换为本人实际提交、测试和复现的事实；如果还没有自己的改进，先进行真实的学习/实现并形成可展示证据，再决定是否列作简历项目。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color w:val="697687"/>
        <w:sz w:val="16"/>
      </w:rPr>
      <w:t xml:space="preserve">面试准备与分享指南  ·  第 </w:t>
    </w:r>
    <w:fldSimple w:instr="PAGE"/>
    <w:r>
      <w:rPr>
        <w:rFonts w:ascii="Microsoft YaHei" w:hAnsi="Microsoft YaHei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697687"/>
        <w:sz w:val="16"/>
      </w:rPr>
      <w:t>SatelliteBandPreview  |  面试项目准备手册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color w:val="2D374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4A7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6B8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B526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3315C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176B87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  <w:ind w:left="142"/>
    </w:pPr>
    <w:rPr>
      <w:rFonts w:ascii="Consolas" w:hAnsi="Consolas" w:eastAsia="Consolas"/>
      <w:color w:val="233448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高分卫星影像预览器简历项目分享与面试准备手册</dc:title>
  <dc:subject>分享方法、贡献归属、Qt/C++ 技术面试与真实数据边界</dc:subject>
  <dc:creator>Engineering Documentation</dc:creator>
  <cp:keywords>简历, 面试准备, Qt6, C++17, 卫星影像, 贡献披露</cp:keywords>
  <dc:description>用于诚实准备面试；不得虚构个人贡献、部署或卫星数据能力。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