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Microsoft YaHei" w:hAnsi="Microsoft YaHei" w:eastAsia="Microsoft YaHei"/>
          <w:b/>
          <w:color w:val="13315C"/>
          <w:sz w:val="58"/>
        </w:rPr>
        <w:t>高分卫星影像</w:t>
        <w:br/>
        <w:t>波段组合与拉伸预览器</w:t>
      </w:r>
    </w:p>
    <w:p>
      <w:pPr>
        <w:spacing w:before="240"/>
        <w:jc w:val="center"/>
      </w:pPr>
      <w:r>
        <w:rPr>
          <w:color w:val="176B87"/>
          <w:sz w:val="30"/>
        </w:rPr>
        <w:t>项目技术基础、详细设计、操作、验证与完整集成手册</w:t>
      </w:r>
    </w:p>
    <w:p>
      <w:pPr>
        <w:spacing w:before="760"/>
        <w:jc w:val="center"/>
      </w:pPr>
      <w:r>
        <w:t>Qt 6 Widgets  ·  C++17  ·  CMake  ·  Windows / MSVC</w:t>
      </w:r>
    </w:p>
    <w:p>
      <w:pPr>
        <w:spacing w:before="1700"/>
        <w:jc w:val="center"/>
      </w:pPr>
      <w:r>
        <w:t>版本 1.0  |  2026 年 10 月 19 日  |  示例工程技术文档</w:t>
      </w:r>
    </w:p>
    <w:p>
      <w:pPr>
        <w:spacing w:before="400"/>
        <w:jc w:val="center"/>
      </w:pPr>
      <w:r>
        <w:rPr>
          <w:rFonts w:ascii="Consolas" w:hAnsi="Consolas"/>
          <w:sz w:val="18"/>
        </w:rPr>
        <w:t>工程路径：D:\codeSpace\cProject\satellite-band-preview</w:t>
      </w:r>
    </w:p>
    <w:p>
      <w:r>
        <w:br w:type="page"/>
      </w:r>
    </w:p>
    <w:p>
      <w:pPr>
        <w:pStyle w:val="Heading1"/>
      </w:pPr>
      <w:r>
        <w:t>文档控制与阅读说明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文档目的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说明遥感影像显示基础、软件架构、算法、运行操作、自动化验证和宿主项目集成。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适用读者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C++/Qt 开发者、遥感软件工程师、桌面 GIS/判读工作台集成人员、测试人员。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工程名称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SatelliteBandPreview（高分卫星影像波段组合与拉伸预览器）。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实际技术栈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 6.8.3 Widgets、MSVC 19.44、C++17、CMake 4.4.4、Visual Studio 2022 x64。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实际验证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Release 配置/构建成功；CTest 自检 1/1 通过；已做独立 GUI 启动与关闭冒烟测试。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真实性约束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宿主项目背景、农田画面为虚构示例；本工具没有接入真实卫星产品或业务平台。</w:t>
            </w:r>
          </w:p>
        </w:tc>
      </w:tr>
    </w:tbl>
    <w:p>
      <w:pPr>
        <w:spacing w:after="20"/>
      </w:pPr>
    </w:p>
    <w:p>
      <w:r>
        <w:rPr>
          <w:b/>
          <w:color w:val="B1342B"/>
        </w:rPr>
        <w:t>重要范围声明：本工具输入为 PNG/JPEG 中解码出的 8 位 RGB 显示图。所谓“通道组合”是 RGB 颜色分量重映射，不会恢复真实卫星传感器波段，也不包含 GeoTIFF/JP2 地理参考、定标、NoData 或产品元数据。内置演示图是程序生成的示意图，不是真实卫星影像。</w:t>
      </w:r>
    </w:p>
    <w:p>
      <w:pPr>
        <w:pStyle w:val="Heading1"/>
      </w:pPr>
      <w:r>
        <w:t>目录</w:t>
      </w:r>
    </w:p>
    <w:p>
      <w:fldSimple w:instr="TOC \o &quot;1-3&quot; \h \z \u"/>
    </w:p>
    <w:p>
      <w:r>
        <w:t>在 Word 中打开后，右键目录并选择“更新域”→“更新整个目录”，生成页码。</w:t>
      </w:r>
    </w:p>
    <w:p>
      <w:r>
        <w:br w:type="page"/>
      </w:r>
    </w:p>
    <w:p>
      <w:pPr>
        <w:pStyle w:val="Heading1"/>
      </w:pPr>
      <w:r>
        <w:t>1. 项目概述与问题定义</w:t>
      </w:r>
    </w:p>
    <w:p>
      <w:pPr>
        <w:pStyle w:val="Heading2"/>
      </w:pPr>
      <w:r>
        <w:t>1.1 工具解决的问题</w:t>
      </w:r>
    </w:p>
    <w:p>
      <w:r>
        <w:t>预览器把“本地查看一张 RGB 图像、改善屏幕显示、做小范围快视导出”收敛为单窗口工作流。它既可独立启动，也能让完整遥感应用把图像处理函数复用于已有图像缓存。它不是文档编辑器，也不是完整 GIS 系统。</w:t>
      </w:r>
    </w:p>
    <w:p>
      <w:pPr>
        <w:pStyle w:val="Heading2"/>
      </w:pPr>
      <w:r>
        <w:t>1.2 假设的宿主项目</w:t>
      </w:r>
    </w:p>
    <w:p>
      <w:r>
        <w:t>为说明集成方式，假设有一套虚构的 Windows 软件“天衡高分影像判读工作台”：宿主负责项目、图层、数据目录、权限和判读记录；本组件负责 RGB 图像快视。该名称、人员和业务流程均为教学示例，不代表客户案例、部署或验收。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工作角色/模块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工作目标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当前组件能做的事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判读人员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检查图像显示、局部 RGB 值和总体亮度分布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映射、直方图、百分位拉伸和像素悬停。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遥感工作台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提供一个可维护的小型预览入口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子窗口复用；处理器可直接处理宿主 QImage。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保护输入身份和原始元数据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预览不覆盖源图；宿主需维护影像 ID 和地理元数据。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测试人员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可重复检查关键算法行为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处理器自检通过，CTest 有可运行入口。</w:t>
            </w:r>
          </w:p>
        </w:tc>
      </w:tr>
    </w:tbl>
    <w:p>
      <w:pPr>
        <w:spacing w:after="20"/>
      </w:pPr>
    </w:p>
    <w:p>
      <w:pPr>
        <w:pStyle w:val="Heading2"/>
      </w:pPr>
      <w:r>
        <w:t>1.3 项目目标、边界与假设</w:t>
      </w:r>
    </w:p>
    <w:p>
      <w:pPr>
        <w:pStyle w:val="ListBullet"/>
        <w:spacing w:after="40"/>
      </w:pPr>
      <w:r>
        <w:rPr>
          <w:b/>
        </w:rPr>
        <w:t>目标：</w:t>
      </w:r>
      <w:r>
        <w:t>交付可编译、可运行、可验证、可部署的 Qt Widgets 小工具。</w:t>
      </w:r>
    </w:p>
    <w:p>
      <w:pPr>
        <w:pStyle w:val="ListBullet"/>
        <w:spacing w:after="40"/>
      </w:pPr>
      <w:r>
        <w:rPr>
          <w:b/>
        </w:rPr>
        <w:t>目标：</w:t>
      </w:r>
      <w:r>
        <w:t>将通道变换算法与控件分离，使 ImageProcessor 可单独调用。</w:t>
      </w:r>
    </w:p>
    <w:p>
      <w:pPr>
        <w:pStyle w:val="ListBullet"/>
        <w:spacing w:after="40"/>
      </w:pPr>
      <w:r>
        <w:rPr>
          <w:b/>
        </w:rPr>
        <w:t>输入假设：</w:t>
      </w:r>
      <w:r>
        <w:t>PNG/JPEG 可被目标 Qt Image Format 插件解码为 RGB 显示影像。</w:t>
      </w:r>
    </w:p>
    <w:p>
      <w:pPr>
        <w:pStyle w:val="ListBullet"/>
        <w:spacing w:after="40"/>
      </w:pPr>
      <w:r>
        <w:rPr>
          <w:b/>
        </w:rPr>
        <w:t>明确不做：</w:t>
      </w:r>
      <w:r>
        <w:t>传感器波段读取、物理波段合成、辐射定标、地理配准、分类及地图叠加。</w:t>
      </w:r>
    </w:p>
    <w:p>
      <w:pPr>
        <w:pStyle w:val="ListBullet"/>
        <w:spacing w:after="40"/>
      </w:pPr>
      <w:r>
        <w:rPr>
          <w:b/>
        </w:rPr>
        <w:t>明确不做：</w:t>
      </w:r>
      <w:r>
        <w:t>原始卫星数据替代、空间精度保证、云端服务、用户权限和审计。</w:t>
      </w:r>
    </w:p>
    <w:p>
      <w:pPr>
        <w:pStyle w:val="Heading1"/>
      </w:pPr>
      <w:r>
        <w:t>2. 遥感影像与显示基础</w:t>
      </w:r>
    </w:p>
    <w:p>
      <w:pPr>
        <w:pStyle w:val="Heading2"/>
      </w:pPr>
      <w:r>
        <w:t>2.1 栅格、像元与 RGB</w:t>
      </w:r>
    </w:p>
    <w:p>
      <w:r>
        <w:t>栅格由按行列组织的像元组成。普通 RGB 图的一个像元含 R、G、B 三个显示分量。Qt 将输入转换为 QImage::Format_RGB32 后，代码以每个颜色分量 8 bit、0–255 的整数进行直方图统计和显示变换。</w:t>
      </w:r>
    </w:p>
    <w:p>
      <w:pPr>
        <w:pStyle w:val="Heading2"/>
      </w:pPr>
      <w:r>
        <w:t>2.2 RGB 显示通道不等于卫星波段</w:t>
      </w:r>
    </w:p>
    <w:p>
      <w:r>
        <w:t>卫星波段是传感器依据其光谱响应在地面目标获取的一个测量栅格；屏幕 RGB 则是视觉显示编码。多光谱产品通常携带 band 描述、波长、比例因子、空间参考、NoData 与质量信息。本工具对 PNG/JPEG 只看见解码后的 RGB 图，无法推断输入红色像元究竟由哪一颗传感器或哪一个波段产生。</w:t>
      </w:r>
    </w:p>
    <w:p>
      <w:pPr>
        <w:pStyle w:val="Heading2"/>
      </w:pPr>
      <w:r>
        <w:t>2.3 真彩/假彩组合的正确前提</w:t>
      </w:r>
    </w:p>
    <w:p>
      <w:r>
        <w:t>对真正多光谱栅格而言，假彩组合应将已知 band 直接映射至显示 RGB，例如将真实 NIR 置于屏幕 R；前提是文件与元数据能可靠定位 NIR、scale/offset、质量掩膜和像元网格。只把 RGB 图的红色分量重命名为 NIR 并不构成传感器波段组合。本项目只支持显示颜色通道互换。</w:t>
      </w:r>
    </w:p>
    <w:p>
      <w:pPr>
        <w:pStyle w:val="Heading2"/>
      </w:pPr>
      <w:r>
        <w:t>2.4 对比度拉伸的意义</w:t>
      </w:r>
    </w:p>
    <w:p>
      <w:r>
        <w:t>影像显示值若集中在较窄区间，屏幕对比度可能不足。按低/高分位选定显示端点，再线性映射到 0–255，可以提升视觉可读性。这个过程改变的是派生显示像素，不是传感器测量本身；不能作为定量反射率校正、增强空间分辨率或科学分析的证据。</w:t>
      </w:r>
    </w:p>
    <w:p>
      <w:pPr>
        <w:pStyle w:val="Heading2"/>
      </w:pPr>
      <w:r>
        <w:t>2.5 高分辨率图像的内存代价</w:t>
      </w:r>
    </w:p>
    <w:p>
      <w:r>
        <w:t>40 MP 图像转换为 RGB32 每张约占 160 MB。处理期间源图和预览图至少各有一份，另有解码临时对象、Qt 图形场景和 GPU/平台缓存，所以真实峰值更高。超过 40,000,000 像素时应用在已知尺寸阶段预先拒绝，并在解码后再次检查；这属于桌面保护措施，不代表适合处理 40 MP 科学栅格。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当前工具的含义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处理真实产品时还需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RGB 通道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QImage 解码出的红/绿/蓝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 band 索引、波长、传感器与产品版本。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像素坐标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处理预览图中的 x、y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GeoTransform、CRS、像素中心/角点、方向与投影。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像素值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8-bit 显示值 0–255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原始 DN、辐亮度/反射率、bit depth、scale/offset。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空值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解码后没有单独科学 NoData 模型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NoData 值、有效掩膜、云/阴影质量位。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 PNG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显示快视快照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如需 GIS 叠加，应另外写入并验证空间参考。</w:t>
            </w:r>
          </w:p>
        </w:tc>
      </w:tr>
    </w:tbl>
    <w:p>
      <w:pPr>
        <w:spacing w:after="20"/>
      </w:pPr>
    </w:p>
    <w:p>
      <w:pPr>
        <w:pStyle w:val="Heading1"/>
      </w:pPr>
      <w:r>
        <w:t>3. 技术栈、开发工具与系统基础</w:t>
      </w:r>
    </w:p>
    <w:p>
      <w:pPr>
        <w:pStyle w:val="Heading2"/>
      </w:pPr>
      <w:r>
        <w:t>3.1 C++17 与 Qt 对象模型</w:t>
      </w:r>
    </w:p>
    <w:p>
      <w:r>
        <w:t>本项目以 C++17 编译。Qt 提供跨平台 Widgets、信号槽和图像读写。QObject/QWidget 子类通过 Q_OBJECT、AUTOMOC 生成元对象信息；堆上子控件通常以父 QObject 管理生命周期。Qt 所使用的 Windows 二进制库必须与 Visual Studio 编译器 ABI、架构保持匹配。</w:t>
      </w:r>
    </w:p>
    <w:p>
      <w:pPr>
        <w:pStyle w:val="Heading2"/>
      </w:pPr>
      <w:r>
        <w:t>3.2 Qt 关键类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类/模块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在本项目的职责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QApplication / QMainWindow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 GUI 事件循环与独立主窗口。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QImageReader / QImage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解码图像并提供统一像素缓冲；QImageReader 可读取格式依赖插件。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QGraphicsView / QGraphicsScene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管理缩放画布、pixmap item、鼠标到场景坐标的转换。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QPainter / QWidget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绘制直方图和界面。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QComboBox / QSpinBox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交互选择源 RGB 分量和上下裁剪百分比。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signals / slots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将控件事件、窗口行为和画布像素位置通知解耦。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QImage::save / QImageWriter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将渲染结果写成 PNG 图像。</w:t>
            </w:r>
          </w:p>
        </w:tc>
      </w:tr>
    </w:tbl>
    <w:p>
      <w:pPr>
        <w:spacing w:after="20"/>
      </w:pPr>
    </w:p>
    <w:p>
      <w:pPr>
        <w:pStyle w:val="Heading2"/>
      </w:pPr>
      <w:r>
        <w:t>3.3 CMake 与 Visual Studio 工具链</w:t>
      </w:r>
    </w:p>
    <w:p>
      <w:r>
        <w:t>项目声明 C++17、Qt6 Widgets、AUTOMOC/AUTOUIC/AUTORCC，并使用 CMake 自动化构建。已验证的本机环境是 Qt 6.8.3（D:\Qt）、CMake 4.4.4、Visual Studio 2022 Build Tools、MSVC 19.44.35228.0 和 Windows SDK 10.0.26100.0。MSVC kit 不能与 MinGW kit 混用。</w:t>
      </w:r>
    </w:p>
    <w:p>
      <w:pPr>
        <w:pStyle w:val="CodeBlock"/>
        <w:shd w:fill="F2F5F8"/>
      </w:pPr>
      <w:r>
        <w:t>cmake_minimum_required(VERSION 3.21)</w:t>
      </w:r>
    </w:p>
    <w:p>
      <w:pPr>
        <w:pStyle w:val="CodeBlock"/>
        <w:shd w:fill="F2F5F8"/>
      </w:pPr>
      <w:r>
        <w:t>project(SatelliteBandPreview VERSION 1.0.0 LANGUAGES CXX)</w:t>
      </w:r>
    </w:p>
    <w:p>
      <w:pPr>
        <w:pStyle w:val="CodeBlock"/>
        <w:shd w:fill="F2F5F8"/>
      </w:pPr>
      <w:r>
        <w:t>set(CMAKE_CXX_STANDARD 17)</w:t>
      </w:r>
    </w:p>
    <w:p>
      <w:pPr>
        <w:pStyle w:val="CodeBlock"/>
        <w:shd w:fill="F2F5F8"/>
      </w:pPr>
      <w:r>
        <w:t>set(CMAKE_CXX_STANDARD_REQUIRED ON)</w:t>
      </w:r>
    </w:p>
    <w:p>
      <w:pPr>
        <w:pStyle w:val="CodeBlock"/>
        <w:shd w:fill="F2F5F8"/>
      </w:pPr>
      <w:r>
        <w:t>set(CMAKE_AUTOMOC ON)</w:t>
      </w:r>
    </w:p>
    <w:p>
      <w:pPr>
        <w:pStyle w:val="CodeBlock"/>
        <w:shd w:fill="F2F5F8"/>
      </w:pPr>
      <w:r>
        <w:t>find_package(Qt6 6.2 REQUIRED COMPONENTS Widgets)</w:t>
      </w:r>
    </w:p>
    <w:p>
      <w:pPr>
        <w:pStyle w:val="CodeBlock"/>
        <w:shd w:fill="F2F5F8"/>
      </w:pPr>
      <w:r>
        <w:t>target_link_libraries(SatelliteBandPreview PRIVATE Qt6::Widgets)</w:t>
      </w:r>
    </w:p>
    <w:p>
      <w:pPr>
        <w:pStyle w:val="Heading2"/>
      </w:pPr>
      <w:r>
        <w:t>3.4 依赖选择原则</w:t>
      </w:r>
    </w:p>
    <w:p>
      <w:r>
        <w:t>对于 PNG/JPEG RGB 预览，Qt 本身足以处理 GUI、图像读写与显示，暂不加入 GDAL、PROJ 或 OpenCV，减少 ABI、许可清单、打包体积和安装难度。如果未来明确需要读取 GeoTIFF/JP2 多波段，应加入经过版本/驱动验证的 GDAL reader 和专门的栅格元数据类型，而不是继续把原始遥感产品压扁为 8-bit RGB。</w:t>
      </w:r>
    </w:p>
    <w:p>
      <w:pPr>
        <w:pStyle w:val="Heading1"/>
      </w:pPr>
      <w:r>
        <w:t>4. 需求和操作流程</w:t>
      </w:r>
    </w:p>
    <w:p>
      <w:pPr>
        <w:pStyle w:val="Heading2"/>
      </w:pPr>
      <w:r>
        <w:t>4.1 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FR-01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显示演示图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合成 1280×900 图，标题清楚表明不是卫星照片。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FR-02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打开 PNG/JPEG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文件选择器与单个命令行路径。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FR-03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调整 RGB 显示组合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独立选择输出 R/G/B 对应输入颜色分量。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FR-04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百分位拉伸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独立设置低、高端剪裁，UI 范围 0–20%、默认 2%。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FR-05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查看统计/像素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每显示通道直方图和处理后预览 RGB 悬停读数。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FR-06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导出 PNG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写当前预览派生图，不覆盖输入。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FR-07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验证算法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--self-test 纳入 CTest。</w:t>
            </w:r>
          </w:p>
        </w:tc>
      </w:tr>
    </w:tbl>
    <w:p>
      <w:pPr>
        <w:spacing w:after="20"/>
      </w:pPr>
    </w:p>
    <w:p>
      <w:pPr>
        <w:pStyle w:val="Heading2"/>
      </w:pPr>
      <w:r>
        <w:t>4.2 用户操作步骤</w:t>
      </w:r>
    </w:p>
    <w:p>
      <w:pPr>
        <w:pStyle w:val="ListNumber"/>
        <w:spacing w:after="40"/>
      </w:pPr>
      <w:r>
        <w:t>双击程序或从 PowerShell 启动；程序默认显示合成演示图。</w:t>
      </w:r>
    </w:p>
    <w:p>
      <w:pPr>
        <w:pStyle w:val="ListNumber"/>
        <w:spacing w:after="40"/>
      </w:pPr>
      <w:r>
        <w:t>点击“打开影像”，选择 PNG/JPG/JPEG；检查影像信息与像素宽高。</w:t>
      </w:r>
    </w:p>
    <w:p>
      <w:pPr>
        <w:pStyle w:val="ListNumber"/>
        <w:spacing w:after="40"/>
      </w:pPr>
      <w:r>
        <w:t>对显示 R、G、B 分别选择输入通道，观察颜色变化。</w:t>
      </w:r>
    </w:p>
    <w:p>
      <w:pPr>
        <w:pStyle w:val="ListNumber"/>
        <w:spacing w:after="40"/>
      </w:pPr>
      <w:r>
        <w:t>设置低端/高端百分位剪裁，查看预览与直方图同步变化。</w:t>
      </w:r>
    </w:p>
    <w:p>
      <w:pPr>
        <w:pStyle w:val="ListNumber"/>
        <w:spacing w:after="40"/>
      </w:pPr>
      <w:r>
        <w:t>用滚轮缩放或拖动平移；悬停读取处理后像素的坐标与 RGB。</w:t>
      </w:r>
    </w:p>
    <w:p>
      <w:pPr>
        <w:pStyle w:val="ListNumber"/>
        <w:spacing w:after="40"/>
      </w:pPr>
      <w:r>
        <w:t>需要快视图时导出 PNG；源文件、空间元数据及科学数据另行保存。</w:t>
      </w:r>
    </w:p>
    <w:p>
      <w:pPr>
        <w:pStyle w:val="Heading1"/>
      </w:pPr>
      <w:r>
        <w:t>5. 工程结构与模块职责</w:t>
      </w:r>
    </w:p>
    <w:p>
      <w:pPr>
        <w:pStyle w:val="CodeBlock"/>
        <w:shd w:fill="F2F5F8"/>
      </w:pPr>
      <w:r>
        <w:t>satellite-band-preview/</w:t>
      </w:r>
    </w:p>
    <w:p>
      <w:pPr>
        <w:pStyle w:val="CodeBlock"/>
        <w:shd w:fill="F2F5F8"/>
      </w:pPr>
      <w:r>
        <w:t xml:space="preserve">  CMakeLists.txt</w:t>
      </w:r>
    </w:p>
    <w:p>
      <w:pPr>
        <w:pStyle w:val="CodeBlock"/>
        <w:shd w:fill="F2F5F8"/>
      </w:pPr>
      <w:r>
        <w:t xml:space="preserve">  README.md</w:t>
      </w:r>
    </w:p>
    <w:p>
      <w:pPr>
        <w:pStyle w:val="CodeBlock"/>
        <w:shd w:fill="F2F5F8"/>
      </w:pPr>
      <w:r>
        <w:t xml:space="preserve">  src/main.cpp</w:t>
      </w:r>
    </w:p>
    <w:p>
      <w:pPr>
        <w:pStyle w:val="CodeBlock"/>
        <w:shd w:fill="F2F5F8"/>
      </w:pPr>
      <w:r>
        <w:t xml:space="preserve">  src/image_processor.h/.cpp</w:t>
      </w:r>
    </w:p>
    <w:p>
      <w:pPr>
        <w:pStyle w:val="CodeBlock"/>
        <w:shd w:fill="F2F5F8"/>
      </w:pPr>
      <w:r>
        <w:t xml:space="preserve">  src/image_canvas.h/.cpp</w:t>
      </w:r>
    </w:p>
    <w:p>
      <w:pPr>
        <w:pStyle w:val="CodeBlock"/>
        <w:shd w:fill="F2F5F8"/>
      </w:pPr>
      <w:r>
        <w:t xml:space="preserve">  src/histogram_widget.h/.cpp</w:t>
      </w:r>
    </w:p>
    <w:p>
      <w:pPr>
        <w:pStyle w:val="CodeBlock"/>
        <w:shd w:fill="F2F5F8"/>
      </w:pPr>
      <w:r>
        <w:t xml:space="preserve">  src/demo_image.h/.cpp</w:t>
      </w:r>
    </w:p>
    <w:p>
      <w:pPr>
        <w:pStyle w:val="CodeBlock"/>
        <w:shd w:fill="F2F5F8"/>
      </w:pPr>
      <w:r>
        <w:t xml:space="preserve">  src/preview_window.h/.cpp</w:t>
      </w:r>
    </w:p>
    <w:p>
      <w:pPr>
        <w:pStyle w:val="CodeBlock"/>
        <w:shd w:fill="F2F5F8"/>
      </w:pPr>
      <w:r>
        <w:t xml:space="preserve">  docs/design-and-integration.md</w:t>
      </w:r>
    </w:p>
    <w:p>
      <w:pPr>
        <w:pStyle w:val="CodeBlock"/>
        <w:shd w:fill="F2F5F8"/>
      </w:pPr>
      <w:r>
        <w:t xml:space="preserve">  docs/satellite-band-preview-project-manual.docx</w:t>
      </w:r>
    </w:p>
    <w:p>
      <w:pPr>
        <w:pStyle w:val="CodeBlock"/>
        <w:shd w:fill="F2F5F8"/>
      </w:pPr>
      <w:r>
        <w:t xml:space="preserve">  build/Release/ (本机生成文件，build 目录加入 .gitignore)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技术职责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集成时关注点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ImageProcessor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统计直方图、算百分位阈值、建 LUT、输出 QImage。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纯算法入口，不依赖 QWidget；调用者持有输出与数据来源元数据。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ImageCanvas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QGraphicsView 图像展示、缩放、平移、像素坐标。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像素读数按 preview 图像场景位置，不是原始科学 band 查询。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HistogramWidget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QPainter 绘制三通道直方图。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当前按各通道最大计数归一显示，不提供交互式统计游标。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PreviewWindow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主窗口、控件、文件读写、导出与错误提示。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继承 QMainWindow，按子窗口方式集成，不直接塞普通 tab。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demo_image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离线生成演示示意图。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生产宿主可删除或关闭；不能把它作为产品数据。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main.cpp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GUI 入口、命令行参数、内置处理器自检。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源文件不得加入既有宿主目标，避免出现第二个 main/QApplication。</w:t>
            </w:r>
          </w:p>
        </w:tc>
      </w:tr>
    </w:tbl>
    <w:p>
      <w:pPr>
        <w:spacing w:after="20"/>
      </w:pPr>
    </w:p>
    <w:p>
      <w:pPr>
        <w:pStyle w:val="Heading2"/>
      </w:pPr>
      <w:r>
        <w:t>5.1 架构与数据流</w:t>
      </w:r>
    </w:p>
    <w:p>
      <w:pPr>
        <w:pStyle w:val="CodeBlock"/>
        <w:shd w:fill="F2F5F8"/>
      </w:pPr>
      <w:r>
        <w:t>文件路径 → QImageReader → QImage::Format_RGB32</w:t>
      </w:r>
    </w:p>
    <w:p>
      <w:pPr>
        <w:pStyle w:val="CodeBlock"/>
        <w:shd w:fill="F2F5F8"/>
      </w:pPr>
      <w:r>
        <w:t xml:space="preserve">  → ImageProcessor::process(image, settings)</w:t>
      </w:r>
    </w:p>
    <w:p>
      <w:pPr>
        <w:pStyle w:val="CodeBlock"/>
        <w:shd w:fill="F2F5F8"/>
      </w:pPr>
      <w:r>
        <w:t xml:space="preserve">       ├─ 第一遍：累计当前输出通道对应的 3×256 直方图</w:t>
      </w:r>
    </w:p>
    <w:p>
      <w:pPr>
        <w:pStyle w:val="CodeBlock"/>
        <w:shd w:fill="F2F5F8"/>
      </w:pPr>
      <w:r>
        <w:t xml:space="preserve">       ├─ 求每通道低/高百分位边界</w:t>
      </w:r>
    </w:p>
    <w:p>
      <w:pPr>
        <w:pStyle w:val="CodeBlock"/>
        <w:shd w:fill="F2F5F8"/>
      </w:pPr>
      <w:r>
        <w:t xml:space="preserve">       ├─ 预建每通道 256 项 LUT</w:t>
      </w:r>
    </w:p>
    <w:p>
      <w:pPr>
        <w:pStyle w:val="CodeBlock"/>
        <w:shd w:fill="F2F5F8"/>
      </w:pPr>
      <w:r>
        <w:t xml:space="preserve">       └─ 第二遍：逐像素映射，生成独立预览图</w:t>
      </w:r>
    </w:p>
    <w:p>
      <w:pPr>
        <w:pStyle w:val="CodeBlock"/>
        <w:shd w:fill="F2F5F8"/>
      </w:pPr>
      <w:r>
        <w:t xml:space="preserve">          ├─ ImageCanvas：图像缩放与显示</w:t>
      </w:r>
    </w:p>
    <w:p>
      <w:pPr>
        <w:pStyle w:val="CodeBlock"/>
        <w:shd w:fill="F2F5F8"/>
      </w:pPr>
      <w:r>
        <w:t xml:space="preserve">          ├─ HistogramWidget：统计曲线</w:t>
      </w:r>
    </w:p>
    <w:p>
      <w:pPr>
        <w:pStyle w:val="CodeBlock"/>
        <w:shd w:fill="F2F5F8"/>
      </w:pPr>
      <w:r>
        <w:t xml:space="preserve">          └─ 用户确认保存：PNG 派生预览</w:t>
      </w:r>
    </w:p>
    <w:p>
      <w:pPr>
        <w:pStyle w:val="Heading1"/>
      </w:pPr>
      <w:r>
        <w:t>6. 数据类型与拉伸算法</w:t>
      </w:r>
    </w:p>
    <w:p>
      <w:pPr>
        <w:pStyle w:val="Heading2"/>
      </w:pPr>
      <w:r>
        <w:t>6.1 核心接口</w:t>
      </w:r>
    </w:p>
    <w:p>
      <w:pPr>
        <w:pStyle w:val="CodeBlock"/>
        <w:shd w:fill="F2F5F8"/>
      </w:pPr>
      <w:r>
        <w:t>struct PreviewSettings {</w:t>
      </w:r>
    </w:p>
    <w:p>
      <w:pPr>
        <w:pStyle w:val="CodeBlock"/>
        <w:shd w:fill="F2F5F8"/>
      </w:pPr>
      <w:r>
        <w:t xml:space="preserve">    std::array&lt;int, 3&gt; sourceChannelForOutput{{0, 1, 2}};</w:t>
      </w:r>
    </w:p>
    <w:p>
      <w:pPr>
        <w:pStyle w:val="CodeBlock"/>
        <w:shd w:fill="F2F5F8"/>
      </w:pPr>
      <w:r>
        <w:t xml:space="preserve">    int lowClipPercent = 2;</w:t>
      </w:r>
    </w:p>
    <w:p>
      <w:pPr>
        <w:pStyle w:val="CodeBlock"/>
        <w:shd w:fill="F2F5F8"/>
      </w:pPr>
      <w:r>
        <w:t xml:space="preserve">    int highClipPercent = 2;</w:t>
      </w:r>
    </w:p>
    <w:p>
      <w:pPr>
        <w:pStyle w:val="CodeBlock"/>
        <w:shd w:fill="F2F5F8"/>
      </w:pPr>
      <w:r>
        <w:t>};</w:t>
      </w:r>
    </w:p>
    <w:p>
      <w:pPr>
        <w:pStyle w:val="CodeBlock"/>
        <w:shd w:fill="F2F5F8"/>
      </w:pPr>
      <w:r>
        <w:t xml:space="preserve"> </w:t>
      </w:r>
    </w:p>
    <w:p>
      <w:pPr>
        <w:pStyle w:val="CodeBlock"/>
        <w:shd w:fill="F2F5F8"/>
      </w:pPr>
      <w:r>
        <w:t>struct PreviewResult {</w:t>
      </w:r>
    </w:p>
    <w:p>
      <w:pPr>
        <w:pStyle w:val="CodeBlock"/>
        <w:shd w:fill="F2F5F8"/>
      </w:pPr>
      <w:r>
        <w:t xml:space="preserve">    QImage image;</w:t>
      </w:r>
    </w:p>
    <w:p>
      <w:pPr>
        <w:pStyle w:val="CodeBlock"/>
        <w:shd w:fill="F2F5F8"/>
      </w:pPr>
      <w:r>
        <w:t xml:space="preserve">    std::array&lt;std::array&lt;quint64, 256&gt;, 3&gt; histograms{};</w:t>
      </w:r>
    </w:p>
    <w:p>
      <w:pPr>
        <w:pStyle w:val="CodeBlock"/>
        <w:shd w:fill="F2F5F8"/>
      </w:pPr>
      <w:r>
        <w:t xml:space="preserve">    std::array&lt;int, 3&gt; lowValues{};</w:t>
      </w:r>
    </w:p>
    <w:p>
      <w:pPr>
        <w:pStyle w:val="CodeBlock"/>
        <w:shd w:fill="F2F5F8"/>
      </w:pPr>
      <w:r>
        <w:t xml:space="preserve">    std::array&lt;int, 3&gt; highValues{};</w:t>
      </w:r>
    </w:p>
    <w:p>
      <w:pPr>
        <w:pStyle w:val="CodeBlock"/>
        <w:shd w:fill="F2F5F8"/>
      </w:pPr>
      <w:r>
        <w:t>};</w:t>
      </w:r>
    </w:p>
    <w:p>
      <w:pPr>
        <w:pStyle w:val="Heading2"/>
      </w:pPr>
      <w:r>
        <w:t>6.2 通道映射</w:t>
      </w:r>
    </w:p>
    <w:p>
      <w:r>
        <w:t>sourceChannelForOutput[0] 表示显示 R 取自输入 R/G/B 中的哪一项，输入索引 0、1、2 分别代表红、绿、蓝。对于显示 G 和 B，同理。重复映射是合法的。当前直方图统计的是各显示通道实际采用的输入源分量，不是每次固定统计输入 R/G/B。</w:t>
      </w:r>
    </w:p>
    <w:p>
      <w:pPr>
        <w:pStyle w:val="Heading2"/>
      </w:pPr>
      <w:r>
        <w:t>6.3 百分位离散实现</w:t>
      </w:r>
    </w:p>
    <w:p>
      <w:r>
        <w:t>对 N 个像素、百分比 p，当前实现对 0≤p&lt;100 计算 target=floor(N×p/100)，从亮度桶 0 递增累积，返回累计计数第一次严格大于 target 的亮度。p=100 时返回最高非空亮度。low 是 lowClipPercent，high 是 100−highClipPercent。这是有限 256 桶上的离散分位近似，不是连续插值分位。</w:t>
      </w:r>
    </w:p>
    <w:p>
      <w:pPr>
        <w:pStyle w:val="CodeBlock"/>
        <w:shd w:fill="F2F5F8"/>
      </w:pPr>
      <w:r>
        <w:t>L = histogram percentile at lowClipPercent</w:t>
      </w:r>
    </w:p>
    <w:p>
      <w:pPr>
        <w:pStyle w:val="CodeBlock"/>
        <w:shd w:fill="F2F5F8"/>
      </w:pPr>
      <w:r>
        <w:t>H = histogram percentile at 100 - highClipPercent</w:t>
      </w:r>
    </w:p>
    <w:p>
      <w:pPr>
        <w:pStyle w:val="CodeBlock"/>
        <w:shd w:fill="F2F5F8"/>
      </w:pPr>
      <w:r>
        <w:t>if H &gt; L:</w:t>
      </w:r>
    </w:p>
    <w:p>
      <w:pPr>
        <w:pStyle w:val="CodeBlock"/>
        <w:shd w:fill="F2F5F8"/>
      </w:pPr>
      <w:r>
        <w:t xml:space="preserve">    output = clamp(round((input - L) * 255 / (H - L)), 0, 255)</w:t>
      </w:r>
    </w:p>
    <w:p>
      <w:pPr>
        <w:pStyle w:val="CodeBlock"/>
        <w:shd w:fill="F2F5F8"/>
      </w:pPr>
      <w:r>
        <w:t>else:</w:t>
      </w:r>
    </w:p>
    <w:p>
      <w:pPr>
        <w:pStyle w:val="CodeBlock"/>
        <w:shd w:fill="F2F5F8"/>
      </w:pPr>
      <w:r>
        <w:t xml:space="preserve">    output = 128  // 零跨度/常量通道保护</w:t>
      </w:r>
    </w:p>
    <w:p>
      <w:pPr>
        <w:pStyle w:val="Heading2"/>
      </w:pPr>
      <w:r>
        <w:t>6.4 LUT 与处理复杂度</w:t>
      </w:r>
    </w:p>
    <w:p>
      <w:r>
        <w:t>每个显示通道先为 0–255 共 256 个输入值计算一张小 LUT，再进行逐像素转换。计算复杂度 O(W×H)，临时直方图和 LUT 的占用很小；图像缓冲是主要内存来源。百分位剪裁饱和图像端部少量像元，只改变显示，不会从输入数据删除像元或修复信号。</w:t>
      </w:r>
    </w:p>
    <w:p>
      <w:pPr>
        <w:pStyle w:val="Heading2"/>
      </w:pPr>
      <w:r>
        <w:t>6.5 端值与常量图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低端/高端均为 0%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使用数据的最小/最大非空灰度作拉伸边界。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最小图像 (1×1)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输出尺寸保持；若上下阈值相同，中灰保护。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整个单通道全常数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H≤L 分支返回 128，不出现零除。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异常设置值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UI 范围 0–20；processor 还钳制 0–49。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NaN/无穷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RGB8 QImage 的整数通道语义下不会作为普通输入浮点出现。</w:t>
            </w:r>
          </w:p>
        </w:tc>
      </w:tr>
    </w:tbl>
    <w:p>
      <w:pPr>
        <w:spacing w:after="20"/>
      </w:pPr>
    </w:p>
    <w:p>
      <w:pPr>
        <w:pStyle w:val="Heading1"/>
      </w:pPr>
      <w:r>
        <w:t>7. UI、错误处理与安全边界</w:t>
      </w:r>
    </w:p>
    <w:p>
      <w:pPr>
        <w:pStyle w:val="Heading2"/>
      </w:pPr>
      <w:r>
        <w:t>7.1 UI 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界面位置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控件/行为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工具栏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打开影像、合成演示图、导出 PNG、适合窗口、放大/缩小。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中央画布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QGraphicsView/Pixmap 显示、滚轮缩放、拖动平移。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侧边 Dock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 R/G/B 源通道、低/高裁剪 SpinBox、RGB 直方图、文件信息。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状态栏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显示文件/导出提示和悬停预览像素值。</w:t>
            </w:r>
          </w:p>
        </w:tc>
      </w:tr>
    </w:tbl>
    <w:p>
      <w:pPr>
        <w:spacing w:after="20"/>
      </w:pPr>
    </w:p>
    <w:p>
      <w:pPr>
        <w:pStyle w:val="Heading2"/>
      </w:pPr>
      <w:r>
        <w:t>7.2 错误处理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错误/操作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当前行为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用户取消对话框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不更改当前输入图或预览。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解码失败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展示 QImageReader 错误，不用成功形态的占位图掩盖失败。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图像空或像素超限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报错/警告并拒绝，尽可能保留之前的图像。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PNG 保存失败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显示保存错误，不提示保存成功。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鼠标落在图外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清除像素读数。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 Qt 平台插件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独立部署目录检查 platforms/qwindows.dll 与插件依赖。</w:t>
            </w:r>
          </w:p>
        </w:tc>
      </w:tr>
    </w:tbl>
    <w:p>
      <w:pPr>
        <w:spacing w:after="20"/>
      </w:pPr>
    </w:p>
    <w:p>
      <w:pPr>
        <w:pStyle w:val="Heading2"/>
      </w:pPr>
      <w:r>
        <w:t>7.3 安全、数据治理和科学解释</w:t>
      </w:r>
    </w:p>
    <w:p>
      <w:r>
        <w:t>程序不联网、不接触设备、不自带账户/权限或审计。地理影像可能是敏感数据，完整宿主需执行项目权限和数据导出策略。导出 PNG 是视觉派生物，不带 CRS、GeoTransform、NoData、传感器定标或处理参数 sidecar；不能取代输入科学产品或作为其审计副本。</w:t>
      </w:r>
    </w:p>
    <w:p>
      <w:pPr>
        <w:pStyle w:val="Heading1"/>
      </w:pPr>
      <w:r>
        <w:t>8. 在完整遥感项目中使用</w:t>
      </w:r>
    </w:p>
    <w:p>
      <w:pPr>
        <w:pStyle w:val="Heading2"/>
      </w:pPr>
      <w:r>
        <w:t>8.1 推荐的完整系统分层</w:t>
      </w:r>
    </w:p>
    <w:p>
      <w:pPr>
        <w:pStyle w:val="CodeBlock"/>
        <w:shd w:fill="F2F5F8"/>
      </w:pPr>
      <w:r>
        <w:t>工作台壳层：项目/用户/权限/流程/日志/作业记录</w:t>
      </w:r>
    </w:p>
    <w:p>
      <w:pPr>
        <w:pStyle w:val="CodeBlock"/>
        <w:shd w:fill="F2F5F8"/>
      </w:pPr>
      <w:r>
        <w:t xml:space="preserve">  ├─ 遥感数据服务：产品清单、缓存、文件读取、元数据</w:t>
      </w:r>
    </w:p>
    <w:p>
      <w:pPr>
        <w:pStyle w:val="CodeBlock"/>
        <w:shd w:fill="F2F5F8"/>
      </w:pPr>
      <w:r>
        <w:t xml:space="preserve">  ├─ 地图/图层服务：CRS、geotransform、掩膜、坐标定位</w:t>
      </w:r>
    </w:p>
    <w:p>
      <w:pPr>
        <w:pStyle w:val="CodeBlock"/>
        <w:shd w:fill="F2F5F8"/>
      </w:pPr>
      <w:r>
        <w:t xml:space="preserve">  └─ 本工具：短期 RGB 快视、显示直方图和 PNG 视觉导出</w:t>
      </w:r>
    </w:p>
    <w:p>
      <w:r>
        <w:t>这是架构建议，并非已经存在的宿主软件。宿主负责权威元数据及用户工作流；本工具负责短时显示变换。使用者必须能区分源影像、派生预览与科学分析产品。</w:t>
      </w:r>
    </w:p>
    <w:p>
      <w:pPr>
        <w:pStyle w:val="Heading2"/>
      </w:pPr>
      <w:r>
        <w:t>8.2 CMake 接入</w:t>
      </w:r>
    </w:p>
    <w:p>
      <w:pPr>
        <w:pStyle w:val="CodeBlock"/>
        <w:shd w:fill="F2F5F8"/>
      </w:pPr>
      <w:r>
        <w:t>find_package(Qt6 6.2 REQUIRED COMPONENTS Widgets)</w:t>
      </w:r>
    </w:p>
    <w:p>
      <w:pPr>
        <w:pStyle w:val="CodeBlock"/>
        <w:shd w:fill="F2F5F8"/>
      </w:pPr>
      <w:r>
        <w:t>set(CMAKE_CXX_STANDARD 17)</w:t>
      </w:r>
    </w:p>
    <w:p>
      <w:pPr>
        <w:pStyle w:val="CodeBlock"/>
        <w:shd w:fill="F2F5F8"/>
      </w:pPr>
      <w:r>
        <w:t>set(CMAKE_CXX_STANDARD_REQUIRED ON)</w:t>
      </w:r>
    </w:p>
    <w:p>
      <w:pPr>
        <w:pStyle w:val="CodeBlock"/>
        <w:shd w:fill="F2F5F8"/>
      </w:pPr>
      <w:r>
        <w:t>set(CMAKE_AUTOMOC ON)</w:t>
      </w:r>
    </w:p>
    <w:p>
      <w:pPr>
        <w:pStyle w:val="CodeBlock"/>
        <w:shd w:fill="F2F5F8"/>
      </w:pPr>
      <w:r>
        <w:t xml:space="preserve"> </w:t>
      </w:r>
    </w:p>
    <w:p>
      <w:pPr>
        <w:pStyle w:val="CodeBlock"/>
        <w:shd w:fill="F2F5F8"/>
      </w:pPr>
      <w:r>
        <w:t>target_sources(ImageWorkstation PRIVATE</w:t>
      </w:r>
    </w:p>
    <w:p>
      <w:pPr>
        <w:pStyle w:val="CodeBlock"/>
        <w:shd w:fill="F2F5F8"/>
      </w:pPr>
      <w:r>
        <w:t xml:space="preserve">  components/satellite-band-preview/src/image_processor.h</w:t>
      </w:r>
    </w:p>
    <w:p>
      <w:pPr>
        <w:pStyle w:val="CodeBlock"/>
        <w:shd w:fill="F2F5F8"/>
      </w:pPr>
      <w:r>
        <w:t xml:space="preserve">  components/satellite-band-preview/src/image_processor.cpp</w:t>
      </w:r>
    </w:p>
    <w:p>
      <w:pPr>
        <w:pStyle w:val="CodeBlock"/>
        <w:shd w:fill="F2F5F8"/>
      </w:pPr>
      <w:r>
        <w:t xml:space="preserve">  components/satellite-band-preview/src/image_canvas.h</w:t>
      </w:r>
    </w:p>
    <w:p>
      <w:pPr>
        <w:pStyle w:val="CodeBlock"/>
        <w:shd w:fill="F2F5F8"/>
      </w:pPr>
      <w:r>
        <w:t xml:space="preserve">  components/satellite-band-preview/src/image_canvas.cpp</w:t>
      </w:r>
    </w:p>
    <w:p>
      <w:pPr>
        <w:pStyle w:val="CodeBlock"/>
        <w:shd w:fill="F2F5F8"/>
      </w:pPr>
      <w:r>
        <w:t xml:space="preserve">  components/satellite-band-preview/src/histogram_widget.h</w:t>
      </w:r>
    </w:p>
    <w:p>
      <w:pPr>
        <w:pStyle w:val="CodeBlock"/>
        <w:shd w:fill="F2F5F8"/>
      </w:pPr>
      <w:r>
        <w:t xml:space="preserve">  components/satellite-band-preview/src/histogram_widget.cpp</w:t>
      </w:r>
    </w:p>
    <w:p>
      <w:pPr>
        <w:pStyle w:val="CodeBlock"/>
        <w:shd w:fill="F2F5F8"/>
      </w:pPr>
      <w:r>
        <w:t xml:space="preserve">  components/satellite-band-preview/src/preview_window.h</w:t>
      </w:r>
    </w:p>
    <w:p>
      <w:pPr>
        <w:pStyle w:val="CodeBlock"/>
        <w:shd w:fill="F2F5F8"/>
      </w:pPr>
      <w:r>
        <w:t xml:space="preserve">  components/satellite-band-preview/src/preview_window.cpp</w:t>
      </w:r>
    </w:p>
    <w:p>
      <w:pPr>
        <w:pStyle w:val="CodeBlock"/>
        <w:shd w:fill="F2F5F8"/>
      </w:pPr>
      <w:r>
        <w:t>)</w:t>
      </w:r>
    </w:p>
    <w:p>
      <w:pPr>
        <w:pStyle w:val="CodeBlock"/>
        <w:shd w:fill="F2F5F8"/>
      </w:pPr>
      <w:r>
        <w:t>target_include_directories(ImageWorkstation PRIVATE</w:t>
      </w:r>
    </w:p>
    <w:p>
      <w:pPr>
        <w:pStyle w:val="CodeBlock"/>
        <w:shd w:fill="F2F5F8"/>
      </w:pPr>
      <w:r>
        <w:t xml:space="preserve">  components/satellite-band-preview/src)</w:t>
      </w:r>
    </w:p>
    <w:p>
      <w:pPr>
        <w:pStyle w:val="CodeBlock"/>
        <w:shd w:fill="F2F5F8"/>
      </w:pPr>
      <w:r>
        <w:t>target_link_libraries(ImageWorkstation PRIVATE Qt6::Widgets)</w:t>
      </w:r>
    </w:p>
    <w:p>
      <w:r>
        <w:t>以上是接入模板，目标名称和路径需改为宿主真实布局。宿主调用者可按需要从 SOURCES 移除 demo_image.*。必须启用 AUTOMOC；不要把组件 main.cpp 编进已有程序，否则会和宿主 main/QApplication 冲突。</w:t>
      </w:r>
    </w:p>
    <w:p>
      <w:pPr>
        <w:pStyle w:val="Heading2"/>
      </w:pPr>
      <w:r>
        <w:t>8.3 受控子窗口</w:t>
      </w:r>
    </w:p>
    <w:p>
      <w:pPr>
        <w:pStyle w:val="CodeBlock"/>
        <w:shd w:fill="F2F5F8"/>
      </w:pPr>
      <w:r>
        <w:t>#include "preview_window.h"</w:t>
      </w:r>
    </w:p>
    <w:p>
      <w:pPr>
        <w:pStyle w:val="CodeBlock"/>
        <w:shd w:fill="F2F5F8"/>
      </w:pPr>
      <w:r>
        <w:t>auto* preview = new PreviewWindow(this);</w:t>
      </w:r>
    </w:p>
    <w:p>
      <w:pPr>
        <w:pStyle w:val="CodeBlock"/>
        <w:shd w:fill="F2F5F8"/>
      </w:pPr>
      <w:r>
        <w:t>preview-&gt;setAttribute(Qt::WA_DeleteOnClose);</w:t>
      </w:r>
    </w:p>
    <w:p>
      <w:pPr>
        <w:pStyle w:val="CodeBlock"/>
        <w:shd w:fill="F2F5F8"/>
      </w:pPr>
      <w:r>
        <w:t>preview-&gt;show();</w:t>
      </w:r>
    </w:p>
    <w:p>
      <w:r>
        <w:t>PreviewWindow 继承 QMainWindow，并持有 central widget 与 QDockWidget。将完整 QMainWindow 塞进普通 QTabWidget/布局并不合适。如果产品要求页签 UI，应把画布、参数面板和统计区抽取成新的 QWidget 根组件，再由宿主窗口负责页签布局。</w:t>
      </w:r>
    </w:p>
    <w:p>
      <w:pPr>
        <w:pStyle w:val="Heading2"/>
      </w:pPr>
      <w:r>
        <w:t>8.4 从项目缓存直接运行处理器</w:t>
      </w:r>
    </w:p>
    <w:p>
      <w:pPr>
        <w:pStyle w:val="CodeBlock"/>
        <w:shd w:fill="F2F5F8"/>
      </w:pPr>
      <w:r>
        <w:t>PreviewSettings settings;</w:t>
      </w:r>
    </w:p>
    <w:p>
      <w:pPr>
        <w:pStyle w:val="CodeBlock"/>
        <w:shd w:fill="F2F5F8"/>
      </w:pPr>
      <w:r>
        <w:t>settings.sourceChannelForOutput = {{2, 1, 0}};</w:t>
      </w:r>
    </w:p>
    <w:p>
      <w:pPr>
        <w:pStyle w:val="CodeBlock"/>
        <w:shd w:fill="F2F5F8"/>
      </w:pPr>
      <w:r>
        <w:t>settings.lowClipPercent = 2;</w:t>
      </w:r>
    </w:p>
    <w:p>
      <w:pPr>
        <w:pStyle w:val="CodeBlock"/>
        <w:shd w:fill="F2F5F8"/>
      </w:pPr>
      <w:r>
        <w:t>settings.highClipPercent = 2;</w:t>
      </w:r>
    </w:p>
    <w:p>
      <w:pPr>
        <w:pStyle w:val="CodeBlock"/>
        <w:shd w:fill="F2F5F8"/>
      </w:pPr>
      <w:r>
        <w:t>PreviewResult result = ImageProcessor::process(rgbImage, settings);</w:t>
      </w:r>
    </w:p>
    <w:p>
      <w:pPr>
        <w:pStyle w:val="CodeBlock"/>
        <w:shd w:fill="F2F5F8"/>
      </w:pPr>
      <w:r>
        <w:t>if (!result.image.isNull()) {</w:t>
      </w:r>
    </w:p>
    <w:p>
      <w:pPr>
        <w:pStyle w:val="CodeBlock"/>
        <w:shd w:fill="F2F5F8"/>
      </w:pPr>
      <w:r>
        <w:t xml:space="preserve">    result.image.save(outputPath, "PNG");</w:t>
      </w:r>
    </w:p>
    <w:p>
      <w:pPr>
        <w:pStyle w:val="CodeBlock"/>
        <w:shd w:fill="F2F5F8"/>
      </w:pPr>
      <w:r>
        <w:t>}</w:t>
      </w:r>
    </w:p>
    <w:p>
      <w:r>
        <w:t>若宿主已经解码 QImage，可直接调用处理器跳过文件对话框。若输入原本是 georeferenced raster，调用者必须将 CRS、geotransform、NoData 和 band identity 独立保管；QImage 转换会丢失这些科学元数据。</w:t>
      </w:r>
    </w:p>
    <w:p>
      <w:pPr>
        <w:pStyle w:val="Heading2"/>
      </w:pPr>
      <w:r>
        <w:t>8.5 完整业务链路</w:t>
      </w:r>
    </w:p>
    <w:p>
      <w:pPr>
        <w:pStyle w:val="ListNumber"/>
        <w:spacing w:after="40"/>
      </w:pPr>
      <w:r>
        <w:t>宿主用户从项目清单选定已有预览影像，检查文件身份、格式和权限。</w:t>
      </w:r>
    </w:p>
    <w:p>
      <w:pPr>
        <w:pStyle w:val="ListNumber"/>
        <w:spacing w:after="40"/>
      </w:pPr>
      <w:r>
        <w:t>宿主用其自身数据服务读取影像元数据，并确定此文件是普通 RGB browse image。</w:t>
      </w:r>
    </w:p>
    <w:p>
      <w:pPr>
        <w:pStyle w:val="ListNumber"/>
        <w:spacing w:after="40"/>
      </w:pPr>
      <w:r>
        <w:t>宿主以子窗口打开预览器并传入文件路径或缓存 QImage。</w:t>
      </w:r>
    </w:p>
    <w:p>
      <w:pPr>
        <w:pStyle w:val="ListNumber"/>
        <w:spacing w:after="40"/>
      </w:pPr>
      <w:r>
        <w:t>处理器生成视觉预览；操作者可查看映射、拉伸、直方图与像素值。</w:t>
      </w:r>
    </w:p>
    <w:p>
      <w:pPr>
        <w:pStyle w:val="ListNumber"/>
        <w:spacing w:after="40"/>
      </w:pPr>
      <w:r>
        <w:t>如需导出，用户保存一个 PNG 展示派生物，而不是覆写源图。</w:t>
      </w:r>
    </w:p>
    <w:p>
      <w:pPr>
        <w:pStyle w:val="ListNumber"/>
        <w:spacing w:after="40"/>
      </w:pPr>
      <w:r>
        <w:t>宿主记录来源影像 ID、参数、操作者、输出路径和必要的授权审计。</w:t>
      </w:r>
    </w:p>
    <w:p>
      <w:pPr>
        <w:pStyle w:val="ListNumber"/>
        <w:spacing w:after="40"/>
      </w:pPr>
      <w:r>
        <w:t>地图显示仍使用宿主权威 CRS/geotransform；PNG 不自动成为 GIS 图层。</w:t>
      </w:r>
    </w:p>
    <w:p>
      <w:pPr>
        <w:pStyle w:val="Heading2"/>
      </w:pPr>
      <w:r>
        <w:t>8.6 接入前改造清单</w:t>
      </w:r>
    </w:p>
    <w:p>
      <w:pPr>
        <w:pStyle w:val="ListBullet"/>
        <w:spacing w:after="40"/>
      </w:pPr>
      <w:r>
        <w:t>固定真实宿主的 Qt 版本、编译器 ABI、target 名称和第三方依赖政策。</w:t>
      </w:r>
    </w:p>
    <w:p>
      <w:pPr>
        <w:pStyle w:val="ListBullet"/>
        <w:spacing w:after="40"/>
      </w:pPr>
      <w:r>
        <w:t>决定独立子窗口还是把 UI 重构为纯 QWidget 页签组件。</w:t>
      </w:r>
    </w:p>
    <w:p>
      <w:pPr>
        <w:pStyle w:val="ListBullet"/>
        <w:spacing w:after="40"/>
      </w:pPr>
      <w:r>
        <w:t>统一错误通知、日志脱敏、角色权限和导出目录访问规则。</w:t>
      </w:r>
    </w:p>
    <w:p>
      <w:pPr>
        <w:pStyle w:val="ListBullet"/>
        <w:spacing w:after="40"/>
      </w:pPr>
      <w:r>
        <w:t>给导出派生图增加来源 ID、处理参数、软件版本与文件 hash 的可审计关联。</w:t>
      </w:r>
    </w:p>
    <w:p>
      <w:pPr>
        <w:pStyle w:val="ListBullet"/>
        <w:spacing w:after="40"/>
      </w:pPr>
      <w:r>
        <w:t>若处理真实传感器波段，则替换 QImage loader/模型并直接使用真实 band 元数据。</w:t>
      </w:r>
    </w:p>
    <w:p>
      <w:pPr>
        <w:pStyle w:val="ListBullet"/>
        <w:spacing w:after="40"/>
      </w:pPr>
      <w:r>
        <w:t>为宿主主线程、工作线程、资源释放和关闭时的后台作业设计生命周期约定。</w:t>
      </w:r>
    </w:p>
    <w:p>
      <w:pPr>
        <w:pStyle w:val="Heading1"/>
      </w:pPr>
      <w:r>
        <w:t>9. 实际构建、启动与发布</w:t>
      </w:r>
    </w:p>
    <w:p>
      <w:pPr>
        <w:pStyle w:val="Heading2"/>
      </w:pPr>
      <w:r>
        <w:t>9.1 已验证的开发环境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经验证的状态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 6.8.3 Widgets，前缀 D:\Qt；原有 Qt 5.9.5 保留不变。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 4.4.4，通过当前用户 Python Scripts PATH 调用。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Visual Studio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Visual Studio 2022 Build Tools / MSVC 19.44.35228.0。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Windows SDK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Windows SDK 10.0.26100.0。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部署工具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windeployqt，部署 Qt DLL、图像/平台插件与 MSVC runtime installer。</w:t>
            </w:r>
          </w:p>
        </w:tc>
      </w:tr>
    </w:tbl>
    <w:p>
      <w:pPr>
        <w:spacing w:after="20"/>
      </w:pPr>
    </w:p>
    <w:p>
      <w:pPr>
        <w:pStyle w:val="Heading2"/>
      </w:pPr>
      <w:r>
        <w:t>9.2 配置和编译</w:t>
      </w:r>
    </w:p>
    <w:p>
      <w:pPr>
        <w:pStyle w:val="CodeBlock"/>
        <w:shd w:fill="F2F5F8"/>
      </w:pPr>
      <w:r>
        <w:t>cd D:\codeSpace\cProject\satellite-band-preview</w:t>
      </w:r>
    </w:p>
    <w:p>
      <w:pPr>
        <w:pStyle w:val="CodeBlock"/>
        <w:shd w:fill="F2F5F8"/>
      </w:pPr>
      <w:r>
        <w:t>cmake -S . -B build -G "Visual Studio 17 2022" -A x64 `</w:t>
      </w:r>
    </w:p>
    <w:p>
      <w:pPr>
        <w:pStyle w:val="CodeBlock"/>
        <w:shd w:fill="F2F5F8"/>
      </w:pPr>
      <w:r>
        <w:t xml:space="preserve">  -DCMAKE_PREFIX_PATH="D:\Qt"</w:t>
      </w:r>
    </w:p>
    <w:p>
      <w:pPr>
        <w:pStyle w:val="CodeBlock"/>
        <w:shd w:fill="F2F5F8"/>
      </w:pPr>
      <w:r>
        <w:t>cmake --build build --config Release --parallel 4</w:t>
      </w:r>
    </w:p>
    <w:p>
      <w:pPr>
        <w:pStyle w:val="CodeBlock"/>
        <w:shd w:fill="F2F5F8"/>
      </w:pPr>
      <w:r>
        <w:t>ctest --test-dir build -C Release --output-on-failure</w:t>
      </w:r>
    </w:p>
    <w:p>
      <w:pPr>
        <w:pStyle w:val="Heading2"/>
      </w:pPr>
      <w:r>
        <w:t>9.3 启动</w:t>
      </w:r>
    </w:p>
    <w:p>
      <w:pPr>
        <w:pStyle w:val="CodeBlock"/>
        <w:shd w:fill="F2F5F8"/>
      </w:pPr>
      <w:r>
        <w:t>cd D:\codeSpace\cProject\satellite-band-preview</w:t>
      </w:r>
    </w:p>
    <w:p>
      <w:pPr>
        <w:pStyle w:val="CodeBlock"/>
        <w:shd w:fill="F2F5F8"/>
      </w:pPr>
      <w:r>
        <w:t>.\build\Release\SatelliteBandPreview.exe</w:t>
      </w:r>
    </w:p>
    <w:p>
      <w:pPr>
        <w:pStyle w:val="CodeBlock"/>
        <w:shd w:fill="F2F5F8"/>
      </w:pPr>
      <w:r>
        <w:t xml:space="preserve"> </w:t>
      </w:r>
    </w:p>
    <w:p>
      <w:pPr>
        <w:pStyle w:val="CodeBlock"/>
        <w:shd w:fill="F2F5F8"/>
      </w:pPr>
      <w:r>
        <w:t>.\build\Release\SatelliteBandPreview.exe "D:\imagery\scene.jpg"</w:t>
      </w:r>
    </w:p>
    <w:p>
      <w:r>
        <w:t>也可在资源管理器里双击 build\Release\SatelliteBandPreview.exe。构建后部署目标包含平台插件；即使开发机的全局 Qt PATH 不可用，应用仍通过本地部署目录启动。用户机器如果缺少 Visual C++ runtime，应由管理员按策略安装 vc_redist.x64.exe。</w:t>
      </w:r>
    </w:p>
    <w:p>
      <w:pPr>
        <w:pStyle w:val="Heading2"/>
      </w:pPr>
      <w:r>
        <w:t>9.4 遇到问题时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检查与处理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 找不到 Qt6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 CMAKE_PREFIX_PATH 指向 D:\Qt，并存在 lib\cmake\Qt6\Qt6Config.cmake。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MSVC ABI/link 错误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确保 Visual Studio 2022 x64 编译器匹配 Qt MSVC kit。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平台插件错误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 exe 同目录 platforms\qwindows.dll 和 Qt 核心 DLL。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JPEG 读取失败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确认目标部署目录有 imageformats\qjpeg.dll；文件本身未损坏。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预览计算慢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用较小 browse image；同步逐全图处理未优化为超大图浏览。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Translation 部署警告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D:\Qt 未包含可选 catalogs.json；此工具未依赖额外 Qt 翻译。</w:t>
            </w:r>
          </w:p>
        </w:tc>
      </w:tr>
    </w:tbl>
    <w:p>
      <w:pPr>
        <w:spacing w:after="20"/>
      </w:pPr>
    </w:p>
    <w:p>
      <w:pPr>
        <w:pStyle w:val="Heading1"/>
      </w:pPr>
      <w:r>
        <w:t>10. 验证报告与可执行验收</w:t>
      </w:r>
    </w:p>
    <w:p>
      <w:pPr>
        <w:pStyle w:val="Heading2"/>
      </w:pPr>
      <w:r>
        <w:t>10.1 本次实际运行的检查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验证项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测试覆盖/注意点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 配置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Visual Studio 2022 x64；发现 Qt6 Widgets 和 MSVC 19.44。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Release 编译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SATELLITEBANDPREVIEW 可执行文件输出。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自动测试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1/1 通过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ImageProcessor 自检 CTest。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GUI 启动/退出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部署目录独立启动；显示合成演示图并正常退出。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PNG 编解码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自检通过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内存保存再读取，像素一致。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真实遥感产品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未验证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未测试 GeoTIFF/JP2、波段标定、投影和地理准确度。</w:t>
            </w:r>
          </w:p>
        </w:tc>
      </w:tr>
    </w:tbl>
    <w:p>
      <w:pPr>
        <w:spacing w:after="20"/>
      </w:pPr>
    </w:p>
    <w:p>
      <w:pPr>
        <w:pStyle w:val="Heading2"/>
      </w:pPr>
      <w:r>
        <w:t>10.2 对应自动自检细节</w:t>
      </w:r>
    </w:p>
    <w:p>
      <w:pPr>
        <w:pStyle w:val="ListBullet"/>
        <w:spacing w:after="40"/>
      </w:pPr>
      <w:r>
        <w:t>通道重映射：测试输入像素映射到指定输出 RGB。</w:t>
      </w:r>
    </w:p>
    <w:p>
      <w:pPr>
        <w:pStyle w:val="ListBullet"/>
        <w:spacing w:after="40"/>
      </w:pPr>
      <w:r>
        <w:t>直方图：验证不同显示通道按映射源分量计数。</w:t>
      </w:r>
    </w:p>
    <w:p>
      <w:pPr>
        <w:pStyle w:val="ListBullet"/>
        <w:spacing w:after="40"/>
      </w:pPr>
      <w:r>
        <w:t>全动态范围拉伸：验证最低/最高测试值分别到黑端/白端。</w:t>
      </w:r>
    </w:p>
    <w:p>
      <w:pPr>
        <w:pStyle w:val="ListBullet"/>
        <w:spacing w:after="40"/>
      </w:pPr>
      <w:r>
        <w:t>PNG round-trip：QImage 写入 PNG buffer 后重新解码与预览比较。</w:t>
      </w:r>
    </w:p>
    <w:p>
      <w:pPr>
        <w:pStyle w:val="ListBullet"/>
        <w:spacing w:after="40"/>
      </w:pPr>
      <w:r>
        <w:t>常量图保护：均匀灰度图正确输出 RGB(128,128,128)。</w:t>
      </w:r>
    </w:p>
    <w:p>
      <w:pPr>
        <w:pStyle w:val="ListBullet"/>
        <w:spacing w:after="40"/>
      </w:pPr>
      <w:r>
        <w:t>演示图生产：确认非空并具有 1280×900 尺寸。</w:t>
      </w:r>
    </w:p>
    <w:p>
      <w:pPr>
        <w:pStyle w:val="Heading2"/>
      </w:pPr>
      <w:r>
        <w:t>10.3 手工验收案例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AT-01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首次启动应用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标题显式说明演示图不是卫星影像；界面正常绘制。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AT-02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载入普通彩色 PNG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宽高正确；原图可显示；输入不被覆盖。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AT-03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依次更改显示映射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颜色发生预期分量交换，直方图对应当前源分量。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AT-04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改变 0–20% 裁剪参数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像素显示和每通道直方图重新计算。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AT-05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打开均匀灰度图片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无除零异常；颜色为稳定中灰。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AT-06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使用滚轮、拖动和适配窗口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缩放操作正常；重新载入图像后重新 fit。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AT-07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鼠标悬停在图像上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状态栏坐标/数值与当前处理后 RGB 图一致。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AT-08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导出 PNG 并重新打开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输出与屏幕渲染相同，源文件未更改。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AT-09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传入坏路径/损坏文件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报错清楚，保留已有预览。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AT-10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尝试 40 MP 以上影像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预拒绝或解码后拒绝，应用不假装导入成功。</w:t>
            </w:r>
          </w:p>
        </w:tc>
      </w:tr>
    </w:tbl>
    <w:p>
      <w:pPr>
        <w:spacing w:after="20"/>
      </w:pPr>
    </w:p>
    <w:p>
      <w:pPr>
        <w:pStyle w:val="Heading1"/>
      </w:pPr>
      <w:r>
        <w:t>11. 当前限制、运维及风险</w:t>
      </w:r>
    </w:p>
    <w:p>
      <w:pPr>
        <w:pStyle w:val="Heading2"/>
      </w:pPr>
      <w:r>
        <w:t>11.1 产品限制</w:t>
      </w:r>
    </w:p>
    <w:p>
      <w:pPr>
        <w:pStyle w:val="ListBullet"/>
        <w:spacing w:after="40"/>
      </w:pPr>
      <w:r>
        <w:t>支持 PNG/JPG/JPEG 的实际范围取决于 Qt image format 插件；仅处理解码的 8 位 RGB。</w:t>
      </w:r>
    </w:p>
    <w:p>
      <w:pPr>
        <w:pStyle w:val="ListBullet"/>
        <w:spacing w:after="40"/>
      </w:pPr>
      <w:r>
        <w:t>没有真实多波段、GeoTIFF、JP2、NITF、SAFE 或其他科学栅格支持。</w:t>
      </w:r>
    </w:p>
    <w:p>
      <w:pPr>
        <w:pStyle w:val="ListBullet"/>
        <w:spacing w:after="40"/>
      </w:pPr>
      <w:r>
        <w:t>没有 CRS、地理变换、GCP/RPC、NoData、云影掩膜、相机/传感器响应或定标。</w:t>
      </w:r>
    </w:p>
    <w:p>
      <w:pPr>
        <w:pStyle w:val="ListBullet"/>
        <w:spacing w:after="40"/>
      </w:pPr>
      <w:r>
        <w:t>40 MP 保护阈值限制内存风险，不等同生产级超大影像渲染支持。</w:t>
      </w:r>
    </w:p>
    <w:p>
      <w:pPr>
        <w:pStyle w:val="ListBullet"/>
        <w:spacing w:after="40"/>
      </w:pPr>
      <w:r>
        <w:t>算法同步运行于 UI 线程；长时间图像处理会暂时阻塞界面。</w:t>
      </w:r>
    </w:p>
    <w:p>
      <w:pPr>
        <w:pStyle w:val="ListBullet"/>
        <w:spacing w:after="40"/>
      </w:pPr>
      <w:r>
        <w:t>导出 PNG 不带空间参考和处理记录，不应用作原始科学文件替代品。</w:t>
      </w:r>
    </w:p>
    <w:p>
      <w:pPr>
        <w:pStyle w:val="ListBullet"/>
        <w:spacing w:after="40"/>
      </w:pPr>
      <w:r>
        <w:t>没有用户身份认证、审计/签名、权限校验、任务队列、性能承诺。</w:t>
      </w:r>
    </w:p>
    <w:p>
      <w:pPr>
        <w:pStyle w:val="Heading2"/>
      </w:pPr>
      <w:r>
        <w:t>11.2 可升级路线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推荐工作</w:t>
            </w:r>
          </w:p>
        </w:tc>
        <w:tc>
          <w:tcPr>
            <w:tcW w:type="dxa" w:w="3286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通过条件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近期改进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 UI 拆成 QWidget，可嵌入宿主 tab；添加更多边界自动测试。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宿主窗口行为、生命周期和操作体验测试通过。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真实产品读取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接入 GDAL/目标格式插件，解析 band ID、NoData、scale/offset 与 CRS。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按产品说明和真实小样本验证数据语义与空间参考。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大图浏览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构建 browse pyramid、tile cache、可取消后台 task。</w:t>
            </w:r>
          </w:p>
        </w:tc>
        <w:tc>
          <w:tcPr>
            <w:tcW w:type="dxa" w:w="328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定义目标硬件内存/延迟预算并完成基准测量。</w:t>
            </w:r>
          </w:p>
        </w:tc>
      </w:tr>
      <w:tr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数据血缘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输出渲染参数 sidecar，关联来源影像和软件版本。</w:t>
            </w:r>
          </w:p>
        </w:tc>
        <w:tc>
          <w:tcPr>
            <w:tcW w:type="dxa" w:w="3286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操作、导出和元数据保留符合项目审计要求。</w:t>
            </w:r>
          </w:p>
        </w:tc>
      </w:tr>
    </w:tbl>
    <w:p>
      <w:pPr>
        <w:spacing w:after="20"/>
      </w:pPr>
    </w:p>
    <w:p>
      <w:pPr>
        <w:pStyle w:val="Heading1"/>
      </w:pPr>
      <w:r>
        <w:t>12. 总结</w:t>
      </w:r>
    </w:p>
    <w:p>
      <w:r>
        <w:t>项目采用 Qt 6 Widgets 和 C++17，以较少依赖实现一个真实可编译的桌面 RGB 快视工具，并通过 Release build、CTest 与 GUI 冒烟验证确认当前 demo 可运行。工具价值是提供可嵌入 UI/处理器样板和快速视觉预览，而不是重建完整遥感产品处理链。将其用于真实高分卫星数据前，必须更换真实多波段 reader、元数据模型、NoData/空间参考处理，并验证性能、数据谱系与产品定义。</w:t>
      </w:r>
    </w:p>
    <w:p>
      <w:pPr>
        <w:pStyle w:val="Heading1"/>
      </w:pPr>
      <w:r>
        <w:t>附录 A：源码定位表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CMakeLists.txt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Qt、C++ 标准、AUTOMOC、windeployqt、CTest 配置。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src/main.cpp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应用入口和 --self-test。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src/image_processor.h/.cpp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通道映射、直方图、分位点、LUT 和渲染。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src/image_canvas.h/.cpp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图像视口、滚轮缩放、图像平移、像素坐标。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src/histogram_widget.h/.cpp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三色直方图的自定义绘制。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src/preview_window.h/.cpp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主窗口、文件读写、UI 参数与错误提示。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src/demo_image.h/.cpp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完全合成的教学用演示图。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README.md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简要构建和启动指引。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docs/design-and-integration.md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设计、算法和宿主集成手册。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词汇</w:t>
            </w:r>
          </w:p>
        </w:tc>
        <w:tc>
          <w:tcPr>
            <w:tcW w:type="dxa" w:w="4929"/>
            <w:vAlign w:val="center"/>
            <w:shd w:fill="174A7E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释义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波段 / band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具有传感器产品语义的光谱测量栅格；不等于 RGB 颜色。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DN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数字像元值；含义取决于传感器和处理级别。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CRS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坐标参考系统。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NoData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无效/无观测像元标记或掩膜。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LUT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将有限输入亮度快速查找映射到输出亮度的表。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百分位裁剪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按灰度直方图分位估算显示上下边界。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AUTOMOC</w:t>
            </w:r>
          </w:p>
        </w:tc>
        <w:tc>
          <w:tcPr>
            <w:tcW w:type="dxa" w:w="4929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Qt 构建过程为 Q_OBJECT 类型生成元对象信息。</w:t>
            </w:r>
          </w:p>
        </w:tc>
      </w:tr>
      <w:tr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windeployqt</w:t>
            </w:r>
          </w:p>
        </w:tc>
        <w:tc>
          <w:tcPr>
            <w:tcW w:type="dxa" w:w="4929"/>
            <w:vAlign w:val="center"/>
            <w:shd w:fill="F1F5F9"/>
          </w:tcPr>
          <w:p>
            <w:pPr>
              <w:spacing w:after="20" w:before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扫描 Windows Qt 应用并复制必要运行库与插件的工具。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97687"/>
        <w:sz w:val="16"/>
      </w:rPr>
      <w:t xml:space="preserve">高分卫星影像波段组合与拉伸预览器  ·  第 </w:t>
    </w:r>
    <w:fldSimple w:instr="PAGE"/>
    <w:r>
      <w:rPr>
        <w:rFonts w:ascii="Microsoft YaHei" w:hAnsi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97687"/>
        <w:sz w:val="16"/>
      </w:rPr>
      <w:t>SatelliteBandPreview  |  项目技术手册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52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3315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76B8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42" w:right="85"/>
    </w:pPr>
    <w:rPr>
      <w:rFonts w:ascii="Consolas" w:hAnsi="Consolas" w:eastAsia="Consolas"/>
      <w:color w:val="23344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高分卫星影像波段组合与拉伸预览器——项目技术基础、操作和集成手册</dc:title>
  <dc:subject>Qt 6 / C++17 遥感影像 RGB 快视工具完整技术文档</dc:subject>
  <dc:creator>Engineering Documentation</dc:creator>
  <cp:keywords>Qt6, C++17, 遥感, 卫星影像, RGB, 百分位拉伸, 集成</cp:keywords>
  <dc:description>示例项目；明确区分 RGB 快视与真实卫星传感器波段。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