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685"/>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1F87A3A2" w:rsidR="00F0030C" w:rsidRPr="003C5262" w:rsidRDefault="00F0030C" w:rsidP="00BE39CF">
            <w:pPr>
              <w:pStyle w:val="Cabealho"/>
              <w:tabs>
                <w:tab w:val="clear" w:pos="8640"/>
                <w:tab w:val="right" w:pos="8931"/>
              </w:tabs>
              <w:ind w:right="141"/>
            </w:pPr>
            <w:proofErr w:type="gramStart"/>
            <w:r>
              <w:rPr>
                <w:rStyle w:val="Nmerodepgina"/>
              </w:rPr>
              <w:t xml:space="preserve">( </w:t>
            </w:r>
            <w:r w:rsidR="00A35338">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0A50E3F2" w14:textId="6DD26E69"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A35338">
              <w:rPr>
                <w:rStyle w:val="Nmerodepgina"/>
              </w:rPr>
              <w:t>2022/0</w:t>
            </w:r>
            <w:r w:rsidR="002A43B5">
              <w:rPr>
                <w:rStyle w:val="Nmerodepgina"/>
              </w:rPr>
              <w:t>1</w:t>
            </w:r>
          </w:p>
        </w:tc>
      </w:tr>
    </w:tbl>
    <w:p w14:paraId="5790B21A" w14:textId="77777777" w:rsidR="00F0030C" w:rsidRDefault="00F0030C" w:rsidP="001E682E">
      <w:pPr>
        <w:pStyle w:val="TF-TTULO"/>
      </w:pPr>
    </w:p>
    <w:p w14:paraId="147108DD" w14:textId="20BAF407" w:rsidR="002B0EDC" w:rsidRPr="00B00E04" w:rsidRDefault="00C34102" w:rsidP="001E682E">
      <w:pPr>
        <w:pStyle w:val="TF-TTULO"/>
      </w:pPr>
      <w:r>
        <w:t xml:space="preserve">Analisar </w:t>
      </w:r>
      <w:r w:rsidR="00A35338">
        <w:t>Viabilidade de tecnologia de reconhecimento de imagem e realidade misturada no oculus quest 2</w:t>
      </w:r>
    </w:p>
    <w:p w14:paraId="4F6DBB7C" w14:textId="5D789461" w:rsidR="001E682E" w:rsidRPr="00A35338" w:rsidRDefault="00A35338" w:rsidP="00752038">
      <w:pPr>
        <w:pStyle w:val="TF-AUTOR0"/>
        <w:rPr>
          <w:lang w:val="en-GB"/>
        </w:rPr>
      </w:pPr>
      <w:r w:rsidRPr="00A35338">
        <w:rPr>
          <w:lang w:val="en-GB"/>
        </w:rPr>
        <w:t xml:space="preserve">Nathan </w:t>
      </w:r>
      <w:proofErr w:type="spellStart"/>
      <w:r w:rsidRPr="00A35338">
        <w:rPr>
          <w:lang w:val="en-GB"/>
        </w:rPr>
        <w:t>Reikdal</w:t>
      </w:r>
      <w:proofErr w:type="spellEnd"/>
      <w:r w:rsidRPr="00A35338">
        <w:rPr>
          <w:lang w:val="en-GB"/>
        </w:rPr>
        <w:t xml:space="preserve"> </w:t>
      </w:r>
      <w:proofErr w:type="spellStart"/>
      <w:r w:rsidRPr="00A35338">
        <w:rPr>
          <w:lang w:val="en-GB"/>
        </w:rPr>
        <w:t>Cervieri</w:t>
      </w:r>
      <w:proofErr w:type="spellEnd"/>
    </w:p>
    <w:p w14:paraId="04F0E178" w14:textId="6D3DC835" w:rsidR="001E682E" w:rsidRPr="00773D0D" w:rsidRDefault="001E682E" w:rsidP="00773D0D">
      <w:pPr>
        <w:pStyle w:val="TF-AUTOR0"/>
        <w:rPr>
          <w:lang w:val="en-GB"/>
        </w:rPr>
      </w:pPr>
      <w:r w:rsidRPr="00A35338">
        <w:rPr>
          <w:lang w:val="en-GB"/>
        </w:rPr>
        <w:t xml:space="preserve">Prof. </w:t>
      </w:r>
      <w:r w:rsidR="00A35338" w:rsidRPr="00A35338">
        <w:rPr>
          <w:lang w:val="en-GB"/>
        </w:rPr>
        <w:t>Da</w:t>
      </w:r>
      <w:r w:rsidR="00A35338">
        <w:rPr>
          <w:lang w:val="en-GB"/>
        </w:rPr>
        <w:t xml:space="preserve">lton </w:t>
      </w:r>
      <w:proofErr w:type="spellStart"/>
      <w:r w:rsidR="00A35338">
        <w:rPr>
          <w:lang w:val="en-GB"/>
        </w:rPr>
        <w:t>Sol</w:t>
      </w:r>
      <w:r w:rsidR="00773D0D">
        <w:rPr>
          <w:lang w:val="en-GB"/>
        </w:rPr>
        <w:t>ano</w:t>
      </w:r>
      <w:proofErr w:type="spellEnd"/>
      <w:r w:rsidR="00773D0D">
        <w:rPr>
          <w:lang w:val="en-GB"/>
        </w:rPr>
        <w:t xml:space="preserve"> Reis</w:t>
      </w:r>
    </w:p>
    <w:p w14:paraId="28066913" w14:textId="65035B19" w:rsidR="00F255FC"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03CD2977" w14:textId="1902F4D2" w:rsidR="000B7587" w:rsidRDefault="0035525E" w:rsidP="00B63E24">
      <w:pPr>
        <w:pStyle w:val="TF-TEXTO"/>
      </w:pPr>
      <w:r>
        <w:t>Desde que se deu início a era digital, os seres humanos procuram cada vez mais maneiras de criar um sentimento de imersão fiel ao</w:t>
      </w:r>
      <w:r w:rsidR="000B7587">
        <w:t xml:space="preserve">s </w:t>
      </w:r>
      <w:r>
        <w:t>sentimentos e sensações da vida real em um mundo virtual, e desse desejo surgi</w:t>
      </w:r>
      <w:r w:rsidR="00B63E24">
        <w:t>u</w:t>
      </w:r>
      <w:r>
        <w:t xml:space="preserve"> </w:t>
      </w:r>
      <w:r w:rsidR="000B7587">
        <w:t>a</w:t>
      </w:r>
      <w:r>
        <w:t xml:space="preserve"> Realidade Virtual (RV)</w:t>
      </w:r>
      <w:r w:rsidR="00BE2D03">
        <w:t xml:space="preserve">, uma tecnologia que apenas cresce, com </w:t>
      </w:r>
      <w:r w:rsidR="003D064F">
        <w:t>uma estimação de até 11.2 milhões de unidades em 2021 (NEEDHAM, 2022)</w:t>
      </w:r>
      <w:r>
        <w:t>.</w:t>
      </w:r>
      <w:r w:rsidR="000B7587">
        <w:t xml:space="preserve"> </w:t>
      </w:r>
    </w:p>
    <w:p w14:paraId="4CE7937F" w14:textId="4E650874" w:rsidR="00774276" w:rsidRDefault="00774276" w:rsidP="00B63E24">
      <w:pPr>
        <w:pStyle w:val="TF-TEXTO"/>
      </w:pPr>
      <w:r>
        <w:t>A realidade virtual seria “...uma nova geração da interface...” (</w:t>
      </w:r>
      <w:r w:rsidR="00FF0805">
        <w:t>KIRNER</w:t>
      </w:r>
      <w:r>
        <w:t xml:space="preserve">; </w:t>
      </w:r>
      <w:r w:rsidR="00FF0805">
        <w:t>SISCOUTTO</w:t>
      </w:r>
      <w:r>
        <w:t>, 2007) ao apresentar uma maneira de visualização de informação que transcende a simples tela 2D, permitindo a interação do usuário de maneira mais fluida e natural com o cenário virtual, ainda que trabalhosa em seus primórdios, com a necessidade de vários equipamentos especiais e incômodos.</w:t>
      </w:r>
    </w:p>
    <w:p w14:paraId="15021B5E" w14:textId="44873C6B" w:rsidR="00CC4FA2" w:rsidRDefault="00CC4FA2" w:rsidP="00B63E24">
      <w:pPr>
        <w:pStyle w:val="TF-TEXTO"/>
      </w:pPr>
      <w:r>
        <w:t xml:space="preserve">Um equipamento que continuou evoluindo até os dias atuais é o Head </w:t>
      </w:r>
      <w:proofErr w:type="spellStart"/>
      <w:r>
        <w:t>Mounted</w:t>
      </w:r>
      <w:proofErr w:type="spellEnd"/>
      <w:r>
        <w:t xml:space="preserve"> Display (HMD) definido por Shibata (2002) como unidades de display de imagens colocados na cabeça, normalmente com duas maneiras de mostrar imagens de forma a gerar uma sensação 3d estereoscópica</w:t>
      </w:r>
      <w:r w:rsidR="00996F93">
        <w:t>.</w:t>
      </w:r>
    </w:p>
    <w:p w14:paraId="43DC76E3" w14:textId="12B5403C" w:rsidR="003A1AC6" w:rsidRDefault="00996F93" w:rsidP="003A1AC6">
      <w:pPr>
        <w:pStyle w:val="TF-TEXTO"/>
      </w:pPr>
      <w:r>
        <w:t xml:space="preserve">Um dos HMD disponíveis no mercado atualmente é o </w:t>
      </w:r>
      <w:proofErr w:type="spellStart"/>
      <w:r>
        <w:t>Oculus</w:t>
      </w:r>
      <w:proofErr w:type="spellEnd"/>
      <w:r>
        <w:t xml:space="preserve"> Quest 2, desenvolvido pela Meta</w:t>
      </w:r>
      <w:r w:rsidR="003A1AC6">
        <w:t>, que possui duas funções muito importantes para a proposta final, primeiramente, a presença de câmeras no HMD que permitem ver o mundo real durante a utilização do aparelho, e também, a capacidade de fazer o reconhecimento de mãos, provando que a qualidade desta captura é satisfatória para reconhecer objetos complexos.</w:t>
      </w:r>
    </w:p>
    <w:p w14:paraId="4E6E0A00" w14:textId="1EC80C9E" w:rsidR="003A1AC6" w:rsidRDefault="003A1AC6" w:rsidP="003A1AC6">
      <w:pPr>
        <w:pStyle w:val="TF-TEXTO"/>
      </w:pPr>
      <w:r>
        <w:t>O reconhecimento de objetos complexos pode ser feito de duas formas, através de superfícies marcadas, como exemplificado no trabalho de Silva E. (2020), utilizando</w:t>
      </w:r>
      <w:r w:rsidR="00072C62">
        <w:t xml:space="preserve"> a biblioteca </w:t>
      </w:r>
      <w:proofErr w:type="spellStart"/>
      <w:r w:rsidR="00072C62">
        <w:t>OpenCV</w:t>
      </w:r>
      <w:proofErr w:type="spellEnd"/>
      <w:r w:rsidR="00072C62">
        <w:t xml:space="preserve"> para Unity (</w:t>
      </w:r>
      <w:r w:rsidR="00072C62" w:rsidRPr="00072C62">
        <w:t>ENOX SOFTWARE</w:t>
      </w:r>
      <w:r w:rsidR="00072C62">
        <w:t>, 2019) ou sem usar marcadores, que necessita de um esforço computacional maior e mais dedicado para reconhecimento de objetos utilizando tecnologias de inteligência artificial.</w:t>
      </w:r>
    </w:p>
    <w:p w14:paraId="7B98D61F" w14:textId="59E56653" w:rsidR="004837A4" w:rsidRDefault="004837A4" w:rsidP="003A1AC6">
      <w:pPr>
        <w:pStyle w:val="TF-TEXTO"/>
      </w:pPr>
      <w:r>
        <w:t xml:space="preserve">Realizar a análise de objetos em tempo real exibe uma dificuldade considerável, porém foi encontrado sucesso </w:t>
      </w:r>
      <w:r w:rsidR="00BE2D03">
        <w:t>n</w:t>
      </w:r>
      <w:r>
        <w:t xml:space="preserve">a sua utilização através </w:t>
      </w:r>
      <w:r w:rsidR="00BE2D03">
        <w:t>do desacoplamento da interpretação da imagem e o aparelho de realidade virtual, passando o trabalho mais complexo para um servidor não encarregado de renderizar os dados, mas sim de receber e interpretar as informações presentes no ambiente (LIU; LI; GRUTESER, 2019).</w:t>
      </w:r>
    </w:p>
    <w:p w14:paraId="70E3CC02" w14:textId="16BCA2E0" w:rsidR="00204642" w:rsidRDefault="008F536F" w:rsidP="0035525E">
      <w:pPr>
        <w:pStyle w:val="TF-TEXTO"/>
      </w:pPr>
      <w:r>
        <w:t>Levando em consideração o que foi dito, este trabalho tem por objetivo apresentar o desenvolvimento de uma biblioteca de auxílio para testes de aplicações utilizando marcadores e reconhecimento de objetos em tempo real para poder gerar uma conexão maior entre o mundo real e a RV que o usuário vê no HMD, permitindo interação considerável entre agentes externos e o usuário da aplicação, criando assim um cenário de Realidade Misturada</w:t>
      </w:r>
      <w:r w:rsidR="00BE2D03">
        <w:t xml:space="preserve"> imersivo</w:t>
      </w:r>
      <w:r>
        <w:t>.</w:t>
      </w:r>
    </w:p>
    <w:p w14:paraId="58ECC569" w14:textId="59AECEAE" w:rsidR="00C35E57" w:rsidRDefault="00F255FC" w:rsidP="0019159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5C207961" w:rsidR="00C35E57" w:rsidRDefault="00191592" w:rsidP="00191592">
      <w:pPr>
        <w:pStyle w:val="TF-TEXTO"/>
      </w:pPr>
      <w:r>
        <w:t>Estre trabalho tem como objetivo</w:t>
      </w:r>
      <w:r w:rsidR="001D0951">
        <w:t xml:space="preserve"> validar a viabilidade da utilização de tecnologias de reconhecimento de imagem para </w:t>
      </w:r>
      <w:r>
        <w:t>integrar com realidade virtual.</w:t>
      </w:r>
    </w:p>
    <w:p w14:paraId="770203D4" w14:textId="77777777" w:rsidR="00C35E57" w:rsidRDefault="00C35E57" w:rsidP="00C35E57">
      <w:pPr>
        <w:pStyle w:val="TF-TEXTO"/>
      </w:pPr>
      <w:r>
        <w:t>Os objetivos específicos são:</w:t>
      </w:r>
    </w:p>
    <w:p w14:paraId="0C2B136A" w14:textId="457AF355" w:rsidR="00017DF0" w:rsidRDefault="00017DF0" w:rsidP="00C35E57">
      <w:pPr>
        <w:pStyle w:val="TF-ALNEA"/>
      </w:pPr>
      <w:r>
        <w:t>Utilizar técnicas de reconhecimento de imagem</w:t>
      </w:r>
      <w:r w:rsidR="00191592">
        <w:t>;</w:t>
      </w:r>
    </w:p>
    <w:p w14:paraId="51F8F45F" w14:textId="18D5E91C" w:rsidR="00017DF0" w:rsidRDefault="00017DF0" w:rsidP="00C35E57">
      <w:pPr>
        <w:pStyle w:val="TF-ALNEA"/>
      </w:pPr>
      <w:r>
        <w:t>Garantir funcionamento do reconhecimento em tempo real de forma satisfatória</w:t>
      </w:r>
      <w:r w:rsidR="00191592">
        <w:t>;</w:t>
      </w:r>
    </w:p>
    <w:p w14:paraId="27899C77" w14:textId="615C99DB" w:rsidR="00017DF0" w:rsidRDefault="00017DF0" w:rsidP="00C35E57">
      <w:pPr>
        <w:pStyle w:val="TF-ALNEA"/>
      </w:pPr>
      <w:r>
        <w:t>Utilizar o reconhecimento para criar uma IUT</w:t>
      </w:r>
      <w:r w:rsidR="00191592">
        <w:t>;</w:t>
      </w:r>
    </w:p>
    <w:p w14:paraId="3BBAFCDD" w14:textId="7A5EEC6A" w:rsidR="00C35E57" w:rsidRDefault="00017DF0" w:rsidP="00017DF0">
      <w:pPr>
        <w:pStyle w:val="TF-ALNEA"/>
      </w:pPr>
      <w:r>
        <w:t xml:space="preserve">Combinar conceitos de realidade aumentada com </w:t>
      </w:r>
      <w:r w:rsidR="008030F7">
        <w:t>RV</w:t>
      </w:r>
      <w:r w:rsidR="00191592">
        <w:t>.</w:t>
      </w:r>
    </w:p>
    <w:p w14:paraId="0F83796A" w14:textId="77777777" w:rsidR="00A44581" w:rsidRDefault="00A44581" w:rsidP="00424AD5">
      <w:pPr>
        <w:pStyle w:val="Ttulo1"/>
      </w:pPr>
      <w:bookmarkStart w:id="23" w:name="_Toc419598587"/>
      <w:r>
        <w:t xml:space="preserve">trabalhos </w:t>
      </w:r>
      <w:r w:rsidRPr="00FC4A9F">
        <w:t>correlatos</w:t>
      </w:r>
    </w:p>
    <w:p w14:paraId="4C2B16C4" w14:textId="16C34784" w:rsidR="00870802" w:rsidRPr="004E1041" w:rsidRDefault="00075339" w:rsidP="008030F7">
      <w:pPr>
        <w:pStyle w:val="TF-TEXTO"/>
      </w:pPr>
      <w:r>
        <w:t>São apresentados trabalhos com características semelhantes aos principais objetivos do estudo proposto. O primeiro é sobre marcadores dinâmicos</w:t>
      </w:r>
      <w:r w:rsidR="002D78EC">
        <w:t xml:space="preserve"> em </w:t>
      </w:r>
      <w:r w:rsidR="00B63E24">
        <w:t>Realidade Aumentada (RA)</w:t>
      </w:r>
      <w:r>
        <w:t xml:space="preserve"> (SILVA, E., 2020), o segundo é um aquário feito em </w:t>
      </w:r>
      <w:r w:rsidR="008030F7">
        <w:t xml:space="preserve">RV </w:t>
      </w:r>
      <w:r>
        <w:t>(SILVA, M., 2020), o terceiro é um estudo sobre reconhecimento de imagem utilizando API (</w:t>
      </w:r>
      <w:r w:rsidR="00E85B1F">
        <w:t>LIU; LI; GRUTESER, 2019).</w:t>
      </w:r>
    </w:p>
    <w:p w14:paraId="1C68A42D" w14:textId="5C3FD66A" w:rsidR="009D3DF6" w:rsidRDefault="00E85B1F" w:rsidP="00332582">
      <w:pPr>
        <w:pStyle w:val="Ttulo2"/>
      </w:pPr>
      <w:r>
        <w:lastRenderedPageBreak/>
        <w:t>USO DA REALIDADE AUMENTADA COM MARCADORES DINÂMICOS</w:t>
      </w:r>
    </w:p>
    <w:p w14:paraId="41F9C1E6" w14:textId="725ACE7C" w:rsidR="009D3DF6" w:rsidRDefault="009D3DF6" w:rsidP="00A44581">
      <w:pPr>
        <w:pStyle w:val="TF-TEXTO"/>
      </w:pPr>
      <w:r>
        <w:t xml:space="preserve">Silva E. (2020) desenvolveu um </w:t>
      </w:r>
      <w:r w:rsidR="00BD38B0">
        <w:t>aplicativo</w:t>
      </w:r>
      <w:r>
        <w:t xml:space="preserve"> que reconhece marcadores e atribuí a eles objetos </w:t>
      </w:r>
      <w:proofErr w:type="spellStart"/>
      <w:r w:rsidR="00E072DC">
        <w:t>pré</w:t>
      </w:r>
      <w:proofErr w:type="spellEnd"/>
      <w:r w:rsidR="00E072DC">
        <w:t xml:space="preserve"> definidos </w:t>
      </w:r>
      <w:r>
        <w:t xml:space="preserve">utilizando </w:t>
      </w:r>
      <w:r w:rsidR="00D40543">
        <w:t>ferramentas</w:t>
      </w:r>
      <w:r>
        <w:t xml:space="preserve"> do Unity, mais especificamente</w:t>
      </w:r>
      <w:r w:rsidR="00D40543">
        <w:t xml:space="preserve"> </w:t>
      </w:r>
      <w:proofErr w:type="spellStart"/>
      <w:r w:rsidR="00D40543">
        <w:t>OpenCV</w:t>
      </w:r>
      <w:proofErr w:type="spellEnd"/>
      <w:r w:rsidR="00D40543">
        <w:t>, uma biblioteca de visão computacional, e</w:t>
      </w:r>
      <w:r>
        <w:t xml:space="preserve"> </w:t>
      </w:r>
      <w:proofErr w:type="spellStart"/>
      <w:r>
        <w:t>Augmented</w:t>
      </w:r>
      <w:proofErr w:type="spellEnd"/>
      <w:r>
        <w:t xml:space="preserve"> Reality </w:t>
      </w:r>
      <w:proofErr w:type="spellStart"/>
      <w:r>
        <w:t>University</w:t>
      </w:r>
      <w:proofErr w:type="spellEnd"/>
      <w:r>
        <w:t xml:space="preserve"> </w:t>
      </w:r>
      <w:proofErr w:type="spellStart"/>
      <w:r>
        <w:t>of</w:t>
      </w:r>
      <w:proofErr w:type="spellEnd"/>
      <w:r>
        <w:t xml:space="preserve"> </w:t>
      </w:r>
      <w:proofErr w:type="spellStart"/>
      <w:r>
        <w:t>Cordoba</w:t>
      </w:r>
      <w:proofErr w:type="spellEnd"/>
      <w:r>
        <w:t xml:space="preserve"> (</w:t>
      </w:r>
      <w:proofErr w:type="spellStart"/>
      <w:r>
        <w:t>ArUco</w:t>
      </w:r>
      <w:proofErr w:type="spellEnd"/>
      <w:r>
        <w:t>)</w:t>
      </w:r>
      <w:r w:rsidR="00D40543">
        <w:t>,</w:t>
      </w:r>
      <w:r>
        <w:t xml:space="preserve"> uma </w:t>
      </w:r>
      <w:proofErr w:type="spellStart"/>
      <w:r>
        <w:t>bliblioteca</w:t>
      </w:r>
      <w:proofErr w:type="spellEnd"/>
      <w:r>
        <w:t xml:space="preserve"> open </w:t>
      </w:r>
      <w:proofErr w:type="spellStart"/>
      <w:r>
        <w:t>source</w:t>
      </w:r>
      <w:proofErr w:type="spellEnd"/>
      <w:r>
        <w:t xml:space="preserve"> para detecção de marcadores</w:t>
      </w:r>
      <w:r w:rsidR="00D40543">
        <w:t>.</w:t>
      </w:r>
    </w:p>
    <w:p w14:paraId="5F5D81CE" w14:textId="5D6DEFE1" w:rsidR="00E072DC" w:rsidRDefault="00E072DC" w:rsidP="00A44581">
      <w:pPr>
        <w:pStyle w:val="TF-TEXTO"/>
      </w:pPr>
      <w:r>
        <w:t xml:space="preserve">Silva E. (2020) também procurou desenvolver uma forma de reconhecimento de objetos de maneira dinâmica, onde o usuário pode inserir um arquivo 3d que seria interpretado e relacionado a um desenho feito no mundo real, permitindo criar marcadores dinâmicos baseados no objeto inserido. </w:t>
      </w:r>
    </w:p>
    <w:p w14:paraId="5D986879" w14:textId="143BE753" w:rsidR="00846866" w:rsidRDefault="00846866" w:rsidP="00A44581">
      <w:pPr>
        <w:pStyle w:val="TF-TEXTO"/>
      </w:pPr>
      <w:r>
        <w:t xml:space="preserve">Com o intuito de reconhecer objetos dinamicamente, Silva E. (2020), </w:t>
      </w:r>
      <w:r w:rsidR="00A30C10">
        <w:t xml:space="preserve">tentou utilizar uma técnica de manipulação de imagem utilizando o filtro de </w:t>
      </w:r>
      <w:proofErr w:type="spellStart"/>
      <w:r w:rsidR="00A30C10">
        <w:t>Canny</w:t>
      </w:r>
      <w:proofErr w:type="spellEnd"/>
      <w:r w:rsidR="00A30C10">
        <w:t xml:space="preserve"> para encontrar as arestas mais significativas e comparar com a imagem recebida pela câmera do dispositivo móvel.</w:t>
      </w:r>
    </w:p>
    <w:p w14:paraId="117AF981" w14:textId="1E73B269" w:rsidR="00D40543" w:rsidRDefault="00F92530" w:rsidP="00A44581">
      <w:pPr>
        <w:pStyle w:val="TF-TEXTO"/>
      </w:pPr>
      <w:r>
        <w:t>Si</w:t>
      </w:r>
      <w:r w:rsidR="00846866">
        <w:t>l</w:t>
      </w:r>
      <w:r>
        <w:t xml:space="preserve">va E. (2020) conclui que a utilização da biblioteca </w:t>
      </w:r>
      <w:proofErr w:type="spellStart"/>
      <w:r>
        <w:t>ArUco</w:t>
      </w:r>
      <w:proofErr w:type="spellEnd"/>
      <w:r>
        <w:t xml:space="preserve"> foi bastante satisfatória e obteve um alto nível de eficiência, porém, encontrou problemas ao tentar implementar reconhecimento de objeto </w:t>
      </w:r>
      <w:r w:rsidR="00E072DC">
        <w:t xml:space="preserve">com marcador dinâmico, onde o aplicativo não </w:t>
      </w:r>
      <w:r w:rsidR="00EE55AF">
        <w:t>conseguiu</w:t>
      </w:r>
      <w:r w:rsidR="00E072DC">
        <w:t xml:space="preserve"> detectar a posição </w:t>
      </w:r>
      <w:r w:rsidR="00EE55AF">
        <w:t>do marcador dinâmico, causando uma má qualidade na sobreposição.</w:t>
      </w:r>
    </w:p>
    <w:p w14:paraId="35929D53" w14:textId="3CB7DD48" w:rsidR="00846866" w:rsidRDefault="00846866" w:rsidP="00A44581">
      <w:pPr>
        <w:pStyle w:val="TF-TEXTO"/>
      </w:pPr>
      <w:r>
        <w:t>Para trabalhos futuros, Silva E. (2020) identifica a possibilidade de melhorias na detecção de bordas de marcadores dinâmicos, performance após o cadastro de vários marcadores não pré-determinados e a utilização de vários objetos tridimensionais na cena</w:t>
      </w:r>
      <w:r w:rsidR="00332582">
        <w:t>.</w:t>
      </w:r>
    </w:p>
    <w:p w14:paraId="77BE4C06" w14:textId="77777777" w:rsidR="00A44581" w:rsidRDefault="00E85B1F" w:rsidP="00E638A0">
      <w:pPr>
        <w:pStyle w:val="Ttulo2"/>
      </w:pPr>
      <w:r w:rsidRPr="00E85B1F">
        <w:t>AQUÁRIO VIRTUAL: MULTIPLAYER E REALIDADE VIRTUAL</w:t>
      </w:r>
      <w:r w:rsidR="00A44581">
        <w:t xml:space="preserve"> </w:t>
      </w:r>
    </w:p>
    <w:p w14:paraId="5A777F89" w14:textId="4B21EA8C" w:rsidR="00A44581" w:rsidRDefault="00332582" w:rsidP="00A44581">
      <w:pPr>
        <w:pStyle w:val="TF-TEXTO"/>
      </w:pPr>
      <w:r>
        <w:t>Silva M. (2020) desenvolveu uma extensão do aplicativo Aquário Virtual</w:t>
      </w:r>
      <w:r w:rsidR="00E52AE6">
        <w:t xml:space="preserve"> que mistura componentes do mundo real com componentes visuais criando uma IUT onde ações no mundo real tem impacto no cenário virtual.</w:t>
      </w:r>
    </w:p>
    <w:p w14:paraId="04736F60" w14:textId="04F300C2" w:rsidR="00382EFE" w:rsidRDefault="00E52AE6" w:rsidP="00382EFE">
      <w:pPr>
        <w:pStyle w:val="TF-TEXTO"/>
      </w:pPr>
      <w:r>
        <w:t>A extensão desenvolvida por Silva M. (2020) pretendia adicionar</w:t>
      </w:r>
      <w:r w:rsidR="00880DD4">
        <w:t xml:space="preserve"> a</w:t>
      </w:r>
      <w:r>
        <w:t xml:space="preserve"> funcionalidade multijogador</w:t>
      </w:r>
      <w:r w:rsidR="00880DD4">
        <w:t xml:space="preserve">, utilizando a biblioteca </w:t>
      </w:r>
      <w:proofErr w:type="spellStart"/>
      <w:r w:rsidR="00880DD4">
        <w:t>Mirror</w:t>
      </w:r>
      <w:proofErr w:type="spellEnd"/>
      <w:r w:rsidR="00880DD4">
        <w:t xml:space="preserve">, e </w:t>
      </w:r>
      <w:r w:rsidR="002D78EC">
        <w:t>RV</w:t>
      </w:r>
      <w:r w:rsidR="00880DD4">
        <w:t xml:space="preserve">, utilizando ferramentas nativas do Unity e o Google </w:t>
      </w:r>
      <w:proofErr w:type="spellStart"/>
      <w:r w:rsidR="00880DD4">
        <w:t>Cardboard</w:t>
      </w:r>
      <w:proofErr w:type="spellEnd"/>
      <w:r w:rsidR="00880DD4">
        <w:t xml:space="preserve"> acoplado a um smartphone como meio de visualização.</w:t>
      </w:r>
    </w:p>
    <w:p w14:paraId="2DF0ABF7" w14:textId="001C3B8D" w:rsidR="00382EFE" w:rsidRDefault="00382EFE" w:rsidP="008030F7">
      <w:pPr>
        <w:pStyle w:val="TF-TEXTO"/>
      </w:pPr>
      <w:r>
        <w:t>Como pode ser visto na figura (</w:t>
      </w:r>
      <w:r w:rsidR="008030F7">
        <w:fldChar w:fldCharType="begin"/>
      </w:r>
      <w:r w:rsidR="008030F7">
        <w:instrText xml:space="preserve"> REF _Ref101128059 \h </w:instrText>
      </w:r>
      <w:r w:rsidR="008030F7">
        <w:fldChar w:fldCharType="separate"/>
      </w:r>
      <w:r w:rsidR="008030F7">
        <w:t xml:space="preserve">Figura </w:t>
      </w:r>
      <w:r w:rsidR="008030F7">
        <w:rPr>
          <w:noProof/>
        </w:rPr>
        <w:t>1</w:t>
      </w:r>
      <w:r w:rsidR="008030F7">
        <w:fldChar w:fldCharType="end"/>
      </w:r>
      <w:r>
        <w:t>)</w:t>
      </w:r>
      <w:r w:rsidR="008030F7">
        <w:t xml:space="preserve">, houve sucesso na implementação de visualização por </w:t>
      </w:r>
      <w:r w:rsidR="002D78EC">
        <w:t>RV integrando com a funcionalidades já presentes anteriormente no aquário virtual utilizando um celular Samsung A30 como dispositivo.</w:t>
      </w:r>
    </w:p>
    <w:p w14:paraId="0CF167FD" w14:textId="1A4F1880" w:rsidR="008030F7" w:rsidRDefault="008030F7" w:rsidP="008030F7">
      <w:pPr>
        <w:pStyle w:val="Legenda"/>
        <w:jc w:val="center"/>
      </w:pPr>
      <w:bookmarkStart w:id="24" w:name="_Ref101128059"/>
      <w:r>
        <w:t xml:space="preserve">Figura </w:t>
      </w:r>
      <w:fldSimple w:instr=" SEQ Figura \* ARABIC ">
        <w:r w:rsidR="00253176">
          <w:rPr>
            <w:noProof/>
          </w:rPr>
          <w:t>1</w:t>
        </w:r>
      </w:fldSimple>
      <w:bookmarkEnd w:id="24"/>
      <w:r>
        <w:t xml:space="preserve"> - Realidade Virtual pelo smartphone</w:t>
      </w:r>
    </w:p>
    <w:p w14:paraId="036580E1" w14:textId="37A390FB" w:rsidR="00382EFE" w:rsidRPr="00C458D3" w:rsidRDefault="00913E71" w:rsidP="00382EFE">
      <w:pPr>
        <w:pStyle w:val="TF-FIGURA"/>
        <w:rPr>
          <w:highlight w:val="yellow"/>
        </w:rPr>
      </w:pPr>
      <w:r>
        <w:rPr>
          <w:noProof/>
        </w:rPr>
        <w:pict w14:anchorId="25047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9.75pt;visibility:visible;mso-wrap-style:square" o:bordertopcolor="this" o:borderleftcolor="this" o:borderbottomcolor="this" o:borderrightcolor="this">
            <v:imagedata r:id="rId11" o:title=""/>
            <w10:bordertop type="single" width="4"/>
            <w10:borderleft type="single" width="4"/>
            <w10:borderbottom type="single" width="4"/>
            <w10:borderright type="single" width="4"/>
          </v:shape>
        </w:pict>
      </w:r>
    </w:p>
    <w:p w14:paraId="680DDCE7" w14:textId="784A052E" w:rsidR="00382EFE" w:rsidRDefault="00382EFE" w:rsidP="00382EFE">
      <w:pPr>
        <w:pStyle w:val="TF-FONTE"/>
      </w:pPr>
      <w:r w:rsidRPr="00F3649F">
        <w:t>Fonte:</w:t>
      </w:r>
      <w:r>
        <w:t xml:space="preserve"> Silva M</w:t>
      </w:r>
      <w:r w:rsidRPr="00F3649F">
        <w:t>. (20</w:t>
      </w:r>
      <w:r>
        <w:t>20</w:t>
      </w:r>
      <w:r w:rsidRPr="00F3649F">
        <w:t>).</w:t>
      </w:r>
    </w:p>
    <w:p w14:paraId="3B3A76C2" w14:textId="3D0B9E9C" w:rsidR="00E52AE6" w:rsidRDefault="002D78EC" w:rsidP="00A44581">
      <w:pPr>
        <w:pStyle w:val="TF-TEXTO"/>
      </w:pPr>
      <w:r>
        <w:t xml:space="preserve">Para funcionalidade multiplayer, Silva M. (2020) indica que houveram dificuldades em testar em rede local devido a um roteador bloqueado, não permitindo liberação da porta necessária, porém, através da criação de uma máquina virtual em serviço de nuvem da </w:t>
      </w:r>
      <w:proofErr w:type="spellStart"/>
      <w:r>
        <w:t>Amazon</w:t>
      </w:r>
      <w:proofErr w:type="spellEnd"/>
      <w:r>
        <w:t xml:space="preserve"> como Host, foi possível fazer testes em vários aparelhos, confirmando o sucesso.</w:t>
      </w:r>
    </w:p>
    <w:p w14:paraId="01D091FB" w14:textId="6B1B3136" w:rsidR="002D78EC" w:rsidRDefault="002D78EC" w:rsidP="00A44581">
      <w:pPr>
        <w:pStyle w:val="TF-TEXTO"/>
      </w:pPr>
      <w:r>
        <w:t xml:space="preserve">Silva M. (2020) conclui que os objetivos de implementar funcionalidade multijogador e realidade virtual </w:t>
      </w:r>
      <w:r w:rsidR="00327416">
        <w:t xml:space="preserve">foram realizados, assim como comenta na eficiência da biblioteca </w:t>
      </w:r>
      <w:proofErr w:type="spellStart"/>
      <w:r w:rsidR="00327416">
        <w:t>Mirror</w:t>
      </w:r>
      <w:proofErr w:type="spellEnd"/>
      <w:r w:rsidR="00327416">
        <w:t xml:space="preserve"> que “... se mostrou eficiente para o </w:t>
      </w:r>
      <w:r w:rsidR="00327416">
        <w:lastRenderedPageBreak/>
        <w:t>desenvolvimento de aplicações multiplayer pois permite manter sincronizados vários clientes com o servidor...” (SILVA, M., 2020)</w:t>
      </w:r>
    </w:p>
    <w:p w14:paraId="35648044" w14:textId="54819BE2" w:rsidR="00A44581" w:rsidRPr="00E85B1F" w:rsidRDefault="00E85B1F" w:rsidP="00E85B1F">
      <w:pPr>
        <w:pStyle w:val="Ttulo2"/>
        <w:rPr>
          <w:lang w:val="en-GB"/>
        </w:rPr>
      </w:pPr>
      <w:r w:rsidRPr="00E85B1F">
        <w:rPr>
          <w:lang w:val="en-GB"/>
        </w:rPr>
        <w:t>Edge Assisted Real-time Object Detection for Mobile</w:t>
      </w:r>
      <w:r>
        <w:rPr>
          <w:lang w:val="en-GB"/>
        </w:rPr>
        <w:t xml:space="preserve"> </w:t>
      </w:r>
      <w:r w:rsidRPr="00E85B1F">
        <w:rPr>
          <w:lang w:val="en-GB"/>
        </w:rPr>
        <w:t>Augmented Reality</w:t>
      </w:r>
      <w:r w:rsidR="00A44581" w:rsidRPr="00E85B1F">
        <w:rPr>
          <w:lang w:val="en-GB"/>
        </w:rPr>
        <w:t xml:space="preserve"> </w:t>
      </w:r>
    </w:p>
    <w:p w14:paraId="6B996DD8" w14:textId="683C6A42" w:rsidR="00A44581" w:rsidRDefault="0084480E" w:rsidP="00A72A8F">
      <w:pPr>
        <w:pStyle w:val="TF-TEXTO"/>
      </w:pPr>
      <w:r>
        <w:t xml:space="preserve">Liu, Li e </w:t>
      </w:r>
      <w:proofErr w:type="spellStart"/>
      <w:r>
        <w:t>Grueteser</w:t>
      </w:r>
      <w:proofErr w:type="spellEnd"/>
      <w:r>
        <w:t xml:space="preserve"> (2019) procuraram criar um sistema</w:t>
      </w:r>
      <w:r w:rsidR="00A72A8F">
        <w:t>,</w:t>
      </w:r>
      <w:r w:rsidR="004A2286">
        <w:t xml:space="preserve"> </w:t>
      </w:r>
      <w:r>
        <w:t>que permita detecção de objetos em RA com alta fidelidade em tempo real sem a utilização de marcadores, mas sim um sistema que move a responsabilidades mais pesadas a um sistema desacoplado do aparelho que está renderizando a RA.</w:t>
      </w:r>
    </w:p>
    <w:p w14:paraId="2F48B71E" w14:textId="01012F64" w:rsidR="004A2286" w:rsidRDefault="00A72A8F" w:rsidP="00A44581">
      <w:pPr>
        <w:pStyle w:val="TF-TEXTO"/>
      </w:pPr>
      <w:r>
        <w:t>Os auto</w:t>
      </w:r>
      <w:r w:rsidR="004A2286">
        <w:t>res tentam</w:t>
      </w:r>
      <w:r>
        <w:t xml:space="preserve"> conseguir manter uma alta acurácia de detecção de objetos e representação no ambiente virtual rodando a uma taxa de atualização de 60 frames por segundo (</w:t>
      </w:r>
      <w:proofErr w:type="spellStart"/>
      <w:r>
        <w:t>fps</w:t>
      </w:r>
      <w:proofErr w:type="spellEnd"/>
      <w:r>
        <w:t xml:space="preserve">) de maneira a diminuir o impacto que a alta latência possa ter na percepção humana, </w:t>
      </w:r>
      <w:r w:rsidR="004A2286">
        <w:t>mas indicam que nenhum sistema de RA tem capacidade de fazê-lo atualmente, portanto propõem a arquitetura presente na figura (</w:t>
      </w:r>
      <w:r w:rsidR="004A2286">
        <w:fldChar w:fldCharType="begin"/>
      </w:r>
      <w:r w:rsidR="004A2286">
        <w:instrText xml:space="preserve"> REF _Ref101130319 \h </w:instrText>
      </w:r>
      <w:r w:rsidR="004A2286">
        <w:fldChar w:fldCharType="separate"/>
      </w:r>
      <w:r w:rsidR="004A2286">
        <w:t xml:space="preserve">Figura </w:t>
      </w:r>
      <w:r w:rsidR="004A2286">
        <w:rPr>
          <w:noProof/>
        </w:rPr>
        <w:t>2</w:t>
      </w:r>
      <w:r w:rsidR="004A2286">
        <w:fldChar w:fldCharType="end"/>
      </w:r>
      <w:r w:rsidR="004A2286">
        <w:t>).</w:t>
      </w:r>
    </w:p>
    <w:p w14:paraId="409DDB00" w14:textId="53AE0301" w:rsidR="004A2286" w:rsidRDefault="004A2286" w:rsidP="004A2286">
      <w:pPr>
        <w:pStyle w:val="Legenda"/>
        <w:jc w:val="center"/>
      </w:pPr>
      <w:bookmarkStart w:id="25" w:name="_Ref101130319"/>
      <w:r>
        <w:t xml:space="preserve">Figura </w:t>
      </w:r>
      <w:fldSimple w:instr=" SEQ Figura \* ARABIC ">
        <w:r w:rsidR="00253176">
          <w:rPr>
            <w:noProof/>
          </w:rPr>
          <w:t>2</w:t>
        </w:r>
      </w:fldSimple>
      <w:bookmarkEnd w:id="25"/>
      <w:r>
        <w:t xml:space="preserve"> – Arquitetura proposta para reconhecimento de objetos</w:t>
      </w:r>
    </w:p>
    <w:p w14:paraId="5EE402D5" w14:textId="52653F9E" w:rsidR="00A72A8F" w:rsidRDefault="00913E71" w:rsidP="004A2286">
      <w:pPr>
        <w:pStyle w:val="TF-FIGURA"/>
        <w:rPr>
          <w:noProof/>
        </w:rPr>
      </w:pPr>
      <w:r>
        <w:rPr>
          <w:noProof/>
        </w:rPr>
        <w:pict w14:anchorId="2CEF2B7E">
          <v:shape id="_x0000_i1026" type="#_x0000_t75" style="width:373.5pt;height:264.75pt;visibility:visible;mso-wrap-style:square" o:bordertopcolor="this" o:borderleftcolor="this" o:borderbottomcolor="this" o:borderrightcolor="this">
            <v:imagedata r:id="rId12" o:title=""/>
            <w10:bordertop type="single" width="4"/>
            <w10:borderleft type="single" width="4"/>
            <w10:borderbottom type="single" width="4"/>
            <w10:borderright type="single" width="4"/>
          </v:shape>
        </w:pict>
      </w:r>
    </w:p>
    <w:p w14:paraId="11466957" w14:textId="00ECE335" w:rsidR="004A2286" w:rsidRDefault="004A2286" w:rsidP="004A2286">
      <w:pPr>
        <w:pStyle w:val="TF-FONTE"/>
      </w:pPr>
      <w:r>
        <w:t xml:space="preserve">Fonte: Liu, Li e </w:t>
      </w:r>
      <w:proofErr w:type="spellStart"/>
      <w:r>
        <w:t>Grueteser</w:t>
      </w:r>
      <w:proofErr w:type="spellEnd"/>
      <w:r>
        <w:t xml:space="preserve"> (2019)</w:t>
      </w:r>
    </w:p>
    <w:p w14:paraId="1AD52027" w14:textId="5BF1F9C0" w:rsidR="004A2286" w:rsidRPr="004A2286" w:rsidRDefault="000F3A66" w:rsidP="004A2286">
      <w:pPr>
        <w:pStyle w:val="TF-TEXTO"/>
      </w:pPr>
      <w:r>
        <w:t xml:space="preserve">Liu, Li e </w:t>
      </w:r>
      <w:proofErr w:type="spellStart"/>
      <w:r>
        <w:t>Grueteser</w:t>
      </w:r>
      <w:proofErr w:type="spellEnd"/>
      <w:r w:rsidR="002A43B5">
        <w:t xml:space="preserve"> (2019)</w:t>
      </w:r>
      <w:r>
        <w:t xml:space="preserve"> concluem que através da proposta de arquitetura criada por eles</w:t>
      </w:r>
      <w:r w:rsidR="005528B4">
        <w:t xml:space="preserve"> foi possível criar detecção de objetos em RA através de várias técnicas de baixa latência que reduzem o consumo de rede e tempo necessários para o desacoplamento, afirmando que o sistema requer muitos poucos recursos no dispositivo de RA para rastrear os objetos, liberando mais tempo para garantir a renderização da experiência.</w:t>
      </w:r>
    </w:p>
    <w:p w14:paraId="7817D9B2" w14:textId="77777777"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p>
    <w:p w14:paraId="460786F6" w14:textId="0D179B19" w:rsidR="00451B94" w:rsidRDefault="00913E71" w:rsidP="00451B94">
      <w:pPr>
        <w:pStyle w:val="TF-TEXTO"/>
      </w:pPr>
      <w:r>
        <w:t>Neste capítulo é apresentado a proposta de desenvolvimento da biblioteca. A primeira parte apresenta os motivos para realização do trabalho, a segunda apresenta as características e requisitos da biblioteca, a terceira mostra as etapas de desenvolvimento e o cronograma</w:t>
      </w:r>
    </w:p>
    <w:p w14:paraId="29D16A9A" w14:textId="0319D3AA"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6DDA7BF0" w14:textId="598D76E8" w:rsidR="006B0760" w:rsidRDefault="00BD38B0" w:rsidP="00F20BF7">
      <w:pPr>
        <w:pStyle w:val="TF-TEXTO"/>
      </w:pPr>
      <w:r>
        <w:t>No Quadro</w:t>
      </w:r>
      <w:r w:rsidR="00677A22">
        <w:t xml:space="preserve"> </w:t>
      </w:r>
      <w:r w:rsidR="00CB5C74">
        <w:t>1</w:t>
      </w:r>
      <w:r>
        <w:t xml:space="preserve"> é apresentado um comparativo entre os trabalhos correlatos. As linhas representam as características e as colunas os trabalhos</w:t>
      </w:r>
    </w:p>
    <w:p w14:paraId="374F9020" w14:textId="776D57DB" w:rsidR="006B0760" w:rsidRDefault="006B0760" w:rsidP="006B0760">
      <w:pPr>
        <w:pStyle w:val="TF-LEGENDA"/>
      </w:pPr>
      <w:bookmarkStart w:id="40" w:name="_Ref52025161"/>
      <w:r>
        <w:lastRenderedPageBreak/>
        <w:t xml:space="preserve">Quadro </w:t>
      </w:r>
      <w:bookmarkEnd w:id="40"/>
      <w:r w:rsidR="002535E6">
        <w:t>1</w:t>
      </w:r>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2200"/>
        <w:gridCol w:w="1746"/>
        <w:gridCol w:w="1865"/>
      </w:tblGrid>
      <w:tr w:rsidR="00802D0F" w14:paraId="38E672AA" w14:textId="77777777" w:rsidTr="00A83464">
        <w:trPr>
          <w:trHeight w:val="567"/>
        </w:trPr>
        <w:tc>
          <w:tcPr>
            <w:tcW w:w="3261" w:type="dxa"/>
            <w:tcBorders>
              <w:tl2br w:val="single" w:sz="4" w:space="0" w:color="auto"/>
            </w:tcBorders>
            <w:shd w:val="clear" w:color="auto" w:fill="A6A6A6"/>
          </w:tcPr>
          <w:p w14:paraId="0258DA32" w14:textId="626AE1AE" w:rsidR="006B0760" w:rsidRPr="007D4566" w:rsidRDefault="000E52EB" w:rsidP="004B3C46">
            <w:pPr>
              <w:pStyle w:val="TF-TEXTOQUADRO"/>
            </w:pPr>
            <w:r>
              <w:rPr>
                <w:noProof/>
              </w:rPr>
              <w:pict w14:anchorId="6DEA9287">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" filled="f" stroked="f">
                  <o:lock v:ext="edit" aspectratio="t" verticies="t" text="t" shapetype="t"/>
                  <v:textbox style="mso-next-textbox:#Caixa de Texto 2">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w:r>
            <w:r>
              <w:rPr>
                <w:noProof/>
              </w:rPr>
              <w:pict w14:anchorId="4B66104A">
                <v:shape id="_x0000_s1027" type="#_x0000_t202" style="position:absolute;margin-left:-5.15pt;margin-top:21.5pt;width:79.5pt;height:20pt;z-index: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" filled="f" stroked="f">
                  <o:lock v:ext="edit" aspectratio="t" verticies="t" text="t" shapetype="t"/>
                  <v:textbox style="mso-next-textbox:#_x0000_s1027">
                    <w:txbxContent>
                      <w:p w14:paraId="255D0BB9" w14:textId="77777777" w:rsidR="006B0760" w:rsidRDefault="006B0760" w:rsidP="006B0760">
                        <w:pPr>
                          <w:pStyle w:val="TF-TEXTO"/>
                          <w:ind w:firstLine="0"/>
                        </w:pPr>
                        <w:r>
                          <w:t>Características</w:t>
                        </w:r>
                      </w:p>
                    </w:txbxContent>
                  </v:textbox>
                  <w10:wrap type="square"/>
                </v:shape>
              </w:pict>
            </w:r>
          </w:p>
        </w:tc>
        <w:tc>
          <w:tcPr>
            <w:tcW w:w="2200" w:type="dxa"/>
            <w:shd w:val="clear" w:color="auto" w:fill="A6A6A6"/>
            <w:vAlign w:val="center"/>
          </w:tcPr>
          <w:p w14:paraId="0590921D" w14:textId="0E1F16D5" w:rsidR="006B0760" w:rsidRDefault="00EA278E" w:rsidP="00802D0F">
            <w:pPr>
              <w:pStyle w:val="TF-TEXTOQUADRO"/>
              <w:jc w:val="center"/>
            </w:pPr>
            <w:r>
              <w:t>Silva E. (2020)</w:t>
            </w:r>
          </w:p>
        </w:tc>
        <w:tc>
          <w:tcPr>
            <w:tcW w:w="1746" w:type="dxa"/>
            <w:shd w:val="clear" w:color="auto" w:fill="A6A6A6"/>
            <w:vAlign w:val="center"/>
          </w:tcPr>
          <w:p w14:paraId="16420C20" w14:textId="382D913F" w:rsidR="006B0760" w:rsidRDefault="00EA278E" w:rsidP="00802D0F">
            <w:pPr>
              <w:pStyle w:val="TF-TEXTOQUADRO"/>
              <w:jc w:val="center"/>
            </w:pPr>
            <w:r>
              <w:t>Silva M. (2020)</w:t>
            </w:r>
          </w:p>
        </w:tc>
        <w:tc>
          <w:tcPr>
            <w:tcW w:w="1865" w:type="dxa"/>
            <w:shd w:val="clear" w:color="auto" w:fill="A6A6A6"/>
            <w:vAlign w:val="center"/>
          </w:tcPr>
          <w:p w14:paraId="7ED7D3D4" w14:textId="1598325E" w:rsidR="006B0760" w:rsidRPr="007D4566" w:rsidRDefault="002A43B5" w:rsidP="00802D0F">
            <w:pPr>
              <w:pStyle w:val="TF-TEXTOQUADRO"/>
              <w:jc w:val="center"/>
            </w:pPr>
            <w:r>
              <w:t xml:space="preserve">Liu, Li e </w:t>
            </w:r>
            <w:proofErr w:type="spellStart"/>
            <w:r>
              <w:t>Grueteser</w:t>
            </w:r>
            <w:proofErr w:type="spellEnd"/>
            <w:r>
              <w:t xml:space="preserve"> (2019)</w:t>
            </w:r>
          </w:p>
        </w:tc>
      </w:tr>
      <w:tr w:rsidR="00802D0F" w14:paraId="6132AD2C" w14:textId="77777777" w:rsidTr="00A83464">
        <w:tc>
          <w:tcPr>
            <w:tcW w:w="3261" w:type="dxa"/>
            <w:shd w:val="clear" w:color="auto" w:fill="auto"/>
          </w:tcPr>
          <w:p w14:paraId="7BC9A6F7" w14:textId="1AD66487" w:rsidR="006B0760" w:rsidRDefault="00F20BF7" w:rsidP="00A83464">
            <w:pPr>
              <w:pStyle w:val="TF-TEXTOQUADRO"/>
            </w:pPr>
            <w:r>
              <w:t>Reconhecimento de imagem</w:t>
            </w:r>
          </w:p>
        </w:tc>
        <w:tc>
          <w:tcPr>
            <w:tcW w:w="2200" w:type="dxa"/>
            <w:shd w:val="clear" w:color="auto" w:fill="auto"/>
          </w:tcPr>
          <w:p w14:paraId="02174F50" w14:textId="1857AD3E" w:rsidR="006B0760" w:rsidRDefault="00F20BF7" w:rsidP="004B3C46">
            <w:pPr>
              <w:pStyle w:val="TF-TEXTOQUADRO"/>
            </w:pPr>
            <w:r>
              <w:t>Marcadores</w:t>
            </w:r>
          </w:p>
        </w:tc>
        <w:tc>
          <w:tcPr>
            <w:tcW w:w="1746" w:type="dxa"/>
            <w:shd w:val="clear" w:color="auto" w:fill="auto"/>
          </w:tcPr>
          <w:p w14:paraId="534A7406" w14:textId="376EA695" w:rsidR="006B0760" w:rsidRDefault="00F20BF7" w:rsidP="004B3C46">
            <w:pPr>
              <w:pStyle w:val="TF-TEXTOQUADRO"/>
            </w:pPr>
            <w:r>
              <w:t>Não possui</w:t>
            </w:r>
          </w:p>
        </w:tc>
        <w:tc>
          <w:tcPr>
            <w:tcW w:w="1865" w:type="dxa"/>
            <w:shd w:val="clear" w:color="auto" w:fill="auto"/>
          </w:tcPr>
          <w:p w14:paraId="6A51DA5A" w14:textId="4E7FE690" w:rsidR="006B0760" w:rsidRDefault="00F20BF7" w:rsidP="004B3C46">
            <w:pPr>
              <w:pStyle w:val="TF-TEXTOQUADRO"/>
            </w:pPr>
            <w:r>
              <w:t>Análise em tempo real</w:t>
            </w:r>
          </w:p>
        </w:tc>
      </w:tr>
      <w:tr w:rsidR="00802D0F" w14:paraId="33699905" w14:textId="77777777" w:rsidTr="00A83464">
        <w:tc>
          <w:tcPr>
            <w:tcW w:w="3261" w:type="dxa"/>
            <w:shd w:val="clear" w:color="auto" w:fill="auto"/>
          </w:tcPr>
          <w:p w14:paraId="702A6233" w14:textId="7EF7B132" w:rsidR="006B0760" w:rsidRDefault="00E61D29" w:rsidP="00A83464">
            <w:pPr>
              <w:pStyle w:val="TF-TEXTOQUADRO"/>
            </w:pPr>
            <w:r>
              <w:t>Interação do mundo real com virtual</w:t>
            </w:r>
          </w:p>
        </w:tc>
        <w:tc>
          <w:tcPr>
            <w:tcW w:w="2200" w:type="dxa"/>
            <w:shd w:val="clear" w:color="auto" w:fill="auto"/>
          </w:tcPr>
          <w:p w14:paraId="250629FA" w14:textId="14E5BB12" w:rsidR="006B0760" w:rsidRDefault="00E61D29" w:rsidP="004B3C46">
            <w:pPr>
              <w:pStyle w:val="TF-TEXTOQUADRO"/>
            </w:pPr>
            <w:r>
              <w:t>Possui</w:t>
            </w:r>
          </w:p>
        </w:tc>
        <w:tc>
          <w:tcPr>
            <w:tcW w:w="1746" w:type="dxa"/>
            <w:shd w:val="clear" w:color="auto" w:fill="auto"/>
          </w:tcPr>
          <w:p w14:paraId="78852193" w14:textId="64FB0206" w:rsidR="006B0760" w:rsidRDefault="00FD0B62" w:rsidP="004B3C46">
            <w:pPr>
              <w:pStyle w:val="TF-TEXTOQUADRO"/>
            </w:pPr>
            <w:r>
              <w:t>IUT</w:t>
            </w:r>
          </w:p>
        </w:tc>
        <w:tc>
          <w:tcPr>
            <w:tcW w:w="1865" w:type="dxa"/>
            <w:shd w:val="clear" w:color="auto" w:fill="auto"/>
          </w:tcPr>
          <w:p w14:paraId="266608BA" w14:textId="384F4316" w:rsidR="006B0760" w:rsidRDefault="003E79C5" w:rsidP="004B3C46">
            <w:pPr>
              <w:pStyle w:val="TF-TEXTOQUADRO"/>
            </w:pPr>
            <w:r>
              <w:t>Rastreia objetos em 3d</w:t>
            </w:r>
          </w:p>
        </w:tc>
      </w:tr>
      <w:tr w:rsidR="00802D0F" w14:paraId="28998374" w14:textId="77777777" w:rsidTr="00A83464">
        <w:tc>
          <w:tcPr>
            <w:tcW w:w="3261" w:type="dxa"/>
            <w:shd w:val="clear" w:color="auto" w:fill="auto"/>
          </w:tcPr>
          <w:p w14:paraId="7520194C" w14:textId="3FF3790D" w:rsidR="006B0760" w:rsidRDefault="00FD0B62" w:rsidP="00A83464">
            <w:pPr>
              <w:pStyle w:val="TF-TEXTOQUADRO"/>
            </w:pPr>
            <w:r>
              <w:t>Utiliza R</w:t>
            </w:r>
            <w:r w:rsidR="00A83464">
              <w:t>V</w:t>
            </w:r>
          </w:p>
        </w:tc>
        <w:tc>
          <w:tcPr>
            <w:tcW w:w="2200" w:type="dxa"/>
            <w:shd w:val="clear" w:color="auto" w:fill="auto"/>
          </w:tcPr>
          <w:p w14:paraId="6B77798F" w14:textId="17A9CE5D" w:rsidR="006B0760" w:rsidRDefault="00FD0B62" w:rsidP="004B3C46">
            <w:pPr>
              <w:pStyle w:val="TF-TEXTOQUADRO"/>
            </w:pPr>
            <w:r>
              <w:t>Não</w:t>
            </w:r>
          </w:p>
        </w:tc>
        <w:tc>
          <w:tcPr>
            <w:tcW w:w="1746" w:type="dxa"/>
            <w:shd w:val="clear" w:color="auto" w:fill="auto"/>
          </w:tcPr>
          <w:p w14:paraId="617F5404" w14:textId="7E80DB2F" w:rsidR="006B0760" w:rsidRDefault="00FD0B62" w:rsidP="004B3C46">
            <w:pPr>
              <w:pStyle w:val="TF-TEXTOQUADRO"/>
            </w:pPr>
            <w:r>
              <w:t>Sim</w:t>
            </w:r>
          </w:p>
        </w:tc>
        <w:tc>
          <w:tcPr>
            <w:tcW w:w="1865" w:type="dxa"/>
            <w:shd w:val="clear" w:color="auto" w:fill="auto"/>
          </w:tcPr>
          <w:p w14:paraId="6CC6FB09" w14:textId="6FF13CF6" w:rsidR="006B0760" w:rsidRDefault="00FD0B62" w:rsidP="004B3C46">
            <w:pPr>
              <w:pStyle w:val="TF-TEXTOQUADRO"/>
            </w:pPr>
            <w:r>
              <w:t>Não</w:t>
            </w:r>
          </w:p>
        </w:tc>
      </w:tr>
      <w:tr w:rsidR="00802D0F" w14:paraId="3C32A64B" w14:textId="77777777" w:rsidTr="00A83464">
        <w:tc>
          <w:tcPr>
            <w:tcW w:w="3261" w:type="dxa"/>
            <w:shd w:val="clear" w:color="auto" w:fill="auto"/>
          </w:tcPr>
          <w:p w14:paraId="2454C44C" w14:textId="4E18CAF9" w:rsidR="006B0760" w:rsidRDefault="00677A22" w:rsidP="00A83464">
            <w:pPr>
              <w:pStyle w:val="TF-TEXTOQUADRO"/>
            </w:pPr>
            <w:r>
              <w:t>Representa virtualmente objetos reais</w:t>
            </w:r>
          </w:p>
        </w:tc>
        <w:tc>
          <w:tcPr>
            <w:tcW w:w="2200" w:type="dxa"/>
            <w:shd w:val="clear" w:color="auto" w:fill="auto"/>
          </w:tcPr>
          <w:p w14:paraId="62FB5234" w14:textId="47A0C161" w:rsidR="006B0760" w:rsidRDefault="00677A22" w:rsidP="004B3C46">
            <w:pPr>
              <w:pStyle w:val="TF-TEXTOQUADRO"/>
            </w:pPr>
            <w:r>
              <w:t>Sim</w:t>
            </w:r>
          </w:p>
        </w:tc>
        <w:tc>
          <w:tcPr>
            <w:tcW w:w="1746" w:type="dxa"/>
            <w:shd w:val="clear" w:color="auto" w:fill="auto"/>
          </w:tcPr>
          <w:p w14:paraId="5E8D7060" w14:textId="35FFACA1" w:rsidR="006B0760" w:rsidRDefault="00677A22" w:rsidP="004B3C46">
            <w:pPr>
              <w:pStyle w:val="TF-TEXTOQUADRO"/>
            </w:pPr>
            <w:r>
              <w:t>Sim</w:t>
            </w:r>
          </w:p>
        </w:tc>
        <w:tc>
          <w:tcPr>
            <w:tcW w:w="1865" w:type="dxa"/>
            <w:shd w:val="clear" w:color="auto" w:fill="auto"/>
          </w:tcPr>
          <w:p w14:paraId="731D0AC2" w14:textId="44B4BEB2" w:rsidR="006B0760" w:rsidRDefault="00677A22" w:rsidP="004B3C46">
            <w:pPr>
              <w:pStyle w:val="TF-TEXTOQUADRO"/>
            </w:pPr>
            <w:r>
              <w:t>Não</w:t>
            </w:r>
          </w:p>
        </w:tc>
      </w:tr>
    </w:tbl>
    <w:p w14:paraId="7C7B5EC3" w14:textId="08FC3A2F" w:rsidR="006B0760" w:rsidRDefault="006B0760" w:rsidP="006B0760">
      <w:pPr>
        <w:pStyle w:val="TF-FONTE"/>
      </w:pPr>
      <w:r>
        <w:t>Fonte: elaborado pelo autor.</w:t>
      </w:r>
    </w:p>
    <w:p w14:paraId="4AE3CD5E" w14:textId="16255271" w:rsidR="00F20BF7" w:rsidRDefault="005231DC" w:rsidP="00F20BF7">
      <w:pPr>
        <w:pStyle w:val="TF-TEXTO"/>
      </w:pPr>
      <w:r>
        <w:t xml:space="preserve">No Quadro 1 é possível observar que o trabalho de Silva E. (2020) e o trabalho de Liu, Li e </w:t>
      </w:r>
      <w:proofErr w:type="spellStart"/>
      <w:r>
        <w:t>Grueteser</w:t>
      </w:r>
      <w:proofErr w:type="spellEnd"/>
      <w:r>
        <w:t xml:space="preserve"> (2019) tem um foco em fazer o rastreamento de objeto, e no caso de Silva E. (2020) se tem a representação do objeto no mundo virtual, enquanto o trabalho de Silva M. (2020) trabalha com um cenário primariamente virtual, porém realizando interações com o usuário físico, mas não incorpora nenhuma teoria de reconhecimento de imagem.</w:t>
      </w:r>
    </w:p>
    <w:p w14:paraId="0B8043F7" w14:textId="668D6379" w:rsidR="003A369B" w:rsidRDefault="003A369B" w:rsidP="00F20BF7">
      <w:pPr>
        <w:pStyle w:val="TF-TEXTO"/>
      </w:pPr>
      <w:r>
        <w:t xml:space="preserve">O desenvolvimento desta biblioteca procura dar uma base para a junção dos conceitos de realidade virtual e interação com o mundo real através das câmeras que estão presentes no </w:t>
      </w:r>
      <w:proofErr w:type="spellStart"/>
      <w:r>
        <w:t>Oculus</w:t>
      </w:r>
      <w:proofErr w:type="spellEnd"/>
      <w:r>
        <w:t xml:space="preserve"> Quest 2</w:t>
      </w:r>
      <w:r w:rsidR="0009175E">
        <w:t>, que como pode ser visto na imagem (</w:t>
      </w:r>
      <w:r w:rsidR="00253176">
        <w:fldChar w:fldCharType="begin"/>
      </w:r>
      <w:r w:rsidR="00253176">
        <w:instrText xml:space="preserve"> REF _Ref101174936 \h </w:instrText>
      </w:r>
      <w:r w:rsidR="00253176">
        <w:fldChar w:fldCharType="separate"/>
      </w:r>
      <w:r w:rsidR="00253176">
        <w:t xml:space="preserve">Figura </w:t>
      </w:r>
      <w:r w:rsidR="00253176">
        <w:rPr>
          <w:noProof/>
        </w:rPr>
        <w:t>3</w:t>
      </w:r>
      <w:r w:rsidR="00253176">
        <w:fldChar w:fldCharType="end"/>
      </w:r>
      <w:r w:rsidR="0009175E">
        <w:t xml:space="preserve">) já possui capacidade de reconhecer e interpretar mãos. Logo, seria feito uso da biblioteca do Quest no Unity para tentar estender esta funcionalidade </w:t>
      </w:r>
      <w:r w:rsidR="003B6D6E">
        <w:t xml:space="preserve">para </w:t>
      </w:r>
      <w:r w:rsidR="00253176">
        <w:t>objetos</w:t>
      </w:r>
      <w:r w:rsidR="003B6D6E">
        <w:t xml:space="preserve"> além de apenas mãos.</w:t>
      </w:r>
    </w:p>
    <w:p w14:paraId="007EB5FD" w14:textId="05A99C69" w:rsidR="00253176" w:rsidRDefault="00253176" w:rsidP="00253176">
      <w:pPr>
        <w:pStyle w:val="Legenda"/>
        <w:jc w:val="center"/>
      </w:pPr>
      <w:bookmarkStart w:id="41" w:name="_Ref101174936"/>
      <w:r>
        <w:t xml:space="preserve">Figura </w:t>
      </w:r>
      <w:fldSimple w:instr=" SEQ Figura \* ARABIC ">
        <w:r>
          <w:rPr>
            <w:noProof/>
          </w:rPr>
          <w:t>3</w:t>
        </w:r>
      </w:fldSimple>
      <w:bookmarkEnd w:id="41"/>
      <w:r>
        <w:t xml:space="preserve"> – Reconhecimento das mãos com </w:t>
      </w:r>
      <w:proofErr w:type="spellStart"/>
      <w:r>
        <w:t>Oculus</w:t>
      </w:r>
      <w:proofErr w:type="spellEnd"/>
      <w:r>
        <w:t xml:space="preserve"> Quest</w:t>
      </w:r>
    </w:p>
    <w:p w14:paraId="3CF3E14B" w14:textId="421445D6" w:rsidR="00253176" w:rsidRPr="000711CC" w:rsidRDefault="004837A4" w:rsidP="00253176">
      <w:pPr>
        <w:pStyle w:val="TF-FIGURA"/>
        <w:rPr>
          <w:noProof/>
        </w:rPr>
      </w:pPr>
      <w:r w:rsidRPr="000711CC">
        <w:rPr>
          <w:noProof/>
        </w:rPr>
        <w:pict w14:anchorId="38505D87">
          <v:shape id="Imagem 1" o:spid="_x0000_i1037" type="#_x0000_t75" style="width:352.5pt;height:325.5pt;visibility:visible;mso-wrap-style:square">
            <v:imagedata r:id="rId13" o:title=""/>
          </v:shape>
        </w:pict>
      </w:r>
    </w:p>
    <w:p w14:paraId="5A824E42" w14:textId="322DE4E1" w:rsidR="00253176" w:rsidRDefault="00253176" w:rsidP="00253176">
      <w:pPr>
        <w:pStyle w:val="TF-LEGENDA"/>
      </w:pPr>
      <w:r>
        <w:t>Fonte: elaborado pelo autor</w:t>
      </w:r>
    </w:p>
    <w:p w14:paraId="4F50C8AF" w14:textId="1A39B101" w:rsidR="00F20BF7" w:rsidRPr="00F20BF7" w:rsidRDefault="003B6D6E" w:rsidP="00253176">
      <w:pPr>
        <w:pStyle w:val="TF-TEXTO"/>
      </w:pPr>
      <w:r>
        <w:t>No caso de resultados positivos, este trabalho abriria um novo ramo de interação mundo real virtual, onde se poderia aplicar os conceitos normalmente utilizados para RA em um ambiente de RV, aumentando ainda mais a imersão do usuário no cenário, além de proporcionar uma possibilidade de agentes externos poderem interagir com o usuário do HMD sem necessidade de remover o aparelho.</w:t>
      </w:r>
    </w:p>
    <w:p w14:paraId="51E0058B" w14:textId="43CAEEFB"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5B3EF603" w14:textId="49CC40C0" w:rsidR="001C4B92" w:rsidRPr="001C4B92" w:rsidRDefault="001C4B92" w:rsidP="001C4B92">
      <w:pPr>
        <w:pStyle w:val="TF-TEXTO"/>
      </w:pPr>
      <w:r>
        <w:t>A biblioteca desenvolvida deverá:</w:t>
      </w:r>
    </w:p>
    <w:p w14:paraId="0F1955AA" w14:textId="461EC968" w:rsidR="001C4B92" w:rsidRDefault="001C4B92" w:rsidP="001C4B92">
      <w:pPr>
        <w:pStyle w:val="TF-TEXTO"/>
        <w:numPr>
          <w:ilvl w:val="0"/>
          <w:numId w:val="20"/>
        </w:numPr>
      </w:pPr>
      <w:r>
        <w:t>disponibilizar um ambiente para testes futuros (</w:t>
      </w:r>
      <w:r w:rsidR="00436115">
        <w:t xml:space="preserve">Requisito Funcional - </w:t>
      </w:r>
      <w:r>
        <w:t>RF);</w:t>
      </w:r>
    </w:p>
    <w:p w14:paraId="779F3757" w14:textId="05D7C5BB" w:rsidR="001C4B92" w:rsidRDefault="001C4B92" w:rsidP="001C4B92">
      <w:pPr>
        <w:pStyle w:val="TF-TEXTO"/>
        <w:numPr>
          <w:ilvl w:val="0"/>
          <w:numId w:val="20"/>
        </w:numPr>
      </w:pPr>
      <w:r>
        <w:lastRenderedPageBreak/>
        <w:t>reconhecer objetos marcados no mundo real (RF);</w:t>
      </w:r>
    </w:p>
    <w:p w14:paraId="0A83A38E" w14:textId="65128EF7" w:rsidR="001C4B92" w:rsidRDefault="001C4B92" w:rsidP="001C4B92">
      <w:pPr>
        <w:pStyle w:val="TF-TEXTO"/>
        <w:numPr>
          <w:ilvl w:val="0"/>
          <w:numId w:val="20"/>
        </w:numPr>
      </w:pPr>
      <w:r>
        <w:t>reproduzir estes objetos no mundo virtual (RF);</w:t>
      </w:r>
    </w:p>
    <w:p w14:paraId="5C0322D9" w14:textId="16BB2986" w:rsidR="001C4B92" w:rsidRDefault="00436115" w:rsidP="001C4B92">
      <w:pPr>
        <w:pStyle w:val="TF-TEXTO"/>
        <w:numPr>
          <w:ilvl w:val="0"/>
          <w:numId w:val="20"/>
        </w:numPr>
      </w:pPr>
      <w:r>
        <w:t>ser desenvolvido em e para Unity (Requisito Não Funcional - RNF)</w:t>
      </w:r>
      <w:r w:rsidR="000D5E0F">
        <w:t>;</w:t>
      </w:r>
    </w:p>
    <w:p w14:paraId="2534A717" w14:textId="2C404661" w:rsidR="00017DF0" w:rsidRDefault="00017DF0" w:rsidP="001C4B92">
      <w:pPr>
        <w:pStyle w:val="TF-TEXTO"/>
        <w:numPr>
          <w:ilvl w:val="0"/>
          <w:numId w:val="20"/>
        </w:numPr>
      </w:pPr>
      <w:r>
        <w:t xml:space="preserve">aceitar requisições utilizando </w:t>
      </w:r>
      <w:proofErr w:type="spellStart"/>
      <w:r>
        <w:t>api</w:t>
      </w:r>
      <w:proofErr w:type="spellEnd"/>
      <w:r>
        <w:t xml:space="preserve"> </w:t>
      </w:r>
      <w:proofErr w:type="spellStart"/>
      <w:r>
        <w:t>c#</w:t>
      </w:r>
      <w:proofErr w:type="spellEnd"/>
      <w:r>
        <w:t xml:space="preserve"> (RNF)</w:t>
      </w:r>
      <w:r w:rsidR="00191592">
        <w:t>;</w:t>
      </w:r>
    </w:p>
    <w:p w14:paraId="344A5103" w14:textId="02FE240A" w:rsidR="00436115" w:rsidRDefault="00436115" w:rsidP="001C4B92">
      <w:pPr>
        <w:pStyle w:val="TF-TEXTO"/>
        <w:numPr>
          <w:ilvl w:val="0"/>
          <w:numId w:val="20"/>
        </w:numPr>
      </w:pPr>
      <w:r>
        <w:t xml:space="preserve">reconhecer objetos marcados utilizando </w:t>
      </w:r>
      <w:proofErr w:type="spellStart"/>
      <w:r w:rsidR="000B7587">
        <w:t>OpenCV</w:t>
      </w:r>
      <w:proofErr w:type="spellEnd"/>
      <w:r>
        <w:t xml:space="preserve"> (RNF)</w:t>
      </w:r>
      <w:r w:rsidR="000D5E0F">
        <w:t>;</w:t>
      </w:r>
    </w:p>
    <w:p w14:paraId="138AEB9F" w14:textId="3EB04129" w:rsidR="00436115" w:rsidRPr="001C4B92" w:rsidRDefault="00436115" w:rsidP="001C4B92">
      <w:pPr>
        <w:pStyle w:val="TF-TEXTO"/>
        <w:numPr>
          <w:ilvl w:val="0"/>
          <w:numId w:val="20"/>
        </w:numPr>
      </w:pPr>
      <w:r>
        <w:t>reconhecer objetos não marcados utilizando Google Cloud Vision (RNF)</w:t>
      </w:r>
      <w:r w:rsidR="000D5E0F">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7804B27" w:rsidR="00451B94" w:rsidRPr="00424AD5" w:rsidRDefault="001C4B92" w:rsidP="00424AD5">
      <w:pPr>
        <w:pStyle w:val="TF-ALNEA"/>
        <w:numPr>
          <w:ilvl w:val="0"/>
          <w:numId w:val="10"/>
        </w:numPr>
      </w:pPr>
      <w:r>
        <w:t>c</w:t>
      </w:r>
      <w:r w:rsidR="000938C0">
        <w:t>âmera em realidade virtual</w:t>
      </w:r>
      <w:r w:rsidR="00451B94" w:rsidRPr="00424AD5">
        <w:t xml:space="preserve">: </w:t>
      </w:r>
      <w:r w:rsidR="008F7453">
        <w:t xml:space="preserve">Garantir a funcionalidade da utilização da câmera no </w:t>
      </w:r>
      <w:proofErr w:type="spellStart"/>
      <w:r w:rsidR="008F7453">
        <w:t>oculus</w:t>
      </w:r>
      <w:proofErr w:type="spellEnd"/>
      <w:r w:rsidR="008F7453">
        <w:t xml:space="preserve"> </w:t>
      </w:r>
      <w:proofErr w:type="spellStart"/>
      <w:r w:rsidR="008F7453">
        <w:t>quest</w:t>
      </w:r>
      <w:proofErr w:type="spellEnd"/>
      <w:r w:rsidR="00451B94" w:rsidRPr="00424AD5">
        <w:t>;</w:t>
      </w:r>
    </w:p>
    <w:p w14:paraId="126F2E29" w14:textId="292F5673" w:rsidR="00451B94" w:rsidRPr="00424AD5" w:rsidRDefault="001C4B92" w:rsidP="00424AD5">
      <w:pPr>
        <w:pStyle w:val="TF-ALNEA"/>
      </w:pPr>
      <w:r>
        <w:t>r</w:t>
      </w:r>
      <w:r w:rsidR="000938C0">
        <w:t>econhecimento por Objeto marcado</w:t>
      </w:r>
      <w:r w:rsidR="00451B94" w:rsidRPr="00424AD5">
        <w:t xml:space="preserve">: </w:t>
      </w:r>
      <w:r w:rsidR="008F7453">
        <w:t>Implementar o reconhecimento de objetos de maneira simplificada</w:t>
      </w:r>
      <w:r w:rsidR="00451B94" w:rsidRPr="00424AD5">
        <w:t>;</w:t>
      </w:r>
    </w:p>
    <w:p w14:paraId="4E4A9CE8" w14:textId="5C77417C" w:rsidR="00451B94" w:rsidRDefault="001C4B92" w:rsidP="00424AD5">
      <w:pPr>
        <w:pStyle w:val="TF-ALNEA"/>
      </w:pPr>
      <w:r>
        <w:t>v</w:t>
      </w:r>
      <w:r w:rsidR="000938C0">
        <w:t>alidação do objeto marcado</w:t>
      </w:r>
      <w:r w:rsidR="008F7453">
        <w:t>: Validar se é viável o reconhecimento</w:t>
      </w:r>
      <w:r w:rsidR="00247117">
        <w:t xml:space="preserve"> de objeto marcado</w:t>
      </w:r>
      <w:r w:rsidR="008F7453">
        <w:t>;</w:t>
      </w:r>
    </w:p>
    <w:p w14:paraId="07C7FCCE" w14:textId="0AC09DD6" w:rsidR="00247117" w:rsidRDefault="001C4B92" w:rsidP="00424AD5">
      <w:pPr>
        <w:pStyle w:val="TF-ALNEA"/>
      </w:pPr>
      <w:r>
        <w:t>t</w:t>
      </w:r>
      <w:r w:rsidR="00247117">
        <w:t>estes utilização de requisições pela internet: Verificar a possibilidade de enviar fotos da câmera pela rede</w:t>
      </w:r>
      <w:r w:rsidR="000D5E0F">
        <w:t>;</w:t>
      </w:r>
    </w:p>
    <w:p w14:paraId="23A32C87" w14:textId="1A73C95A" w:rsidR="00247117" w:rsidRPr="00424AD5" w:rsidRDefault="001C4B92" w:rsidP="00424AD5">
      <w:pPr>
        <w:pStyle w:val="TF-ALNEA"/>
      </w:pPr>
      <w:r>
        <w:t>c</w:t>
      </w:r>
      <w:r w:rsidR="00247117">
        <w:t>ria</w:t>
      </w:r>
      <w:r w:rsidR="00436115">
        <w:t>ção de</w:t>
      </w:r>
      <w:r w:rsidR="00247117">
        <w:t xml:space="preserve"> serviço para receber requisições: Criar um serviço que fique escutando as requisições para reconhecer objetos</w:t>
      </w:r>
      <w:r w:rsidR="000D5E0F">
        <w:t>;</w:t>
      </w:r>
    </w:p>
    <w:p w14:paraId="41EDC973" w14:textId="4BF5A409" w:rsidR="008F7453" w:rsidRDefault="001C4B92" w:rsidP="00424AD5">
      <w:pPr>
        <w:pStyle w:val="TF-ALNEA"/>
      </w:pPr>
      <w:r>
        <w:t>r</w:t>
      </w:r>
      <w:r w:rsidR="00247117">
        <w:t>econhecimento através de API</w:t>
      </w:r>
      <w:r w:rsidR="00451B94" w:rsidRPr="00424AD5">
        <w:t xml:space="preserve">: </w:t>
      </w:r>
      <w:r w:rsidR="008F7453">
        <w:t xml:space="preserve">Implementar o reconhecimento de objetos utilizando </w:t>
      </w:r>
      <w:r w:rsidR="00247117">
        <w:t>API</w:t>
      </w:r>
      <w:r w:rsidR="008F7453">
        <w:t>;</w:t>
      </w:r>
    </w:p>
    <w:p w14:paraId="1F724B19" w14:textId="3CB46B73" w:rsidR="00451B94" w:rsidRPr="00424AD5" w:rsidRDefault="00436115" w:rsidP="00424AD5">
      <w:pPr>
        <w:pStyle w:val="TF-ALNEA"/>
      </w:pPr>
      <w:r>
        <w:t>v</w:t>
      </w:r>
      <w:r w:rsidR="00247117">
        <w:t>alidação reconhecimento por API</w:t>
      </w:r>
      <w:r w:rsidR="008F7453">
        <w:t xml:space="preserve">: Validar viabilidade do reconhecimento utilizando </w:t>
      </w:r>
      <w:r w:rsidR="00247117">
        <w:t>API</w:t>
      </w:r>
      <w:r w:rsidR="00451B94" w:rsidRPr="00424AD5">
        <w:t>.</w:t>
      </w: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2" w:name="_Ref98650273"/>
      <w:r>
        <w:t xml:space="preserve">Quadro </w:t>
      </w:r>
      <w:r w:rsidR="000E52EB">
        <w:fldChar w:fldCharType="begin"/>
      </w:r>
      <w:r w:rsidR="000E52EB">
        <w:instrText xml:space="preserve"> SEQ Quadro \* ARABIC </w:instrText>
      </w:r>
      <w:r w:rsidR="000E52EB">
        <w:fldChar w:fldCharType="separate"/>
      </w:r>
      <w:r w:rsidR="003519A3">
        <w:rPr>
          <w:noProof/>
        </w:rPr>
        <w:t>1</w:t>
      </w:r>
      <w:r w:rsidR="000E52EB">
        <w:rPr>
          <w:noProof/>
        </w:rPr>
        <w:fldChar w:fldCharType="end"/>
      </w:r>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3DCC2EDD" w:rsidR="00451B94" w:rsidRPr="007E0D87" w:rsidRDefault="00DD1BC7" w:rsidP="00470C41">
            <w:pPr>
              <w:pStyle w:val="TF-TEXTOQUADROCentralizado"/>
            </w:pPr>
            <w:r>
              <w:t>2022</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2DCF72FE" w:rsidR="00451B94" w:rsidRPr="007E0D87" w:rsidRDefault="00802829" w:rsidP="00470C41">
            <w:pPr>
              <w:pStyle w:val="TF-TEXTOQUADROCentralizado"/>
            </w:pPr>
            <w:r>
              <w:t>jul</w:t>
            </w:r>
            <w:r w:rsidR="00451B94" w:rsidRPr="007E0D87">
              <w:t>.</w:t>
            </w:r>
          </w:p>
        </w:tc>
        <w:tc>
          <w:tcPr>
            <w:tcW w:w="568" w:type="dxa"/>
            <w:gridSpan w:val="2"/>
            <w:shd w:val="clear" w:color="auto" w:fill="A6A6A6"/>
          </w:tcPr>
          <w:p w14:paraId="68187F0A" w14:textId="579574B3" w:rsidR="00451B94" w:rsidRPr="007E0D87" w:rsidRDefault="00802829" w:rsidP="00470C41">
            <w:pPr>
              <w:pStyle w:val="TF-TEXTOQUADROCentralizado"/>
            </w:pPr>
            <w:r>
              <w:t>ago</w:t>
            </w:r>
            <w:r w:rsidR="00451B94" w:rsidRPr="007E0D87">
              <w:t>.</w:t>
            </w:r>
          </w:p>
        </w:tc>
        <w:tc>
          <w:tcPr>
            <w:tcW w:w="568" w:type="dxa"/>
            <w:gridSpan w:val="2"/>
            <w:shd w:val="clear" w:color="auto" w:fill="A6A6A6"/>
          </w:tcPr>
          <w:p w14:paraId="0ECE835E" w14:textId="52A22E2A" w:rsidR="00451B94" w:rsidRPr="007E0D87" w:rsidRDefault="00802829" w:rsidP="00470C41">
            <w:pPr>
              <w:pStyle w:val="TF-TEXTOQUADROCentralizado"/>
            </w:pPr>
            <w:r>
              <w:t>set</w:t>
            </w:r>
            <w:r w:rsidR="00451B94" w:rsidRPr="007E0D87">
              <w:t>.</w:t>
            </w:r>
          </w:p>
        </w:tc>
        <w:tc>
          <w:tcPr>
            <w:tcW w:w="568" w:type="dxa"/>
            <w:gridSpan w:val="2"/>
            <w:shd w:val="clear" w:color="auto" w:fill="A6A6A6"/>
          </w:tcPr>
          <w:p w14:paraId="239273BC" w14:textId="5397B308" w:rsidR="00451B94" w:rsidRPr="007E0D87" w:rsidRDefault="00802829" w:rsidP="00470C41">
            <w:pPr>
              <w:pStyle w:val="TF-TEXTOQUADROCentralizado"/>
            </w:pPr>
            <w:r>
              <w:t>out</w:t>
            </w:r>
            <w:r w:rsidR="00451B94" w:rsidRPr="007E0D87">
              <w:t>.</w:t>
            </w:r>
          </w:p>
        </w:tc>
        <w:tc>
          <w:tcPr>
            <w:tcW w:w="573" w:type="dxa"/>
            <w:gridSpan w:val="2"/>
            <w:shd w:val="clear" w:color="auto" w:fill="A6A6A6"/>
          </w:tcPr>
          <w:p w14:paraId="446EAAD2" w14:textId="5910E4E4" w:rsidR="00451B94" w:rsidRPr="007E0D87" w:rsidRDefault="00802829" w:rsidP="00470C41">
            <w:pPr>
              <w:pStyle w:val="TF-TEXTOQUADROCentralizado"/>
            </w:pPr>
            <w:r>
              <w:t>nov</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0E52EB">
        <w:trPr>
          <w:jc w:val="center"/>
        </w:trPr>
        <w:tc>
          <w:tcPr>
            <w:tcW w:w="6171" w:type="dxa"/>
            <w:tcBorders>
              <w:left w:val="single" w:sz="4" w:space="0" w:color="auto"/>
            </w:tcBorders>
          </w:tcPr>
          <w:p w14:paraId="28DACA78" w14:textId="7BACD15E" w:rsidR="00451B94" w:rsidRPr="007E0D87" w:rsidRDefault="002535E6" w:rsidP="00470C41">
            <w:pPr>
              <w:pStyle w:val="TF-TEXTOQUADRO"/>
              <w:rPr>
                <w:bCs/>
              </w:rPr>
            </w:pPr>
            <w:r>
              <w:t>c</w:t>
            </w:r>
            <w:r w:rsidR="00247117">
              <w:t>âmera em realidade virtual</w:t>
            </w:r>
          </w:p>
        </w:tc>
        <w:tc>
          <w:tcPr>
            <w:tcW w:w="273" w:type="dxa"/>
            <w:tcBorders>
              <w:bottom w:val="single" w:sz="4" w:space="0" w:color="auto"/>
            </w:tcBorders>
            <w:shd w:val="clear" w:color="auto" w:fill="FFFFFF"/>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EAAAA"/>
          </w:tcPr>
          <w:p w14:paraId="54FCC6FE" w14:textId="60BE6B9C" w:rsidR="00451B94" w:rsidRPr="007E0D87" w:rsidRDefault="00451B94" w:rsidP="00470C41">
            <w:pPr>
              <w:pStyle w:val="TF-TEXTOQUADROCentralizado"/>
            </w:pPr>
          </w:p>
        </w:tc>
        <w:tc>
          <w:tcPr>
            <w:tcW w:w="284" w:type="dxa"/>
            <w:tcBorders>
              <w:bottom w:val="single" w:sz="4" w:space="0" w:color="auto"/>
            </w:tcBorders>
            <w:shd w:val="clear" w:color="auto" w:fill="AEAAAA"/>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0E52EB">
        <w:trPr>
          <w:jc w:val="center"/>
        </w:trPr>
        <w:tc>
          <w:tcPr>
            <w:tcW w:w="6171" w:type="dxa"/>
            <w:tcBorders>
              <w:left w:val="single" w:sz="4" w:space="0" w:color="auto"/>
            </w:tcBorders>
          </w:tcPr>
          <w:p w14:paraId="3B427EBB" w14:textId="16FEFECB" w:rsidR="00451B94" w:rsidRPr="007E0D87" w:rsidRDefault="002535E6" w:rsidP="00470C41">
            <w:pPr>
              <w:pStyle w:val="TF-TEXTOQUADRO"/>
            </w:pPr>
            <w:r>
              <w:t>r</w:t>
            </w:r>
            <w:r w:rsidR="00247117">
              <w:t>econhecimento por Objeto marcado</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FFFFFF"/>
          </w:tcPr>
          <w:p w14:paraId="286FC497" w14:textId="77777777" w:rsidR="00451B94" w:rsidRPr="007E0D87" w:rsidRDefault="00451B94" w:rsidP="00470C41">
            <w:pPr>
              <w:pStyle w:val="TF-TEXTOQUADROCentralizado"/>
            </w:pPr>
          </w:p>
        </w:tc>
        <w:tc>
          <w:tcPr>
            <w:tcW w:w="284" w:type="dxa"/>
            <w:tcBorders>
              <w:top w:val="single" w:sz="4" w:space="0" w:color="auto"/>
            </w:tcBorders>
            <w:shd w:val="clear" w:color="auto" w:fill="AEAAAA"/>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EAAAA"/>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247117" w:rsidRPr="007E0D87" w14:paraId="368AF9C6" w14:textId="77777777" w:rsidTr="000E52EB">
        <w:trPr>
          <w:jc w:val="center"/>
        </w:trPr>
        <w:tc>
          <w:tcPr>
            <w:tcW w:w="6171" w:type="dxa"/>
            <w:tcBorders>
              <w:left w:val="single" w:sz="4" w:space="0" w:color="auto"/>
            </w:tcBorders>
          </w:tcPr>
          <w:p w14:paraId="48F0CFBD" w14:textId="335F9E82" w:rsidR="00247117" w:rsidRDefault="002535E6" w:rsidP="00470C41">
            <w:pPr>
              <w:pStyle w:val="TF-TEXTOQUADRO"/>
            </w:pPr>
            <w:r>
              <w:t>v</w:t>
            </w:r>
            <w:r w:rsidR="00247117">
              <w:t>alidação do objeto marcado</w:t>
            </w:r>
          </w:p>
        </w:tc>
        <w:tc>
          <w:tcPr>
            <w:tcW w:w="273" w:type="dxa"/>
            <w:tcBorders>
              <w:bottom w:val="single" w:sz="4" w:space="0" w:color="auto"/>
            </w:tcBorders>
          </w:tcPr>
          <w:p w14:paraId="595E589B" w14:textId="77777777" w:rsidR="00247117" w:rsidRPr="007E0D87" w:rsidRDefault="00247117" w:rsidP="00470C41">
            <w:pPr>
              <w:pStyle w:val="TF-TEXTOQUADROCentralizado"/>
            </w:pPr>
          </w:p>
        </w:tc>
        <w:tc>
          <w:tcPr>
            <w:tcW w:w="284" w:type="dxa"/>
            <w:tcBorders>
              <w:bottom w:val="single" w:sz="4" w:space="0" w:color="auto"/>
            </w:tcBorders>
          </w:tcPr>
          <w:p w14:paraId="137A0F13" w14:textId="77777777" w:rsidR="00247117" w:rsidRPr="007E0D87" w:rsidRDefault="00247117" w:rsidP="00470C41">
            <w:pPr>
              <w:pStyle w:val="TF-TEXTOQUADROCentralizado"/>
            </w:pPr>
          </w:p>
        </w:tc>
        <w:tc>
          <w:tcPr>
            <w:tcW w:w="284" w:type="dxa"/>
            <w:tcBorders>
              <w:bottom w:val="single" w:sz="4" w:space="0" w:color="auto"/>
            </w:tcBorders>
            <w:shd w:val="clear" w:color="auto" w:fill="FFFFFF"/>
          </w:tcPr>
          <w:p w14:paraId="4CA0FA6F" w14:textId="77777777" w:rsidR="00247117" w:rsidRPr="007E0D87" w:rsidRDefault="00247117" w:rsidP="00470C41">
            <w:pPr>
              <w:pStyle w:val="TF-TEXTOQUADROCentralizado"/>
            </w:pPr>
          </w:p>
        </w:tc>
        <w:tc>
          <w:tcPr>
            <w:tcW w:w="284" w:type="dxa"/>
            <w:tcBorders>
              <w:bottom w:val="single" w:sz="4" w:space="0" w:color="auto"/>
            </w:tcBorders>
            <w:shd w:val="clear" w:color="auto" w:fill="AEAAAA"/>
          </w:tcPr>
          <w:p w14:paraId="56B44672" w14:textId="77777777" w:rsidR="00247117" w:rsidRPr="007E0D87" w:rsidRDefault="00247117" w:rsidP="00470C41">
            <w:pPr>
              <w:pStyle w:val="TF-TEXTOQUADROCentralizado"/>
            </w:pPr>
          </w:p>
        </w:tc>
        <w:tc>
          <w:tcPr>
            <w:tcW w:w="284" w:type="dxa"/>
            <w:tcBorders>
              <w:bottom w:val="single" w:sz="4" w:space="0" w:color="auto"/>
            </w:tcBorders>
            <w:shd w:val="clear" w:color="auto" w:fill="AEAAAA"/>
          </w:tcPr>
          <w:p w14:paraId="5CFF6040" w14:textId="77777777" w:rsidR="00247117" w:rsidRPr="007E0D87" w:rsidRDefault="00247117" w:rsidP="00470C41">
            <w:pPr>
              <w:pStyle w:val="TF-TEXTOQUADROCentralizado"/>
            </w:pPr>
          </w:p>
        </w:tc>
        <w:tc>
          <w:tcPr>
            <w:tcW w:w="284" w:type="dxa"/>
            <w:tcBorders>
              <w:bottom w:val="single" w:sz="4" w:space="0" w:color="auto"/>
            </w:tcBorders>
          </w:tcPr>
          <w:p w14:paraId="4C1C531D" w14:textId="77777777" w:rsidR="00247117" w:rsidRPr="007E0D87" w:rsidRDefault="00247117" w:rsidP="00470C41">
            <w:pPr>
              <w:pStyle w:val="TF-TEXTOQUADROCentralizado"/>
            </w:pPr>
          </w:p>
        </w:tc>
        <w:tc>
          <w:tcPr>
            <w:tcW w:w="284" w:type="dxa"/>
            <w:tcBorders>
              <w:bottom w:val="single" w:sz="4" w:space="0" w:color="auto"/>
            </w:tcBorders>
          </w:tcPr>
          <w:p w14:paraId="75AD4D88" w14:textId="77777777" w:rsidR="00247117" w:rsidRPr="007E0D87" w:rsidRDefault="00247117" w:rsidP="00470C41">
            <w:pPr>
              <w:pStyle w:val="TF-TEXTOQUADROCentralizado"/>
            </w:pPr>
          </w:p>
        </w:tc>
        <w:tc>
          <w:tcPr>
            <w:tcW w:w="284" w:type="dxa"/>
            <w:tcBorders>
              <w:bottom w:val="single" w:sz="4" w:space="0" w:color="auto"/>
            </w:tcBorders>
          </w:tcPr>
          <w:p w14:paraId="14845DFC" w14:textId="77777777" w:rsidR="00247117" w:rsidRPr="007E0D87" w:rsidRDefault="00247117" w:rsidP="00470C41">
            <w:pPr>
              <w:pStyle w:val="TF-TEXTOQUADROCentralizado"/>
            </w:pPr>
          </w:p>
        </w:tc>
        <w:tc>
          <w:tcPr>
            <w:tcW w:w="284" w:type="dxa"/>
            <w:tcBorders>
              <w:bottom w:val="single" w:sz="4" w:space="0" w:color="auto"/>
            </w:tcBorders>
          </w:tcPr>
          <w:p w14:paraId="35163E86" w14:textId="77777777" w:rsidR="00247117" w:rsidRPr="007E0D87" w:rsidRDefault="00247117" w:rsidP="00470C41">
            <w:pPr>
              <w:pStyle w:val="TF-TEXTOQUADROCentralizado"/>
            </w:pPr>
          </w:p>
        </w:tc>
        <w:tc>
          <w:tcPr>
            <w:tcW w:w="289" w:type="dxa"/>
          </w:tcPr>
          <w:p w14:paraId="31697A70" w14:textId="77777777" w:rsidR="00247117" w:rsidRPr="007E0D87" w:rsidRDefault="00247117" w:rsidP="00470C41">
            <w:pPr>
              <w:pStyle w:val="TF-TEXTOQUADROCentralizado"/>
            </w:pPr>
          </w:p>
        </w:tc>
      </w:tr>
      <w:tr w:rsidR="00451B94" w:rsidRPr="007E0D87" w14:paraId="59D76CA5" w14:textId="77777777" w:rsidTr="000E52EB">
        <w:trPr>
          <w:jc w:val="center"/>
        </w:trPr>
        <w:tc>
          <w:tcPr>
            <w:tcW w:w="6171" w:type="dxa"/>
            <w:tcBorders>
              <w:left w:val="single" w:sz="4" w:space="0" w:color="auto"/>
            </w:tcBorders>
          </w:tcPr>
          <w:p w14:paraId="65CD8E89" w14:textId="100BC509" w:rsidR="00451B94" w:rsidRPr="007E0D87" w:rsidRDefault="002535E6" w:rsidP="00470C41">
            <w:pPr>
              <w:pStyle w:val="TF-TEXTOQUADRO"/>
            </w:pPr>
            <w:r>
              <w:t>t</w:t>
            </w:r>
            <w:r w:rsidR="00247117">
              <w:t>estes utilização de requisições pela internet</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FFFFFF"/>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FFFFFF"/>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EAAAA"/>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EAAAA"/>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247117" w:rsidRPr="007E0D87" w14:paraId="4747311C" w14:textId="77777777" w:rsidTr="000E52EB">
        <w:trPr>
          <w:jc w:val="center"/>
        </w:trPr>
        <w:tc>
          <w:tcPr>
            <w:tcW w:w="6171" w:type="dxa"/>
            <w:tcBorders>
              <w:left w:val="single" w:sz="4" w:space="0" w:color="auto"/>
            </w:tcBorders>
          </w:tcPr>
          <w:p w14:paraId="28500078" w14:textId="6DE076AC" w:rsidR="00247117" w:rsidRPr="007E0D87" w:rsidRDefault="00436115" w:rsidP="00470C41">
            <w:pPr>
              <w:pStyle w:val="TF-TEXTOQUADRO"/>
            </w:pPr>
            <w:r>
              <w:t>criação de serviço</w:t>
            </w:r>
            <w:r w:rsidR="00247117">
              <w:t xml:space="preserve"> para receber requisições</w:t>
            </w:r>
          </w:p>
        </w:tc>
        <w:tc>
          <w:tcPr>
            <w:tcW w:w="273" w:type="dxa"/>
            <w:tcBorders>
              <w:bottom w:val="single" w:sz="4" w:space="0" w:color="auto"/>
            </w:tcBorders>
          </w:tcPr>
          <w:p w14:paraId="202EB750" w14:textId="77777777" w:rsidR="00247117" w:rsidRPr="007E0D87" w:rsidRDefault="00247117" w:rsidP="00470C41">
            <w:pPr>
              <w:pStyle w:val="TF-TEXTOQUADROCentralizado"/>
            </w:pPr>
          </w:p>
        </w:tc>
        <w:tc>
          <w:tcPr>
            <w:tcW w:w="284" w:type="dxa"/>
            <w:tcBorders>
              <w:bottom w:val="single" w:sz="4" w:space="0" w:color="auto"/>
            </w:tcBorders>
          </w:tcPr>
          <w:p w14:paraId="3B3B48FC" w14:textId="77777777" w:rsidR="00247117" w:rsidRPr="007E0D87" w:rsidRDefault="00247117" w:rsidP="00470C41">
            <w:pPr>
              <w:pStyle w:val="TF-TEXTOQUADROCentralizado"/>
            </w:pPr>
          </w:p>
        </w:tc>
        <w:tc>
          <w:tcPr>
            <w:tcW w:w="284" w:type="dxa"/>
            <w:tcBorders>
              <w:bottom w:val="single" w:sz="4" w:space="0" w:color="auto"/>
            </w:tcBorders>
            <w:shd w:val="clear" w:color="auto" w:fill="FFFFFF"/>
          </w:tcPr>
          <w:p w14:paraId="6C6BCBFA" w14:textId="77777777" w:rsidR="00247117" w:rsidRPr="007E0D87" w:rsidRDefault="00247117" w:rsidP="00470C41">
            <w:pPr>
              <w:pStyle w:val="TF-TEXTOQUADROCentralizado"/>
            </w:pPr>
          </w:p>
        </w:tc>
        <w:tc>
          <w:tcPr>
            <w:tcW w:w="284" w:type="dxa"/>
            <w:tcBorders>
              <w:bottom w:val="single" w:sz="4" w:space="0" w:color="auto"/>
            </w:tcBorders>
            <w:shd w:val="clear" w:color="auto" w:fill="FFFFFF"/>
          </w:tcPr>
          <w:p w14:paraId="7E7D2D41" w14:textId="77777777" w:rsidR="00247117" w:rsidRPr="007E0D87" w:rsidRDefault="00247117" w:rsidP="00470C41">
            <w:pPr>
              <w:pStyle w:val="TF-TEXTOQUADROCentralizado"/>
            </w:pPr>
          </w:p>
        </w:tc>
        <w:tc>
          <w:tcPr>
            <w:tcW w:w="284" w:type="dxa"/>
            <w:tcBorders>
              <w:bottom w:val="single" w:sz="4" w:space="0" w:color="auto"/>
            </w:tcBorders>
          </w:tcPr>
          <w:p w14:paraId="233E0522" w14:textId="77777777" w:rsidR="00247117" w:rsidRPr="007E0D87" w:rsidRDefault="00247117" w:rsidP="00470C41">
            <w:pPr>
              <w:pStyle w:val="TF-TEXTOQUADROCentralizado"/>
            </w:pPr>
          </w:p>
        </w:tc>
        <w:tc>
          <w:tcPr>
            <w:tcW w:w="284" w:type="dxa"/>
            <w:tcBorders>
              <w:bottom w:val="single" w:sz="4" w:space="0" w:color="auto"/>
            </w:tcBorders>
            <w:shd w:val="clear" w:color="auto" w:fill="AEAAAA"/>
          </w:tcPr>
          <w:p w14:paraId="1D57C032" w14:textId="77777777" w:rsidR="00247117" w:rsidRPr="007E0D87" w:rsidRDefault="00247117" w:rsidP="00470C41">
            <w:pPr>
              <w:pStyle w:val="TF-TEXTOQUADROCentralizado"/>
            </w:pPr>
          </w:p>
        </w:tc>
        <w:tc>
          <w:tcPr>
            <w:tcW w:w="284" w:type="dxa"/>
            <w:tcBorders>
              <w:bottom w:val="single" w:sz="4" w:space="0" w:color="auto"/>
            </w:tcBorders>
            <w:shd w:val="clear" w:color="auto" w:fill="AEAAAA"/>
          </w:tcPr>
          <w:p w14:paraId="4A7505A5" w14:textId="77777777" w:rsidR="00247117" w:rsidRPr="007E0D87" w:rsidRDefault="00247117" w:rsidP="00470C41">
            <w:pPr>
              <w:pStyle w:val="TF-TEXTOQUADROCentralizado"/>
            </w:pPr>
          </w:p>
        </w:tc>
        <w:tc>
          <w:tcPr>
            <w:tcW w:w="284" w:type="dxa"/>
            <w:tcBorders>
              <w:bottom w:val="single" w:sz="4" w:space="0" w:color="auto"/>
            </w:tcBorders>
          </w:tcPr>
          <w:p w14:paraId="06666FB9" w14:textId="77777777" w:rsidR="00247117" w:rsidRPr="007E0D87" w:rsidRDefault="00247117" w:rsidP="00470C41">
            <w:pPr>
              <w:pStyle w:val="TF-TEXTOQUADROCentralizado"/>
            </w:pPr>
          </w:p>
        </w:tc>
        <w:tc>
          <w:tcPr>
            <w:tcW w:w="284" w:type="dxa"/>
            <w:tcBorders>
              <w:bottom w:val="single" w:sz="4" w:space="0" w:color="auto"/>
            </w:tcBorders>
          </w:tcPr>
          <w:p w14:paraId="22D8CB73" w14:textId="77777777" w:rsidR="00247117" w:rsidRPr="007E0D87" w:rsidRDefault="00247117" w:rsidP="00470C41">
            <w:pPr>
              <w:pStyle w:val="TF-TEXTOQUADROCentralizado"/>
            </w:pPr>
          </w:p>
        </w:tc>
        <w:tc>
          <w:tcPr>
            <w:tcW w:w="289" w:type="dxa"/>
          </w:tcPr>
          <w:p w14:paraId="7201B9F0" w14:textId="77777777" w:rsidR="00247117" w:rsidRPr="007E0D87" w:rsidRDefault="00247117" w:rsidP="00470C41">
            <w:pPr>
              <w:pStyle w:val="TF-TEXTOQUADROCentralizado"/>
            </w:pPr>
          </w:p>
        </w:tc>
      </w:tr>
      <w:tr w:rsidR="00451B94" w:rsidRPr="007E0D87" w14:paraId="02622124" w14:textId="77777777" w:rsidTr="000E52EB">
        <w:trPr>
          <w:jc w:val="center"/>
        </w:trPr>
        <w:tc>
          <w:tcPr>
            <w:tcW w:w="6171" w:type="dxa"/>
            <w:tcBorders>
              <w:left w:val="single" w:sz="4" w:space="0" w:color="auto"/>
            </w:tcBorders>
          </w:tcPr>
          <w:p w14:paraId="386FD9AC" w14:textId="4A2D74E3" w:rsidR="00451B94" w:rsidRPr="007E0D87" w:rsidRDefault="002535E6" w:rsidP="00470C41">
            <w:pPr>
              <w:pStyle w:val="TF-TEXTOQUADRO"/>
            </w:pPr>
            <w:r>
              <w:t>r</w:t>
            </w:r>
            <w:r w:rsidR="00247117">
              <w:t>econhecimento através de API</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tcPr>
          <w:p w14:paraId="1FE1E546" w14:textId="77777777" w:rsidR="00451B94" w:rsidRPr="007E0D87" w:rsidRDefault="00451B94" w:rsidP="00470C41">
            <w:pPr>
              <w:pStyle w:val="TF-TEXTOQUADROCentralizado"/>
            </w:pPr>
          </w:p>
        </w:tc>
        <w:tc>
          <w:tcPr>
            <w:tcW w:w="284" w:type="dxa"/>
          </w:tcPr>
          <w:p w14:paraId="382575B0" w14:textId="77777777" w:rsidR="00451B94" w:rsidRPr="007E0D87" w:rsidRDefault="00451B94" w:rsidP="00470C41">
            <w:pPr>
              <w:pStyle w:val="TF-TEXTOQUADROCentralizado"/>
            </w:pPr>
          </w:p>
        </w:tc>
        <w:tc>
          <w:tcPr>
            <w:tcW w:w="284" w:type="dxa"/>
            <w:shd w:val="clear" w:color="auto" w:fill="FFFFFF"/>
          </w:tcPr>
          <w:p w14:paraId="1020B0D0" w14:textId="77777777" w:rsidR="00451B94" w:rsidRPr="007E0D87" w:rsidRDefault="00451B94" w:rsidP="00470C41">
            <w:pPr>
              <w:pStyle w:val="TF-TEXTOQUADROCentralizado"/>
            </w:pPr>
          </w:p>
        </w:tc>
        <w:tc>
          <w:tcPr>
            <w:tcW w:w="284" w:type="dxa"/>
            <w:shd w:val="clear" w:color="auto" w:fill="FFFFFF"/>
          </w:tcPr>
          <w:p w14:paraId="512BE72A" w14:textId="77777777" w:rsidR="00451B94" w:rsidRPr="007E0D87" w:rsidRDefault="00451B94" w:rsidP="00470C41">
            <w:pPr>
              <w:pStyle w:val="TF-TEXTOQUADROCentralizado"/>
            </w:pPr>
          </w:p>
        </w:tc>
        <w:tc>
          <w:tcPr>
            <w:tcW w:w="284" w:type="dxa"/>
            <w:shd w:val="clear" w:color="auto" w:fill="AEAAAA"/>
          </w:tcPr>
          <w:p w14:paraId="1C501AAA" w14:textId="77777777" w:rsidR="00451B94" w:rsidRPr="007E0D87" w:rsidRDefault="00451B94" w:rsidP="00470C41">
            <w:pPr>
              <w:pStyle w:val="TF-TEXTOQUADROCentralizado"/>
            </w:pPr>
          </w:p>
        </w:tc>
        <w:tc>
          <w:tcPr>
            <w:tcW w:w="284" w:type="dxa"/>
            <w:shd w:val="clear" w:color="auto" w:fill="AEAAAA"/>
          </w:tcPr>
          <w:p w14:paraId="481BAE85" w14:textId="77777777" w:rsidR="00451B94" w:rsidRPr="007E0D87" w:rsidRDefault="00451B94" w:rsidP="00470C41">
            <w:pPr>
              <w:pStyle w:val="TF-TEXTOQUADROCentralizado"/>
            </w:pPr>
          </w:p>
        </w:tc>
        <w:tc>
          <w:tcPr>
            <w:tcW w:w="284" w:type="dxa"/>
            <w:shd w:val="clear" w:color="auto" w:fill="AEAAA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A76058" w:rsidRPr="007E0D87" w14:paraId="3DD1A303" w14:textId="77777777" w:rsidTr="000E52EB">
        <w:trPr>
          <w:jc w:val="center"/>
        </w:trPr>
        <w:tc>
          <w:tcPr>
            <w:tcW w:w="6171" w:type="dxa"/>
            <w:tcBorders>
              <w:left w:val="single" w:sz="4" w:space="0" w:color="auto"/>
              <w:bottom w:val="single" w:sz="4" w:space="0" w:color="auto"/>
            </w:tcBorders>
          </w:tcPr>
          <w:p w14:paraId="2E2F4EDA" w14:textId="46A11071" w:rsidR="00A76058" w:rsidRPr="007E0D87" w:rsidRDefault="002535E6" w:rsidP="00470C41">
            <w:pPr>
              <w:pStyle w:val="TF-TEXTOQUADRO"/>
            </w:pPr>
            <w:r>
              <w:t>v</w:t>
            </w:r>
            <w:r w:rsidR="00247117">
              <w:t>alidação reconhecimento por</w:t>
            </w:r>
            <w:r w:rsidR="00802829">
              <w:t xml:space="preserve"> API</w:t>
            </w:r>
          </w:p>
        </w:tc>
        <w:tc>
          <w:tcPr>
            <w:tcW w:w="273" w:type="dxa"/>
            <w:tcBorders>
              <w:bottom w:val="single" w:sz="4" w:space="0" w:color="auto"/>
            </w:tcBorders>
          </w:tcPr>
          <w:p w14:paraId="67F0C60D" w14:textId="77777777" w:rsidR="00A76058" w:rsidRPr="007E0D87" w:rsidRDefault="00A76058" w:rsidP="00470C41">
            <w:pPr>
              <w:pStyle w:val="TF-TEXTOQUADROCentralizado"/>
            </w:pPr>
          </w:p>
        </w:tc>
        <w:tc>
          <w:tcPr>
            <w:tcW w:w="284" w:type="dxa"/>
            <w:tcBorders>
              <w:bottom w:val="single" w:sz="4" w:space="0" w:color="auto"/>
            </w:tcBorders>
          </w:tcPr>
          <w:p w14:paraId="1AEADE28" w14:textId="77777777" w:rsidR="00A76058" w:rsidRPr="007E0D87" w:rsidRDefault="00A76058" w:rsidP="00470C41">
            <w:pPr>
              <w:pStyle w:val="TF-TEXTOQUADROCentralizado"/>
            </w:pPr>
          </w:p>
        </w:tc>
        <w:tc>
          <w:tcPr>
            <w:tcW w:w="284" w:type="dxa"/>
            <w:tcBorders>
              <w:bottom w:val="single" w:sz="4" w:space="0" w:color="auto"/>
            </w:tcBorders>
          </w:tcPr>
          <w:p w14:paraId="3F595A8E" w14:textId="77777777" w:rsidR="00A76058" w:rsidRPr="007E0D87" w:rsidRDefault="00A76058" w:rsidP="00470C41">
            <w:pPr>
              <w:pStyle w:val="TF-TEXTOQUADROCentralizado"/>
            </w:pPr>
          </w:p>
        </w:tc>
        <w:tc>
          <w:tcPr>
            <w:tcW w:w="284" w:type="dxa"/>
            <w:tcBorders>
              <w:bottom w:val="single" w:sz="4" w:space="0" w:color="auto"/>
            </w:tcBorders>
          </w:tcPr>
          <w:p w14:paraId="61F3D200" w14:textId="77777777" w:rsidR="00A76058" w:rsidRPr="007E0D87" w:rsidRDefault="00A76058" w:rsidP="00470C41">
            <w:pPr>
              <w:pStyle w:val="TF-TEXTOQUADROCentralizado"/>
            </w:pPr>
          </w:p>
        </w:tc>
        <w:tc>
          <w:tcPr>
            <w:tcW w:w="284" w:type="dxa"/>
            <w:tcBorders>
              <w:bottom w:val="single" w:sz="4" w:space="0" w:color="auto"/>
            </w:tcBorders>
          </w:tcPr>
          <w:p w14:paraId="61CC30BA" w14:textId="77777777" w:rsidR="00A76058" w:rsidRPr="007E0D87" w:rsidRDefault="00A76058" w:rsidP="00470C41">
            <w:pPr>
              <w:pStyle w:val="TF-TEXTOQUADROCentralizado"/>
            </w:pPr>
          </w:p>
        </w:tc>
        <w:tc>
          <w:tcPr>
            <w:tcW w:w="284" w:type="dxa"/>
            <w:tcBorders>
              <w:bottom w:val="single" w:sz="4" w:space="0" w:color="auto"/>
            </w:tcBorders>
            <w:shd w:val="clear" w:color="auto" w:fill="FFFFFF"/>
          </w:tcPr>
          <w:p w14:paraId="71762A88" w14:textId="77777777" w:rsidR="00A76058" w:rsidRPr="007E0D87" w:rsidRDefault="00A76058" w:rsidP="00470C41">
            <w:pPr>
              <w:pStyle w:val="TF-TEXTOQUADROCentralizado"/>
            </w:pPr>
          </w:p>
        </w:tc>
        <w:tc>
          <w:tcPr>
            <w:tcW w:w="284" w:type="dxa"/>
            <w:tcBorders>
              <w:bottom w:val="single" w:sz="4" w:space="0" w:color="auto"/>
            </w:tcBorders>
            <w:shd w:val="clear" w:color="auto" w:fill="FFFFFF"/>
          </w:tcPr>
          <w:p w14:paraId="5D4A90E0" w14:textId="77777777" w:rsidR="00A76058" w:rsidRPr="007E0D87" w:rsidRDefault="00A76058" w:rsidP="00470C41">
            <w:pPr>
              <w:pStyle w:val="TF-TEXTOQUADROCentralizado"/>
            </w:pPr>
          </w:p>
        </w:tc>
        <w:tc>
          <w:tcPr>
            <w:tcW w:w="284" w:type="dxa"/>
            <w:tcBorders>
              <w:bottom w:val="single" w:sz="4" w:space="0" w:color="auto"/>
            </w:tcBorders>
            <w:shd w:val="clear" w:color="auto" w:fill="AEAAAA"/>
          </w:tcPr>
          <w:p w14:paraId="10A4C9C1" w14:textId="77777777" w:rsidR="00A76058" w:rsidRPr="007E0D87" w:rsidRDefault="00A76058" w:rsidP="00470C41">
            <w:pPr>
              <w:pStyle w:val="TF-TEXTOQUADROCentralizado"/>
            </w:pPr>
          </w:p>
        </w:tc>
        <w:tc>
          <w:tcPr>
            <w:tcW w:w="284" w:type="dxa"/>
            <w:tcBorders>
              <w:bottom w:val="single" w:sz="4" w:space="0" w:color="auto"/>
            </w:tcBorders>
            <w:shd w:val="clear" w:color="auto" w:fill="AEAAAA"/>
          </w:tcPr>
          <w:p w14:paraId="1CDCA591" w14:textId="77777777" w:rsidR="00A76058" w:rsidRPr="007E0D87" w:rsidRDefault="00A76058" w:rsidP="00470C41">
            <w:pPr>
              <w:pStyle w:val="TF-TEXTOQUADROCentralizado"/>
            </w:pPr>
          </w:p>
        </w:tc>
        <w:tc>
          <w:tcPr>
            <w:tcW w:w="289" w:type="dxa"/>
            <w:tcBorders>
              <w:bottom w:val="single" w:sz="4" w:space="0" w:color="auto"/>
            </w:tcBorders>
            <w:shd w:val="clear" w:color="auto" w:fill="AEAAAA"/>
          </w:tcPr>
          <w:p w14:paraId="57C864D8" w14:textId="77777777" w:rsidR="00A76058" w:rsidRPr="007E0D87" w:rsidRDefault="00A76058"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434921CA" w14:textId="713FC9EB" w:rsidR="001A496B" w:rsidRDefault="001A496B" w:rsidP="0037046F">
      <w:pPr>
        <w:pStyle w:val="TF-TEXTO"/>
      </w:pPr>
      <w:r>
        <w:t xml:space="preserve">Inicialmente será feito um estudo sobre a </w:t>
      </w:r>
      <w:r w:rsidR="00F4751A">
        <w:t xml:space="preserve">biblioteca do </w:t>
      </w:r>
      <w:proofErr w:type="spellStart"/>
      <w:r w:rsidR="008E6B32">
        <w:t>O</w:t>
      </w:r>
      <w:r w:rsidR="00F4751A">
        <w:t>culus</w:t>
      </w:r>
      <w:proofErr w:type="spellEnd"/>
      <w:r w:rsidR="00F4751A">
        <w:t xml:space="preserve"> para Unity (</w:t>
      </w:r>
      <w:proofErr w:type="spellStart"/>
      <w:r w:rsidR="00F4751A">
        <w:t>Oculus</w:t>
      </w:r>
      <w:proofErr w:type="spellEnd"/>
      <w:r w:rsidR="00F4751A">
        <w:t>, 202</w:t>
      </w:r>
      <w:r w:rsidR="0046775F">
        <w:t>1</w:t>
      </w:r>
      <w:r w:rsidR="00F4751A">
        <w:t xml:space="preserve">?) para validar a </w:t>
      </w:r>
      <w:r w:rsidR="0046775F">
        <w:t xml:space="preserve">usabilidade da câmera do </w:t>
      </w:r>
      <w:proofErr w:type="spellStart"/>
      <w:r w:rsidR="0046775F">
        <w:t>Oculus</w:t>
      </w:r>
      <w:proofErr w:type="spellEnd"/>
      <w:r w:rsidR="0046775F">
        <w:t xml:space="preserve"> para o propósito desejado de capturar imagens com qualidade o suficiente para serem analisadas e interpretadas.</w:t>
      </w:r>
    </w:p>
    <w:p w14:paraId="5F1A409C" w14:textId="2F20903B" w:rsidR="0046775F" w:rsidRDefault="0046775F" w:rsidP="0037046F">
      <w:pPr>
        <w:pStyle w:val="TF-TEXTO"/>
      </w:pPr>
      <w:r>
        <w:t>Depois de analisar a funcionalidade da câmera, será trabalhado o reconhecimento de objeto com superfícies marcadas que foi fundamentado por Silva E. (2020) para iniciar o trabalho de RA junto com RV, iniciando a validação do projeto.</w:t>
      </w:r>
    </w:p>
    <w:p w14:paraId="2761BE7B" w14:textId="71E8EDD8" w:rsidR="000B12B2" w:rsidRDefault="0046775F" w:rsidP="00F963C3">
      <w:pPr>
        <w:pStyle w:val="TF-TEXTO"/>
      </w:pPr>
      <w:r>
        <w:t xml:space="preserve">Por fim será feito a implementação do processo descrito por Liu, Li e </w:t>
      </w:r>
      <w:proofErr w:type="spellStart"/>
      <w:r>
        <w:t>Grueteser</w:t>
      </w:r>
      <w:proofErr w:type="spellEnd"/>
      <w:r>
        <w:t xml:space="preserve"> (2019) para implementar uma </w:t>
      </w:r>
      <w:proofErr w:type="spellStart"/>
      <w:r>
        <w:t>api</w:t>
      </w:r>
      <w:proofErr w:type="spellEnd"/>
      <w:r>
        <w:t xml:space="preserve"> que trabalhe juntamente com o fluxo de informações passadas pelo </w:t>
      </w:r>
      <w:proofErr w:type="spellStart"/>
      <w:r w:rsidR="008E6B32">
        <w:t>O</w:t>
      </w:r>
      <w:r>
        <w:t>culus</w:t>
      </w:r>
      <w:proofErr w:type="spellEnd"/>
      <w:r>
        <w:t xml:space="preserve"> para identificar e classificar objetos reais, transformando os em virtual, assim como será feito uma análise de viabilidade baseada em latência para garantir a usabilidade da biblioteca</w:t>
      </w:r>
      <w:r w:rsidR="00F963C3">
        <w:t>.</w:t>
      </w:r>
    </w:p>
    <w:p w14:paraId="6BD54095" w14:textId="2176CB92" w:rsidR="00451B94" w:rsidRDefault="00451B94" w:rsidP="00F83A19">
      <w:pPr>
        <w:pStyle w:val="TF-refernciasbibliogrficasTTULO"/>
      </w:pPr>
      <w:bookmarkStart w:id="43" w:name="_Toc351015602"/>
      <w:bookmarkEnd w:id="26"/>
      <w:bookmarkEnd w:id="27"/>
      <w:bookmarkEnd w:id="28"/>
      <w:bookmarkEnd w:id="29"/>
      <w:bookmarkEnd w:id="30"/>
      <w:bookmarkEnd w:id="31"/>
      <w:bookmarkEnd w:id="32"/>
      <w:r>
        <w:t>Referências</w:t>
      </w:r>
      <w:bookmarkEnd w:id="43"/>
    </w:p>
    <w:p w14:paraId="656C6B1E" w14:textId="75530BB3" w:rsidR="003D064F" w:rsidRPr="003D064F" w:rsidRDefault="003D064F" w:rsidP="003D064F">
      <w:pPr>
        <w:pStyle w:val="TF-refernciasITEM"/>
      </w:pPr>
      <w:r>
        <w:rPr>
          <w:lang w:val="en-GB"/>
        </w:rPr>
        <w:t xml:space="preserve">NEEDHAM, mass. </w:t>
      </w:r>
      <w:r w:rsidRPr="00AA49BF">
        <w:rPr>
          <w:b/>
          <w:bCs/>
          <w:lang w:val="en-GB"/>
        </w:rPr>
        <w:t xml:space="preserve">AR/VR Headset Shipments Grew Dramatically in 2021, Thanks Largely to Meta's Strong Quest 2 Volumes, with Growth Forecast to Continue, </w:t>
      </w:r>
      <w:proofErr w:type="gramStart"/>
      <w:r w:rsidRPr="00AA49BF">
        <w:rPr>
          <w:b/>
          <w:bCs/>
          <w:lang w:val="en-GB"/>
        </w:rPr>
        <w:t>According</w:t>
      </w:r>
      <w:proofErr w:type="gramEnd"/>
      <w:r w:rsidRPr="00AA49BF">
        <w:rPr>
          <w:b/>
          <w:bCs/>
          <w:lang w:val="en-GB"/>
        </w:rPr>
        <w:t xml:space="preserve"> to IDC</w:t>
      </w:r>
      <w:r w:rsidRPr="003D064F">
        <w:rPr>
          <w:lang w:val="en-GB"/>
        </w:rPr>
        <w:t xml:space="preserve">. 2022. </w:t>
      </w:r>
      <w:r>
        <w:t>Disponível em: https://www.idc.com/getdoc.jsp?containerId=prUS48969722. Acesso em: 17 abr. 2022.</w:t>
      </w:r>
    </w:p>
    <w:p w14:paraId="0355F6AF" w14:textId="5D2E20F3" w:rsidR="00072C62" w:rsidRDefault="00072C62" w:rsidP="00072C62">
      <w:pPr>
        <w:pStyle w:val="TF-refernciasITEM"/>
      </w:pPr>
      <w:r w:rsidRPr="00072C62">
        <w:rPr>
          <w:lang w:val="en-GB"/>
        </w:rPr>
        <w:t xml:space="preserve">ENOX SOFTWARE. </w:t>
      </w:r>
      <w:r w:rsidRPr="00797F1B">
        <w:rPr>
          <w:b/>
          <w:bCs/>
          <w:lang w:val="en-GB"/>
        </w:rPr>
        <w:t>OpenCV for Unity</w:t>
      </w:r>
      <w:r w:rsidRPr="00072C62">
        <w:rPr>
          <w:lang w:val="en-GB"/>
        </w:rPr>
        <w:t xml:space="preserve">. </w:t>
      </w:r>
      <w:r>
        <w:t>[</w:t>
      </w:r>
      <w:proofErr w:type="spellStart"/>
      <w:r>
        <w:t>S.l</w:t>
      </w:r>
      <w:proofErr w:type="spellEnd"/>
      <w:r>
        <w:t>.], [2016]. Disponível em: &lt;https://enoxsoftware.com/</w:t>
      </w:r>
      <w:proofErr w:type="spellStart"/>
      <w:r>
        <w:t>opencvforunity</w:t>
      </w:r>
      <w:proofErr w:type="spellEnd"/>
      <w:r>
        <w:t>/&gt;. Acesso em:</w:t>
      </w:r>
      <w:r>
        <w:t xml:space="preserve"> 18</w:t>
      </w:r>
      <w:r>
        <w:t xml:space="preserve"> </w:t>
      </w:r>
      <w:r>
        <w:t>abr</w:t>
      </w:r>
      <w:r>
        <w:t>. 202</w:t>
      </w:r>
      <w:r>
        <w:t>2</w:t>
      </w:r>
      <w:r>
        <w:t>.</w:t>
      </w:r>
    </w:p>
    <w:p w14:paraId="5DB9E4E0" w14:textId="6FCC1531" w:rsidR="00FF0805" w:rsidRDefault="00FF0805" w:rsidP="00F73F79">
      <w:pPr>
        <w:pStyle w:val="TF-refernciasITEM"/>
      </w:pPr>
      <w:r>
        <w:t xml:space="preserve">KIRNER, Claudio; SISCOUTTO, Robson. </w:t>
      </w:r>
      <w:r>
        <w:rPr>
          <w:rStyle w:val="Forte"/>
        </w:rPr>
        <w:t>Realidade Virtual e Aumentada</w:t>
      </w:r>
      <w:r>
        <w:t>: conceitos, projeto e aplicações. Sociedade Brasileira de Computação, 2007. 300 p. Disponível em: http://www.de.ufpb.br/~labteve/publi/2007_svrps.pdf. Acesso em: 17 abr. 2022.</w:t>
      </w:r>
    </w:p>
    <w:p w14:paraId="1F4308A6" w14:textId="665ECBB6" w:rsidR="00F73F79" w:rsidRDefault="00B85770" w:rsidP="00F73F79">
      <w:pPr>
        <w:pStyle w:val="TF-refernciasITEM"/>
      </w:pPr>
      <w:r>
        <w:lastRenderedPageBreak/>
        <w:t xml:space="preserve">LYU, </w:t>
      </w:r>
      <w:proofErr w:type="spellStart"/>
      <w:r>
        <w:t>Luyang</w:t>
      </w:r>
      <w:proofErr w:type="spellEnd"/>
      <w:r>
        <w:t xml:space="preserve">; LI, </w:t>
      </w:r>
      <w:proofErr w:type="spellStart"/>
      <w:r>
        <w:t>Hongyu</w:t>
      </w:r>
      <w:proofErr w:type="spellEnd"/>
      <w:r>
        <w:t xml:space="preserve">; GRUTESER, Marco. </w:t>
      </w:r>
      <w:r w:rsidRPr="00B85770">
        <w:rPr>
          <w:rStyle w:val="Forte"/>
          <w:lang w:val="en-GB"/>
        </w:rPr>
        <w:t>Edge Assisted Real-time Object Detection for Mobile Augmented Reality</w:t>
      </w:r>
      <w:r w:rsidRPr="00B85770">
        <w:rPr>
          <w:lang w:val="en-GB"/>
        </w:rPr>
        <w:t xml:space="preserve">. </w:t>
      </w:r>
      <w:r>
        <w:t>2019. Disponível em: https://dl.acm.org/doi/10.1145/3300061.3300116. Acesso em: 15 abr. 2022.</w:t>
      </w:r>
    </w:p>
    <w:p w14:paraId="495ACF0B" w14:textId="3777CAF1" w:rsidR="00F963C3" w:rsidRDefault="00F963C3" w:rsidP="00F73F79">
      <w:pPr>
        <w:pStyle w:val="TF-refernciasITEM"/>
        <w:rPr>
          <w:lang w:val="en-GB"/>
        </w:rPr>
      </w:pPr>
      <w:r w:rsidRPr="00B85770">
        <w:t>OCULUS</w:t>
      </w:r>
      <w:r w:rsidRPr="00B85770">
        <w:t xml:space="preserve">. </w:t>
      </w:r>
      <w:proofErr w:type="spellStart"/>
      <w:r w:rsidRPr="00B85770">
        <w:rPr>
          <w:b/>
        </w:rPr>
        <w:t>Passthrough</w:t>
      </w:r>
      <w:proofErr w:type="spellEnd"/>
      <w:r w:rsidRPr="00B85770">
        <w:rPr>
          <w:b/>
        </w:rPr>
        <w:t xml:space="preserve"> API Overview</w:t>
      </w:r>
      <w:r w:rsidRPr="00B85770">
        <w:rPr>
          <w:bCs/>
        </w:rPr>
        <w:t>.</w:t>
      </w:r>
      <w:r w:rsidRPr="00B85770">
        <w:t xml:space="preserve"> [2013?]. </w:t>
      </w:r>
      <w:r>
        <w:t xml:space="preserve">Disponível em: </w:t>
      </w:r>
      <w:r w:rsidRPr="0046775F">
        <w:t>https://developer.oculus.com/documentation/unity/unity-passthrough</w:t>
      </w:r>
      <w:r>
        <w:t xml:space="preserve">. </w:t>
      </w:r>
      <w:proofErr w:type="spellStart"/>
      <w:r w:rsidRPr="00B85770">
        <w:rPr>
          <w:lang w:val="en-GB"/>
        </w:rPr>
        <w:t>Acesso</w:t>
      </w:r>
      <w:proofErr w:type="spellEnd"/>
      <w:r w:rsidRPr="00B85770">
        <w:rPr>
          <w:lang w:val="en-GB"/>
        </w:rPr>
        <w:t xml:space="preserve"> </w:t>
      </w:r>
      <w:proofErr w:type="spellStart"/>
      <w:r w:rsidRPr="00B85770">
        <w:rPr>
          <w:lang w:val="en-GB"/>
        </w:rPr>
        <w:t>em</w:t>
      </w:r>
      <w:proofErr w:type="spellEnd"/>
      <w:r w:rsidRPr="00B85770">
        <w:rPr>
          <w:lang w:val="en-GB"/>
        </w:rPr>
        <w:t xml:space="preserve">: </w:t>
      </w:r>
      <w:r w:rsidRPr="00B85770">
        <w:rPr>
          <w:lang w:val="en-GB"/>
        </w:rPr>
        <w:t>16</w:t>
      </w:r>
      <w:r w:rsidRPr="00B85770">
        <w:rPr>
          <w:lang w:val="en-GB"/>
        </w:rPr>
        <w:t xml:space="preserve"> </w:t>
      </w:r>
      <w:r w:rsidRPr="00B85770">
        <w:rPr>
          <w:lang w:val="en-GB"/>
        </w:rPr>
        <w:t>abr.</w:t>
      </w:r>
      <w:r w:rsidRPr="00B85770">
        <w:rPr>
          <w:lang w:val="en-GB"/>
        </w:rPr>
        <w:t xml:space="preserve"> </w:t>
      </w:r>
      <w:r w:rsidRPr="00B85770">
        <w:rPr>
          <w:lang w:val="en-GB"/>
        </w:rPr>
        <w:t>2022</w:t>
      </w:r>
      <w:r w:rsidRPr="00B85770">
        <w:rPr>
          <w:lang w:val="en-GB"/>
        </w:rPr>
        <w:t>.</w:t>
      </w:r>
    </w:p>
    <w:p w14:paraId="09B14683" w14:textId="3C914D8F" w:rsidR="00996F93" w:rsidRPr="00F73F79" w:rsidRDefault="00996F93" w:rsidP="00F73F79">
      <w:pPr>
        <w:pStyle w:val="TF-refernciasITEM"/>
      </w:pPr>
      <w:r w:rsidRPr="00996F93">
        <w:rPr>
          <w:lang w:val="en-GB"/>
        </w:rPr>
        <w:t xml:space="preserve">SHIBATA, Takashi. Head mounted display. </w:t>
      </w:r>
      <w:r w:rsidRPr="00996F93">
        <w:rPr>
          <w:rStyle w:val="Forte"/>
          <w:lang w:val="en-GB"/>
        </w:rPr>
        <w:t>Displays</w:t>
      </w:r>
      <w:r w:rsidRPr="00996F93">
        <w:rPr>
          <w:lang w:val="en-GB"/>
        </w:rPr>
        <w:t xml:space="preserve">, [S.L.], v. 23, n. 1-2, p. 57-64, abr. 2002. </w:t>
      </w:r>
      <w:r>
        <w:t>Elsevier BV. http://dx.doi.org/10.1016/s0141-9382(02)00010-0.</w:t>
      </w:r>
    </w:p>
    <w:p w14:paraId="56BF6D01" w14:textId="37409301" w:rsidR="00F4751A" w:rsidRDefault="00F73F79" w:rsidP="00332582">
      <w:pPr>
        <w:pStyle w:val="TF-refernciasITEM"/>
      </w:pPr>
      <w:r>
        <w:t xml:space="preserve">SILVA, Everton da. </w:t>
      </w:r>
      <w:r>
        <w:rPr>
          <w:rStyle w:val="Forte"/>
        </w:rPr>
        <w:t>USO DA REALIDADE AUMENTADA COM MARCADORES DINÂMICOS</w:t>
      </w:r>
      <w:r>
        <w:t>. 2020. 19 f. TCC (Graduação) - Curso de Bacharel em Ciência da Computação, Departamento de Sistemas e Computação, Universidade Regional de Blumenau, Blumenau. Disponível em: http://dsc.inf.furb.br/tcc/index.php?cd=6&amp;tcc=2060. Acesso em: 15 abr. 2022.</w:t>
      </w:r>
    </w:p>
    <w:p w14:paraId="374369F7" w14:textId="1797D189" w:rsidR="009E71AD" w:rsidRDefault="008E6B32" w:rsidP="008E6B32">
      <w:pPr>
        <w:pStyle w:val="TF-refernciasITEM"/>
      </w:pPr>
      <w:r>
        <w:t xml:space="preserve">SILVA, Matheus </w:t>
      </w:r>
      <w:proofErr w:type="spellStart"/>
      <w:r>
        <w:t>Waltrich</w:t>
      </w:r>
      <w:proofErr w:type="spellEnd"/>
      <w:r>
        <w:t xml:space="preserve"> da. </w:t>
      </w:r>
      <w:r>
        <w:rPr>
          <w:rStyle w:val="Forte"/>
        </w:rPr>
        <w:t>AQUÁRIO VIRTUAL: MULTIPLAYER E REALIDADE VIRTUAL</w:t>
      </w:r>
      <w:r>
        <w:t>. 2020. 14 f. TCC (Graduação) - Curso de Bacharel em Ciência da Computação, Departamento de Sistemas e Computação, Universidade Regional de Blumenau, Blumena</w:t>
      </w:r>
      <w:r>
        <w:t>u</w:t>
      </w:r>
      <w:r>
        <w:t>. Disponível em: http://dsc.inf.furb.br/tcc/index.php?cd=6&amp;tcc=2037. Acesso em: 15 abr. 2022.</w:t>
      </w:r>
    </w:p>
    <w:p w14:paraId="3E1F1C9D" w14:textId="22853CFC" w:rsidR="0000224C" w:rsidRDefault="0000224C" w:rsidP="00770837">
      <w:pPr>
        <w:pStyle w:val="TF-refernciasbibliogrficasTTULO"/>
        <w:jc w:val="left"/>
      </w:pPr>
    </w:p>
    <w:sectPr w:rsidR="0000224C"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084A0" w14:textId="77777777" w:rsidR="000E52EB" w:rsidRDefault="000E52EB">
      <w:r>
        <w:separator/>
      </w:r>
    </w:p>
  </w:endnote>
  <w:endnote w:type="continuationSeparator" w:id="0">
    <w:p w14:paraId="06D65C87" w14:textId="77777777" w:rsidR="000E52EB" w:rsidRDefault="000E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A33F5" w14:textId="77777777" w:rsidR="000E52EB" w:rsidRDefault="000E52EB">
      <w:r>
        <w:separator/>
      </w:r>
    </w:p>
  </w:footnote>
  <w:footnote w:type="continuationSeparator" w:id="0">
    <w:p w14:paraId="4E5E5431" w14:textId="77777777" w:rsidR="000E52EB" w:rsidRDefault="000E5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3F85DF4"/>
    <w:multiLevelType w:val="hybridMultilevel"/>
    <w:tmpl w:val="3468EF12"/>
    <w:lvl w:ilvl="0" w:tplc="6D2A84C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17DF0"/>
    <w:rsid w:val="000204E7"/>
    <w:rsid w:val="00023FA0"/>
    <w:rsid w:val="0002602F"/>
    <w:rsid w:val="00030E4A"/>
    <w:rsid w:val="00031A27"/>
    <w:rsid w:val="00031EE0"/>
    <w:rsid w:val="0004641A"/>
    <w:rsid w:val="00052A07"/>
    <w:rsid w:val="000533DA"/>
    <w:rsid w:val="0005457F"/>
    <w:rsid w:val="000608E9"/>
    <w:rsid w:val="00061FEB"/>
    <w:rsid w:val="000667DF"/>
    <w:rsid w:val="0007209B"/>
    <w:rsid w:val="00072C62"/>
    <w:rsid w:val="00075339"/>
    <w:rsid w:val="00075792"/>
    <w:rsid w:val="00080F9C"/>
    <w:rsid w:val="0008579A"/>
    <w:rsid w:val="00086AA8"/>
    <w:rsid w:val="0008732D"/>
    <w:rsid w:val="0009175E"/>
    <w:rsid w:val="000938C0"/>
    <w:rsid w:val="0009735C"/>
    <w:rsid w:val="000A104C"/>
    <w:rsid w:val="000A19DE"/>
    <w:rsid w:val="000A3EAB"/>
    <w:rsid w:val="000B12B2"/>
    <w:rsid w:val="000B3868"/>
    <w:rsid w:val="000B7587"/>
    <w:rsid w:val="000C1926"/>
    <w:rsid w:val="000C1A18"/>
    <w:rsid w:val="000C648D"/>
    <w:rsid w:val="000D1294"/>
    <w:rsid w:val="000D5E0F"/>
    <w:rsid w:val="000D77C2"/>
    <w:rsid w:val="000E039E"/>
    <w:rsid w:val="000E27F9"/>
    <w:rsid w:val="000E2B1E"/>
    <w:rsid w:val="000E311F"/>
    <w:rsid w:val="000E3A68"/>
    <w:rsid w:val="000E52EB"/>
    <w:rsid w:val="000E6CE0"/>
    <w:rsid w:val="000F3A66"/>
    <w:rsid w:val="000F77E3"/>
    <w:rsid w:val="00107B02"/>
    <w:rsid w:val="0011363A"/>
    <w:rsid w:val="00113A3F"/>
    <w:rsid w:val="001164FE"/>
    <w:rsid w:val="00125084"/>
    <w:rsid w:val="00125277"/>
    <w:rsid w:val="001375F7"/>
    <w:rsid w:val="001554E9"/>
    <w:rsid w:val="00162BF1"/>
    <w:rsid w:val="0016560C"/>
    <w:rsid w:val="00186092"/>
    <w:rsid w:val="00191592"/>
    <w:rsid w:val="00193A97"/>
    <w:rsid w:val="001948BE"/>
    <w:rsid w:val="0019547B"/>
    <w:rsid w:val="001A12CE"/>
    <w:rsid w:val="001A496B"/>
    <w:rsid w:val="001A6292"/>
    <w:rsid w:val="001A7511"/>
    <w:rsid w:val="001B2F1E"/>
    <w:rsid w:val="001C33B0"/>
    <w:rsid w:val="001C4B92"/>
    <w:rsid w:val="001C57E6"/>
    <w:rsid w:val="001C5CBB"/>
    <w:rsid w:val="001D0951"/>
    <w:rsid w:val="001D465C"/>
    <w:rsid w:val="001D6234"/>
    <w:rsid w:val="001E27B0"/>
    <w:rsid w:val="001E646A"/>
    <w:rsid w:val="001E682E"/>
    <w:rsid w:val="001F007F"/>
    <w:rsid w:val="001F0D36"/>
    <w:rsid w:val="00202F3F"/>
    <w:rsid w:val="00203DFC"/>
    <w:rsid w:val="00204642"/>
    <w:rsid w:val="00224BB2"/>
    <w:rsid w:val="00235240"/>
    <w:rsid w:val="002368FD"/>
    <w:rsid w:val="0024110F"/>
    <w:rsid w:val="002423AB"/>
    <w:rsid w:val="002440B0"/>
    <w:rsid w:val="00247117"/>
    <w:rsid w:val="00253176"/>
    <w:rsid w:val="002535E6"/>
    <w:rsid w:val="0025685C"/>
    <w:rsid w:val="00276E8F"/>
    <w:rsid w:val="0027792D"/>
    <w:rsid w:val="00282723"/>
    <w:rsid w:val="00282788"/>
    <w:rsid w:val="0028617A"/>
    <w:rsid w:val="0029608A"/>
    <w:rsid w:val="002A43B5"/>
    <w:rsid w:val="002A6617"/>
    <w:rsid w:val="002A7E1B"/>
    <w:rsid w:val="002B0EDC"/>
    <w:rsid w:val="002B4718"/>
    <w:rsid w:val="002D78EC"/>
    <w:rsid w:val="002E6DD1"/>
    <w:rsid w:val="002F027E"/>
    <w:rsid w:val="00312CEA"/>
    <w:rsid w:val="00320BFA"/>
    <w:rsid w:val="0032378D"/>
    <w:rsid w:val="00327416"/>
    <w:rsid w:val="003323B0"/>
    <w:rsid w:val="00332582"/>
    <w:rsid w:val="0033341B"/>
    <w:rsid w:val="00335048"/>
    <w:rsid w:val="00340AD0"/>
    <w:rsid w:val="00340B6D"/>
    <w:rsid w:val="00340C8E"/>
    <w:rsid w:val="00344540"/>
    <w:rsid w:val="00347AC5"/>
    <w:rsid w:val="003519A3"/>
    <w:rsid w:val="0035525E"/>
    <w:rsid w:val="00362443"/>
    <w:rsid w:val="0037046F"/>
    <w:rsid w:val="003748DA"/>
    <w:rsid w:val="00377DA7"/>
    <w:rsid w:val="00382EFE"/>
    <w:rsid w:val="00383087"/>
    <w:rsid w:val="003A1AC6"/>
    <w:rsid w:val="003A2B7D"/>
    <w:rsid w:val="003A369B"/>
    <w:rsid w:val="003A4A75"/>
    <w:rsid w:val="003A5366"/>
    <w:rsid w:val="003B647A"/>
    <w:rsid w:val="003B6D6E"/>
    <w:rsid w:val="003C5262"/>
    <w:rsid w:val="003D064F"/>
    <w:rsid w:val="003D398C"/>
    <w:rsid w:val="003D473B"/>
    <w:rsid w:val="003D4B35"/>
    <w:rsid w:val="003E4F19"/>
    <w:rsid w:val="003E79C5"/>
    <w:rsid w:val="003F5F25"/>
    <w:rsid w:val="0040436D"/>
    <w:rsid w:val="00410543"/>
    <w:rsid w:val="004173CC"/>
    <w:rsid w:val="0042356B"/>
    <w:rsid w:val="0042420A"/>
    <w:rsid w:val="004243D2"/>
    <w:rsid w:val="00424610"/>
    <w:rsid w:val="00424AD5"/>
    <w:rsid w:val="00431C8E"/>
    <w:rsid w:val="00435424"/>
    <w:rsid w:val="00436115"/>
    <w:rsid w:val="00451B94"/>
    <w:rsid w:val="00455AED"/>
    <w:rsid w:val="004661F2"/>
    <w:rsid w:val="0046775F"/>
    <w:rsid w:val="00470C41"/>
    <w:rsid w:val="0047690F"/>
    <w:rsid w:val="00476C78"/>
    <w:rsid w:val="00482174"/>
    <w:rsid w:val="004837A4"/>
    <w:rsid w:val="0048576D"/>
    <w:rsid w:val="00493B1A"/>
    <w:rsid w:val="0049495C"/>
    <w:rsid w:val="00497EF6"/>
    <w:rsid w:val="004A2286"/>
    <w:rsid w:val="004B42D8"/>
    <w:rsid w:val="004B6B8F"/>
    <w:rsid w:val="004B7511"/>
    <w:rsid w:val="004E23CE"/>
    <w:rsid w:val="004E516B"/>
    <w:rsid w:val="004F3C47"/>
    <w:rsid w:val="00500539"/>
    <w:rsid w:val="00503373"/>
    <w:rsid w:val="00503F3F"/>
    <w:rsid w:val="00504693"/>
    <w:rsid w:val="00507ED3"/>
    <w:rsid w:val="005231DC"/>
    <w:rsid w:val="005312EB"/>
    <w:rsid w:val="00536336"/>
    <w:rsid w:val="0054044B"/>
    <w:rsid w:val="00542ED7"/>
    <w:rsid w:val="00550D4A"/>
    <w:rsid w:val="005528B4"/>
    <w:rsid w:val="00564A29"/>
    <w:rsid w:val="00564FBC"/>
    <w:rsid w:val="005705A9"/>
    <w:rsid w:val="00572864"/>
    <w:rsid w:val="00581BD6"/>
    <w:rsid w:val="0058482B"/>
    <w:rsid w:val="0058618A"/>
    <w:rsid w:val="00587002"/>
    <w:rsid w:val="00591611"/>
    <w:rsid w:val="00592BA8"/>
    <w:rsid w:val="005A362B"/>
    <w:rsid w:val="005A4952"/>
    <w:rsid w:val="005A4CE8"/>
    <w:rsid w:val="005B20A1"/>
    <w:rsid w:val="005B2478"/>
    <w:rsid w:val="005B2E12"/>
    <w:rsid w:val="005C21FC"/>
    <w:rsid w:val="005C30AE"/>
    <w:rsid w:val="005D0DE2"/>
    <w:rsid w:val="005E35F3"/>
    <w:rsid w:val="005E400D"/>
    <w:rsid w:val="005E698D"/>
    <w:rsid w:val="005F09F1"/>
    <w:rsid w:val="005F645A"/>
    <w:rsid w:val="005F7EDE"/>
    <w:rsid w:val="0060060C"/>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1967"/>
    <w:rsid w:val="00661F61"/>
    <w:rsid w:val="00671B49"/>
    <w:rsid w:val="00674155"/>
    <w:rsid w:val="006746CA"/>
    <w:rsid w:val="00675ECD"/>
    <w:rsid w:val="00677A22"/>
    <w:rsid w:val="00695745"/>
    <w:rsid w:val="0069600B"/>
    <w:rsid w:val="006A0A1A"/>
    <w:rsid w:val="006A5B2B"/>
    <w:rsid w:val="006A6460"/>
    <w:rsid w:val="006B0760"/>
    <w:rsid w:val="006B104E"/>
    <w:rsid w:val="006B5AEA"/>
    <w:rsid w:val="006B6383"/>
    <w:rsid w:val="006B640D"/>
    <w:rsid w:val="006C61FA"/>
    <w:rsid w:val="006D0896"/>
    <w:rsid w:val="006E25D2"/>
    <w:rsid w:val="0070391A"/>
    <w:rsid w:val="00706486"/>
    <w:rsid w:val="007214E3"/>
    <w:rsid w:val="007222F7"/>
    <w:rsid w:val="00724679"/>
    <w:rsid w:val="00725368"/>
    <w:rsid w:val="007304F3"/>
    <w:rsid w:val="00730839"/>
    <w:rsid w:val="00730F60"/>
    <w:rsid w:val="00733FF9"/>
    <w:rsid w:val="00752038"/>
    <w:rsid w:val="007554DF"/>
    <w:rsid w:val="0075776D"/>
    <w:rsid w:val="007613FB"/>
    <w:rsid w:val="00761E34"/>
    <w:rsid w:val="00770837"/>
    <w:rsid w:val="007722BF"/>
    <w:rsid w:val="00773D0D"/>
    <w:rsid w:val="00774276"/>
    <w:rsid w:val="0077580B"/>
    <w:rsid w:val="00781167"/>
    <w:rsid w:val="007854B3"/>
    <w:rsid w:val="0078787D"/>
    <w:rsid w:val="00787FA8"/>
    <w:rsid w:val="007944F8"/>
    <w:rsid w:val="007973E3"/>
    <w:rsid w:val="00797F1B"/>
    <w:rsid w:val="007A1883"/>
    <w:rsid w:val="007D0720"/>
    <w:rsid w:val="007D10F2"/>
    <w:rsid w:val="007D207E"/>
    <w:rsid w:val="007D6DEC"/>
    <w:rsid w:val="007E46A1"/>
    <w:rsid w:val="007E730D"/>
    <w:rsid w:val="007E7311"/>
    <w:rsid w:val="007F20C0"/>
    <w:rsid w:val="007F38A6"/>
    <w:rsid w:val="007F403E"/>
    <w:rsid w:val="00802829"/>
    <w:rsid w:val="00802D0F"/>
    <w:rsid w:val="008030F7"/>
    <w:rsid w:val="008072AC"/>
    <w:rsid w:val="00810CEA"/>
    <w:rsid w:val="008233E5"/>
    <w:rsid w:val="00833DE8"/>
    <w:rsid w:val="00833F47"/>
    <w:rsid w:val="008348C3"/>
    <w:rsid w:val="008373B4"/>
    <w:rsid w:val="008404C4"/>
    <w:rsid w:val="0084480E"/>
    <w:rsid w:val="00846866"/>
    <w:rsid w:val="00847D37"/>
    <w:rsid w:val="0085001D"/>
    <w:rsid w:val="00870802"/>
    <w:rsid w:val="00871A41"/>
    <w:rsid w:val="00880DD4"/>
    <w:rsid w:val="00886D76"/>
    <w:rsid w:val="00897019"/>
    <w:rsid w:val="008A3072"/>
    <w:rsid w:val="008B0A07"/>
    <w:rsid w:val="008B781F"/>
    <w:rsid w:val="008B7B5C"/>
    <w:rsid w:val="008C0069"/>
    <w:rsid w:val="008C1495"/>
    <w:rsid w:val="008C5E2A"/>
    <w:rsid w:val="008D4159"/>
    <w:rsid w:val="008D5522"/>
    <w:rsid w:val="008D69C5"/>
    <w:rsid w:val="008D7404"/>
    <w:rsid w:val="008E0F86"/>
    <w:rsid w:val="008E6B32"/>
    <w:rsid w:val="008F2DC1"/>
    <w:rsid w:val="008F536F"/>
    <w:rsid w:val="008F70AD"/>
    <w:rsid w:val="008F7453"/>
    <w:rsid w:val="008F7CE2"/>
    <w:rsid w:val="00900DB1"/>
    <w:rsid w:val="009022BF"/>
    <w:rsid w:val="00911CD9"/>
    <w:rsid w:val="00912B71"/>
    <w:rsid w:val="00913E71"/>
    <w:rsid w:val="00931632"/>
    <w:rsid w:val="00932C92"/>
    <w:rsid w:val="009454E4"/>
    <w:rsid w:val="00946836"/>
    <w:rsid w:val="0096683A"/>
    <w:rsid w:val="00967611"/>
    <w:rsid w:val="00984240"/>
    <w:rsid w:val="00987F2B"/>
    <w:rsid w:val="00995B07"/>
    <w:rsid w:val="00996F93"/>
    <w:rsid w:val="009A2619"/>
    <w:rsid w:val="009A5850"/>
    <w:rsid w:val="009B10D6"/>
    <w:rsid w:val="009D3DF6"/>
    <w:rsid w:val="009D65D0"/>
    <w:rsid w:val="009D7E91"/>
    <w:rsid w:val="009E135E"/>
    <w:rsid w:val="009E3C92"/>
    <w:rsid w:val="009E54F4"/>
    <w:rsid w:val="009E71AD"/>
    <w:rsid w:val="009F2BFA"/>
    <w:rsid w:val="00A03A3D"/>
    <w:rsid w:val="00A045C4"/>
    <w:rsid w:val="00A10DFA"/>
    <w:rsid w:val="00A21708"/>
    <w:rsid w:val="00A22362"/>
    <w:rsid w:val="00A249BA"/>
    <w:rsid w:val="00A307C7"/>
    <w:rsid w:val="00A30C10"/>
    <w:rsid w:val="00A35338"/>
    <w:rsid w:val="00A44581"/>
    <w:rsid w:val="00A45093"/>
    <w:rsid w:val="00A50EAF"/>
    <w:rsid w:val="00A602F9"/>
    <w:rsid w:val="00A650EE"/>
    <w:rsid w:val="00A662C8"/>
    <w:rsid w:val="00A71157"/>
    <w:rsid w:val="00A72A8F"/>
    <w:rsid w:val="00A76058"/>
    <w:rsid w:val="00A83464"/>
    <w:rsid w:val="00A86E42"/>
    <w:rsid w:val="00A966E6"/>
    <w:rsid w:val="00AA49BF"/>
    <w:rsid w:val="00AB2BE3"/>
    <w:rsid w:val="00AB7834"/>
    <w:rsid w:val="00AC4D5F"/>
    <w:rsid w:val="00AD1D2C"/>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42041"/>
    <w:rsid w:val="00B43FBF"/>
    <w:rsid w:val="00B44F11"/>
    <w:rsid w:val="00B51846"/>
    <w:rsid w:val="00B62979"/>
    <w:rsid w:val="00B63E24"/>
    <w:rsid w:val="00B70056"/>
    <w:rsid w:val="00B74D75"/>
    <w:rsid w:val="00B823A7"/>
    <w:rsid w:val="00B85770"/>
    <w:rsid w:val="00B90FA5"/>
    <w:rsid w:val="00B919F1"/>
    <w:rsid w:val="00BA2260"/>
    <w:rsid w:val="00BB468D"/>
    <w:rsid w:val="00BC0E8D"/>
    <w:rsid w:val="00BC4F18"/>
    <w:rsid w:val="00BD38B0"/>
    <w:rsid w:val="00BE2D03"/>
    <w:rsid w:val="00BE6551"/>
    <w:rsid w:val="00BF093B"/>
    <w:rsid w:val="00C00B88"/>
    <w:rsid w:val="00C06B2A"/>
    <w:rsid w:val="00C34102"/>
    <w:rsid w:val="00C35E57"/>
    <w:rsid w:val="00C35E80"/>
    <w:rsid w:val="00C40AA2"/>
    <w:rsid w:val="00C4244F"/>
    <w:rsid w:val="00C458D3"/>
    <w:rsid w:val="00C632ED"/>
    <w:rsid w:val="00C66150"/>
    <w:rsid w:val="00C67AA7"/>
    <w:rsid w:val="00C70EF5"/>
    <w:rsid w:val="00C756C5"/>
    <w:rsid w:val="00C82195"/>
    <w:rsid w:val="00C82CAE"/>
    <w:rsid w:val="00C8442E"/>
    <w:rsid w:val="00C930A8"/>
    <w:rsid w:val="00CA108B"/>
    <w:rsid w:val="00CA6CDB"/>
    <w:rsid w:val="00CB5C74"/>
    <w:rsid w:val="00CB5E13"/>
    <w:rsid w:val="00CC3524"/>
    <w:rsid w:val="00CC4FA2"/>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40543"/>
    <w:rsid w:val="00D447EF"/>
    <w:rsid w:val="00D505E2"/>
    <w:rsid w:val="00D6498F"/>
    <w:rsid w:val="00D7419A"/>
    <w:rsid w:val="00D7463D"/>
    <w:rsid w:val="00D765F9"/>
    <w:rsid w:val="00D80F5A"/>
    <w:rsid w:val="00D83DE8"/>
    <w:rsid w:val="00D84943"/>
    <w:rsid w:val="00D94AE7"/>
    <w:rsid w:val="00D966B3"/>
    <w:rsid w:val="00D970F0"/>
    <w:rsid w:val="00DA4540"/>
    <w:rsid w:val="00DA587E"/>
    <w:rsid w:val="00DA60F4"/>
    <w:rsid w:val="00DA72D4"/>
    <w:rsid w:val="00DB0F8B"/>
    <w:rsid w:val="00DB3052"/>
    <w:rsid w:val="00DC2D17"/>
    <w:rsid w:val="00DD1BC7"/>
    <w:rsid w:val="00DE23BF"/>
    <w:rsid w:val="00DE3981"/>
    <w:rsid w:val="00DE40DD"/>
    <w:rsid w:val="00DE7755"/>
    <w:rsid w:val="00DF059A"/>
    <w:rsid w:val="00DF3D56"/>
    <w:rsid w:val="00DF64E9"/>
    <w:rsid w:val="00DF6D19"/>
    <w:rsid w:val="00DF6ED2"/>
    <w:rsid w:val="00DF70F5"/>
    <w:rsid w:val="00E072DC"/>
    <w:rsid w:val="00E2252C"/>
    <w:rsid w:val="00E270C0"/>
    <w:rsid w:val="00E36D82"/>
    <w:rsid w:val="00E460B9"/>
    <w:rsid w:val="00E51601"/>
    <w:rsid w:val="00E51965"/>
    <w:rsid w:val="00E52AE6"/>
    <w:rsid w:val="00E61D29"/>
    <w:rsid w:val="00E638A0"/>
    <w:rsid w:val="00E67121"/>
    <w:rsid w:val="00E7198D"/>
    <w:rsid w:val="00E735AF"/>
    <w:rsid w:val="00E74CA6"/>
    <w:rsid w:val="00E75E3D"/>
    <w:rsid w:val="00E84491"/>
    <w:rsid w:val="00E85B1F"/>
    <w:rsid w:val="00E9535E"/>
    <w:rsid w:val="00E9731C"/>
    <w:rsid w:val="00EA278E"/>
    <w:rsid w:val="00EA4E4C"/>
    <w:rsid w:val="00EB04B7"/>
    <w:rsid w:val="00EB7992"/>
    <w:rsid w:val="00EC0104"/>
    <w:rsid w:val="00EC0184"/>
    <w:rsid w:val="00EC2D7A"/>
    <w:rsid w:val="00EC633A"/>
    <w:rsid w:val="00ED1B9D"/>
    <w:rsid w:val="00EE056F"/>
    <w:rsid w:val="00EE55AF"/>
    <w:rsid w:val="00EF43F5"/>
    <w:rsid w:val="00EF74D7"/>
    <w:rsid w:val="00EF7D6A"/>
    <w:rsid w:val="00F0030C"/>
    <w:rsid w:val="00F017AF"/>
    <w:rsid w:val="00F041C4"/>
    <w:rsid w:val="00F14812"/>
    <w:rsid w:val="00F1598C"/>
    <w:rsid w:val="00F20BC6"/>
    <w:rsid w:val="00F20BF7"/>
    <w:rsid w:val="00F21403"/>
    <w:rsid w:val="00F255FC"/>
    <w:rsid w:val="00F259B0"/>
    <w:rsid w:val="00F26A20"/>
    <w:rsid w:val="00F276C9"/>
    <w:rsid w:val="00F31359"/>
    <w:rsid w:val="00F3649F"/>
    <w:rsid w:val="00F40690"/>
    <w:rsid w:val="00F43B8F"/>
    <w:rsid w:val="00F4751A"/>
    <w:rsid w:val="00F51785"/>
    <w:rsid w:val="00F530D7"/>
    <w:rsid w:val="00F541E6"/>
    <w:rsid w:val="00F62F49"/>
    <w:rsid w:val="00F640BF"/>
    <w:rsid w:val="00F70754"/>
    <w:rsid w:val="00F73F79"/>
    <w:rsid w:val="00F77926"/>
    <w:rsid w:val="00F83A19"/>
    <w:rsid w:val="00F856DC"/>
    <w:rsid w:val="00F879A1"/>
    <w:rsid w:val="00F92530"/>
    <w:rsid w:val="00F92FC4"/>
    <w:rsid w:val="00F963C3"/>
    <w:rsid w:val="00F9793C"/>
    <w:rsid w:val="00FA0C14"/>
    <w:rsid w:val="00FA137A"/>
    <w:rsid w:val="00FA5504"/>
    <w:rsid w:val="00FB4B02"/>
    <w:rsid w:val="00FC2831"/>
    <w:rsid w:val="00FC2D40"/>
    <w:rsid w:val="00FC3600"/>
    <w:rsid w:val="00FC4A9F"/>
    <w:rsid w:val="00FC565B"/>
    <w:rsid w:val="00FC7F6F"/>
    <w:rsid w:val="00FD0B62"/>
    <w:rsid w:val="00FE006E"/>
    <w:rsid w:val="00FE197E"/>
    <w:rsid w:val="00FF0805"/>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382EFE"/>
    <w:rPr>
      <w:b/>
      <w:bCs/>
      <w:sz w:val="20"/>
      <w:szCs w:val="20"/>
    </w:rPr>
  </w:style>
  <w:style w:type="character" w:styleId="Forte">
    <w:name w:val="Strong"/>
    <w:uiPriority w:val="22"/>
    <w:qFormat/>
    <w:rsid w:val="00B857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521991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6</Pages>
  <Words>2299</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Nathan Reikdal Cervieri</cp:lastModifiedBy>
  <cp:revision>37</cp:revision>
  <cp:lastPrinted>2015-03-26T13:00:00Z</cp:lastPrinted>
  <dcterms:created xsi:type="dcterms:W3CDTF">2021-02-23T21:30:00Z</dcterms:created>
  <dcterms:modified xsi:type="dcterms:W3CDTF">2022-04-18T19:27:00Z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