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1CD7" w14:textId="77777777" w:rsidR="00CC3853" w:rsidRPr="003776E4" w:rsidRDefault="00E91A7F">
      <w:pPr>
        <w:spacing w:before="56"/>
        <w:ind w:right="19"/>
        <w:jc w:val="center"/>
        <w:rPr>
          <w:rFonts w:ascii="Times New Roman" w:eastAsia="Times New Roman" w:hAnsi="Times New Roman" w:cs="Times New Roman"/>
          <w:sz w:val="24"/>
          <w:szCs w:val="24"/>
          <w:u w:val="single"/>
        </w:rPr>
      </w:pPr>
      <w:r w:rsidRPr="003776E4">
        <w:rPr>
          <w:rFonts w:ascii="Times New Roman"/>
          <w:b/>
          <w:sz w:val="24"/>
          <w:u w:val="single"/>
        </w:rPr>
        <w:t>NAN</w:t>
      </w:r>
      <w:r w:rsidRPr="003776E4">
        <w:rPr>
          <w:rFonts w:ascii="Times New Roman"/>
          <w:b/>
          <w:spacing w:val="-1"/>
          <w:sz w:val="24"/>
          <w:u w:val="single"/>
        </w:rPr>
        <w:t xml:space="preserve"> </w:t>
      </w:r>
      <w:r w:rsidRPr="003776E4">
        <w:rPr>
          <w:rFonts w:ascii="Times New Roman"/>
          <w:b/>
          <w:sz w:val="24"/>
          <w:u w:val="single"/>
        </w:rPr>
        <w:t>JIANG</w:t>
      </w:r>
    </w:p>
    <w:p w14:paraId="6D1A48CF" w14:textId="33DB6666" w:rsidR="00CC3853" w:rsidRDefault="00586972">
      <w:pPr>
        <w:rPr>
          <w:rFonts w:ascii="Times New Roman" w:eastAsia="Times New Roman" w:hAnsi="Times New Roman" w:cs="Times New Roman"/>
          <w:b/>
          <w:bCs/>
          <w:sz w:val="23"/>
          <w:szCs w:val="23"/>
        </w:rPr>
      </w:pPr>
      <w:r>
        <w:rPr>
          <w:rFonts w:ascii="Times New Roman" w:eastAsia="Times New Roman" w:hAnsi="Times New Roman" w:cs="Times New Roman"/>
          <w:b/>
          <w:bCs/>
          <w:noProof/>
          <w:sz w:val="9"/>
          <w:szCs w:val="9"/>
          <w:lang w:eastAsia="zh-CN"/>
        </w:rPr>
        <w:pict w14:anchorId="7D04D1D7">
          <v:rect id="_x0000_s1029" alt="" style="position:absolute;margin-left:2.75pt;margin-top:59.05pt;width:513.55pt;height:20.05pt;z-index:503315208;mso-wrap-style:square;mso-wrap-edited:f;mso-width-percent:0;mso-height-percent:0;mso-position-horizontal-relative:text;mso-position-vertical-relative:text;mso-width-percent:0;mso-height-percent:0;v-text-anchor:top" fillcolor="#bfbfbf [2412]">
            <v:textbox>
              <w:txbxContent>
                <w:p w14:paraId="25278378" w14:textId="77777777" w:rsidR="00C20BAF" w:rsidRDefault="00C20BAF" w:rsidP="00857FE0">
                  <w:r>
                    <w:rPr>
                      <w:rFonts w:ascii="Times New Roman"/>
                      <w:b/>
                      <w:sz w:val="20"/>
                    </w:rPr>
                    <w:t>EDUCATION:</w:t>
                  </w:r>
                </w:p>
              </w:txbxContent>
            </v:textbox>
          </v:rect>
        </w:pict>
      </w:r>
    </w:p>
    <w:tbl>
      <w:tblPr>
        <w:tblW w:w="0" w:type="auto"/>
        <w:tblInd w:w="10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900"/>
        <w:gridCol w:w="4230"/>
        <w:gridCol w:w="3105"/>
      </w:tblGrid>
      <w:tr w:rsidR="0070041B" w14:paraId="35D93BAE" w14:textId="77777777" w:rsidTr="0070041B">
        <w:trPr>
          <w:trHeight w:hRule="exact" w:val="300"/>
        </w:trPr>
        <w:tc>
          <w:tcPr>
            <w:tcW w:w="2900" w:type="dxa"/>
          </w:tcPr>
          <w:p w14:paraId="24680BD6" w14:textId="03FCAF9B" w:rsidR="0070041B" w:rsidRDefault="001F2148" w:rsidP="0070041B">
            <w:pPr>
              <w:pStyle w:val="TableParagraph"/>
              <w:spacing w:before="15" w:line="227" w:lineRule="exact"/>
              <w:ind w:left="1"/>
              <w:jc w:val="center"/>
              <w:rPr>
                <w:rFonts w:ascii="Times New Roman" w:eastAsia="Times New Roman" w:hAnsi="Times New Roman" w:cs="Times New Roman"/>
                <w:sz w:val="20"/>
                <w:szCs w:val="20"/>
              </w:rPr>
            </w:pPr>
            <w:r>
              <w:rPr>
                <w:rFonts w:ascii="Times New Roman"/>
                <w:sz w:val="20"/>
              </w:rPr>
              <w:t>Tel</w:t>
            </w:r>
          </w:p>
        </w:tc>
        <w:tc>
          <w:tcPr>
            <w:tcW w:w="4230" w:type="dxa"/>
          </w:tcPr>
          <w:p w14:paraId="469AD41A" w14:textId="2F9E6BEB" w:rsidR="0070041B" w:rsidRDefault="0070041B" w:rsidP="0070041B">
            <w:pPr>
              <w:pStyle w:val="TableParagraph"/>
              <w:spacing w:before="15" w:line="227" w:lineRule="exact"/>
              <w:jc w:val="center"/>
              <w:rPr>
                <w:rFonts w:ascii="Times New Roman" w:eastAsia="Times New Roman" w:hAnsi="Times New Roman" w:cs="Times New Roman"/>
                <w:sz w:val="20"/>
                <w:szCs w:val="20"/>
              </w:rPr>
            </w:pPr>
            <w:r>
              <w:rPr>
                <w:rFonts w:ascii="Times New Roman"/>
                <w:sz w:val="20"/>
              </w:rPr>
              <w:t>ADDRESS</w:t>
            </w:r>
          </w:p>
        </w:tc>
        <w:tc>
          <w:tcPr>
            <w:tcW w:w="3105" w:type="dxa"/>
          </w:tcPr>
          <w:p w14:paraId="3CC7CE99" w14:textId="77777777" w:rsidR="0070041B" w:rsidRDefault="0070041B" w:rsidP="0070041B">
            <w:pPr>
              <w:pStyle w:val="TableParagraph"/>
              <w:spacing w:before="15" w:line="227" w:lineRule="exact"/>
              <w:ind w:left="554"/>
              <w:jc w:val="center"/>
              <w:rPr>
                <w:rFonts w:ascii="Times New Roman" w:eastAsia="Times New Roman" w:hAnsi="Times New Roman" w:cs="Times New Roman"/>
                <w:sz w:val="20"/>
                <w:szCs w:val="20"/>
              </w:rPr>
            </w:pPr>
            <w:r>
              <w:rPr>
                <w:rFonts w:ascii="Times New Roman"/>
                <w:sz w:val="20"/>
              </w:rPr>
              <w:t>EMAIL</w:t>
            </w:r>
          </w:p>
        </w:tc>
      </w:tr>
      <w:tr w:rsidR="0070041B" w14:paraId="175898A8" w14:textId="77777777" w:rsidTr="0070041B">
        <w:trPr>
          <w:trHeight w:hRule="exact" w:val="561"/>
        </w:trPr>
        <w:tc>
          <w:tcPr>
            <w:tcW w:w="2900" w:type="dxa"/>
          </w:tcPr>
          <w:p w14:paraId="69D362A4" w14:textId="77777777" w:rsidR="0070041B" w:rsidRDefault="0070041B" w:rsidP="0070041B">
            <w:pPr>
              <w:pStyle w:val="TableParagraph"/>
              <w:spacing w:before="123"/>
              <w:ind w:left="252"/>
              <w:jc w:val="center"/>
              <w:rPr>
                <w:rFonts w:ascii="Times New Roman" w:eastAsia="Times New Roman" w:hAnsi="Times New Roman" w:cs="Times New Roman"/>
                <w:sz w:val="20"/>
                <w:szCs w:val="20"/>
              </w:rPr>
            </w:pPr>
            <w:r>
              <w:rPr>
                <w:rFonts w:ascii="Times New Roman"/>
                <w:sz w:val="20"/>
              </w:rPr>
              <w:t>951-902-7310</w:t>
            </w:r>
          </w:p>
        </w:tc>
        <w:tc>
          <w:tcPr>
            <w:tcW w:w="4230" w:type="dxa"/>
          </w:tcPr>
          <w:p w14:paraId="63F546D6" w14:textId="3AA05485" w:rsidR="0070041B" w:rsidRDefault="0070041B" w:rsidP="0070041B">
            <w:pPr>
              <w:pStyle w:val="TableParagraph"/>
              <w:spacing w:before="10"/>
              <w:ind w:left="818" w:right="544" w:hanging="276"/>
              <w:jc w:val="center"/>
              <w:rPr>
                <w:rFonts w:ascii="Times New Roman"/>
                <w:sz w:val="20"/>
              </w:rPr>
            </w:pPr>
            <w:r>
              <w:rPr>
                <w:rFonts w:ascii="Times New Roman"/>
                <w:sz w:val="20"/>
              </w:rPr>
              <w:t>108 Aspen Dr.</w:t>
            </w:r>
          </w:p>
          <w:p w14:paraId="15C34B6E" w14:textId="6294079F" w:rsidR="0070041B" w:rsidRDefault="0070041B" w:rsidP="0070041B">
            <w:pPr>
              <w:pStyle w:val="TableParagraph"/>
              <w:spacing w:before="10"/>
              <w:ind w:left="818" w:right="544" w:hanging="276"/>
              <w:jc w:val="center"/>
              <w:rPr>
                <w:rFonts w:ascii="Times New Roman"/>
                <w:sz w:val="20"/>
              </w:rPr>
            </w:pPr>
            <w:r>
              <w:rPr>
                <w:rFonts w:ascii="Times New Roman"/>
                <w:sz w:val="20"/>
              </w:rPr>
              <w:t>Cedar Grove, NJ 07009</w:t>
            </w:r>
          </w:p>
          <w:p w14:paraId="6D7C2503" w14:textId="5ED11298" w:rsidR="0070041B" w:rsidRDefault="0070041B" w:rsidP="0070041B">
            <w:pPr>
              <w:pStyle w:val="TableParagraph"/>
              <w:spacing w:before="10"/>
              <w:ind w:left="818" w:right="544" w:hanging="276"/>
              <w:jc w:val="center"/>
              <w:rPr>
                <w:rFonts w:ascii="Times New Roman" w:eastAsia="Times New Roman" w:hAnsi="Times New Roman" w:cs="Times New Roman"/>
                <w:sz w:val="20"/>
                <w:szCs w:val="20"/>
              </w:rPr>
            </w:pPr>
          </w:p>
        </w:tc>
        <w:tc>
          <w:tcPr>
            <w:tcW w:w="3105" w:type="dxa"/>
          </w:tcPr>
          <w:p w14:paraId="4EA4D275" w14:textId="04ECAA72" w:rsidR="0070041B" w:rsidRDefault="00586972" w:rsidP="0070041B">
            <w:pPr>
              <w:pStyle w:val="TableParagraph"/>
              <w:spacing w:before="123"/>
              <w:ind w:left="64"/>
              <w:jc w:val="center"/>
              <w:rPr>
                <w:rFonts w:ascii="Times New Roman" w:eastAsia="Times New Roman" w:hAnsi="Times New Roman" w:cs="Times New Roman"/>
                <w:sz w:val="20"/>
                <w:szCs w:val="20"/>
              </w:rPr>
            </w:pPr>
            <w:hyperlink r:id="rId5" w:history="1">
              <w:r w:rsidR="004621BF" w:rsidRPr="00910924">
                <w:rPr>
                  <w:rStyle w:val="Hyperlink"/>
                  <w:rFonts w:ascii="Times New Roman"/>
                  <w:sz w:val="20"/>
                </w:rPr>
                <w:t>njiang3@fordham.edu</w:t>
              </w:r>
            </w:hyperlink>
          </w:p>
        </w:tc>
      </w:tr>
    </w:tbl>
    <w:p w14:paraId="3CE522B3" w14:textId="6747E04A" w:rsidR="00CC3853" w:rsidRDefault="004614E0">
      <w:pPr>
        <w:spacing w:before="4"/>
        <w:rPr>
          <w:rFonts w:ascii="Times New Roman" w:eastAsia="Times New Roman" w:hAnsi="Times New Roman" w:cs="Times New Roman"/>
          <w:b/>
          <w:bCs/>
          <w:sz w:val="9"/>
          <w:szCs w:val="9"/>
        </w:rPr>
      </w:pPr>
      <w:r>
        <w:rPr>
          <w:rFonts w:ascii="Times New Roman" w:eastAsia="Times New Roman" w:hAnsi="Times New Roman" w:cs="Times New Roman"/>
          <w:b/>
          <w:bCs/>
          <w:sz w:val="9"/>
          <w:szCs w:val="9"/>
        </w:rPr>
        <w:br/>
      </w:r>
      <w:r>
        <w:rPr>
          <w:rFonts w:ascii="Times New Roman" w:eastAsia="Times New Roman" w:hAnsi="Times New Roman" w:cs="Times New Roman"/>
          <w:b/>
          <w:bCs/>
          <w:sz w:val="9"/>
          <w:szCs w:val="9"/>
        </w:rPr>
        <w:br/>
      </w:r>
      <w:r>
        <w:rPr>
          <w:rFonts w:ascii="Times New Roman" w:eastAsia="Times New Roman" w:hAnsi="Times New Roman" w:cs="Times New Roman"/>
          <w:b/>
          <w:bCs/>
          <w:sz w:val="9"/>
          <w:szCs w:val="9"/>
        </w:rPr>
        <w:br/>
      </w:r>
    </w:p>
    <w:tbl>
      <w:tblPr>
        <w:tblW w:w="0" w:type="auto"/>
        <w:tblInd w:w="95" w:type="dxa"/>
        <w:tblLayout w:type="fixed"/>
        <w:tblCellMar>
          <w:left w:w="0" w:type="dxa"/>
          <w:right w:w="0" w:type="dxa"/>
        </w:tblCellMar>
        <w:tblLook w:val="01E0" w:firstRow="1" w:lastRow="1" w:firstColumn="1" w:lastColumn="1" w:noHBand="0" w:noVBand="0"/>
      </w:tblPr>
      <w:tblGrid>
        <w:gridCol w:w="8095"/>
        <w:gridCol w:w="2129"/>
      </w:tblGrid>
      <w:tr w:rsidR="00CC3853" w14:paraId="31330613" w14:textId="77777777" w:rsidTr="0093544A">
        <w:trPr>
          <w:trHeight w:hRule="exact" w:val="288"/>
        </w:trPr>
        <w:tc>
          <w:tcPr>
            <w:tcW w:w="10224" w:type="dxa"/>
            <w:gridSpan w:val="2"/>
          </w:tcPr>
          <w:p w14:paraId="3D70F350" w14:textId="7935F1A4" w:rsidR="00CC3853" w:rsidRDefault="009143BF" w:rsidP="008C77B3">
            <w:pPr>
              <w:pStyle w:val="TableParagraph"/>
              <w:spacing w:before="33"/>
              <w:ind w:left="115"/>
              <w:jc w:val="both"/>
              <w:rPr>
                <w:rFonts w:ascii="Times New Roman" w:eastAsia="Times New Roman" w:hAnsi="Times New Roman" w:cs="Times New Roman"/>
                <w:sz w:val="20"/>
                <w:szCs w:val="20"/>
              </w:rPr>
            </w:pPr>
            <w:r>
              <w:rPr>
                <w:rFonts w:ascii="Times New Roman"/>
                <w:b/>
                <w:sz w:val="20"/>
              </w:rPr>
              <w:t>Fordham University</w:t>
            </w:r>
            <w:r w:rsidR="00E91A7F">
              <w:rPr>
                <w:rFonts w:ascii="Times New Roman"/>
                <w:b/>
                <w:sz w:val="20"/>
              </w:rPr>
              <w:t xml:space="preserve">, </w:t>
            </w:r>
            <w:r w:rsidR="00CA2A9C" w:rsidRPr="00CA2A9C">
              <w:rPr>
                <w:rFonts w:ascii="Times New Roman"/>
                <w:bCs/>
                <w:sz w:val="20"/>
              </w:rPr>
              <w:t>Bronx,</w:t>
            </w:r>
            <w:r w:rsidR="00CA2A9C">
              <w:rPr>
                <w:rFonts w:ascii="Times New Roman"/>
                <w:b/>
                <w:sz w:val="20"/>
              </w:rPr>
              <w:t xml:space="preserve"> </w:t>
            </w:r>
            <w:r>
              <w:rPr>
                <w:rFonts w:ascii="Times New Roman"/>
                <w:sz w:val="20"/>
              </w:rPr>
              <w:t>NY</w:t>
            </w:r>
          </w:p>
        </w:tc>
      </w:tr>
      <w:tr w:rsidR="00CC3853" w14:paraId="1C22A8A2" w14:textId="77777777" w:rsidTr="0093544A">
        <w:trPr>
          <w:trHeight w:hRule="exact" w:val="288"/>
        </w:trPr>
        <w:tc>
          <w:tcPr>
            <w:tcW w:w="8095" w:type="dxa"/>
          </w:tcPr>
          <w:p w14:paraId="0D7CE1B8" w14:textId="6F8F0580" w:rsidR="00CC3853" w:rsidRDefault="00E91A7F" w:rsidP="008C77B3">
            <w:pPr>
              <w:pStyle w:val="TableParagraph"/>
              <w:spacing w:line="229" w:lineRule="exact"/>
              <w:ind w:left="215"/>
              <w:jc w:val="both"/>
              <w:rPr>
                <w:rFonts w:ascii="Times New Roman" w:eastAsia="Times New Roman" w:hAnsi="Times New Roman" w:cs="Times New Roman"/>
                <w:sz w:val="20"/>
                <w:szCs w:val="20"/>
              </w:rPr>
            </w:pPr>
            <w:r>
              <w:rPr>
                <w:rFonts w:ascii="Times New Roman"/>
                <w:b/>
                <w:i/>
                <w:sz w:val="20"/>
              </w:rPr>
              <w:t xml:space="preserve">Ph.D. in </w:t>
            </w:r>
            <w:r w:rsidR="009143BF">
              <w:rPr>
                <w:rFonts w:ascii="Times New Roman"/>
                <w:b/>
                <w:i/>
                <w:sz w:val="20"/>
              </w:rPr>
              <w:t xml:space="preserve">Financial </w:t>
            </w:r>
            <w:r>
              <w:rPr>
                <w:rFonts w:ascii="Times New Roman"/>
                <w:b/>
                <w:i/>
                <w:sz w:val="20"/>
              </w:rPr>
              <w:t xml:space="preserve">Economics </w:t>
            </w:r>
            <w:r w:rsidR="004621BF">
              <w:rPr>
                <w:rFonts w:ascii="Times New Roman"/>
                <w:b/>
                <w:i/>
                <w:sz w:val="20"/>
              </w:rPr>
              <w:t>(May 202</w:t>
            </w:r>
            <w:r w:rsidR="006D303C">
              <w:rPr>
                <w:rFonts w:ascii="Times New Roman"/>
                <w:b/>
                <w:i/>
                <w:sz w:val="20"/>
              </w:rPr>
              <w:t>3</w:t>
            </w:r>
            <w:r w:rsidR="004621BF">
              <w:rPr>
                <w:rFonts w:ascii="Times New Roman"/>
                <w:b/>
                <w:i/>
                <w:sz w:val="20"/>
              </w:rPr>
              <w:t>, expected)</w:t>
            </w:r>
          </w:p>
        </w:tc>
        <w:tc>
          <w:tcPr>
            <w:tcW w:w="2129" w:type="dxa"/>
          </w:tcPr>
          <w:p w14:paraId="0AEC0905" w14:textId="06537850" w:rsidR="00CC3853" w:rsidRDefault="00CC3853" w:rsidP="006F57A2">
            <w:pPr>
              <w:pStyle w:val="TableParagraph"/>
              <w:spacing w:line="204" w:lineRule="exact"/>
              <w:jc w:val="center"/>
              <w:rPr>
                <w:rFonts w:ascii="Times New Roman" w:eastAsia="Times New Roman" w:hAnsi="Times New Roman" w:cs="Times New Roman"/>
                <w:sz w:val="18"/>
                <w:szCs w:val="18"/>
              </w:rPr>
            </w:pPr>
          </w:p>
        </w:tc>
      </w:tr>
      <w:tr w:rsidR="00CC3853" w14:paraId="7E9F2B9C" w14:textId="77777777" w:rsidTr="0093544A">
        <w:trPr>
          <w:trHeight w:hRule="exact" w:val="288"/>
        </w:trPr>
        <w:tc>
          <w:tcPr>
            <w:tcW w:w="10224" w:type="dxa"/>
            <w:gridSpan w:val="2"/>
          </w:tcPr>
          <w:p w14:paraId="78AC21F2" w14:textId="207847F3" w:rsidR="00CC3853" w:rsidRDefault="00E91A7F" w:rsidP="008C77B3">
            <w:pPr>
              <w:pStyle w:val="TableParagraph"/>
              <w:spacing w:line="223" w:lineRule="exact"/>
              <w:ind w:left="215"/>
              <w:jc w:val="both"/>
              <w:rPr>
                <w:rFonts w:ascii="Times New Roman" w:eastAsia="Times New Roman" w:hAnsi="Times New Roman" w:cs="Times New Roman"/>
                <w:sz w:val="20"/>
                <w:szCs w:val="20"/>
                <w:lang w:eastAsia="zh-CN"/>
              </w:rPr>
            </w:pPr>
            <w:r>
              <w:rPr>
                <w:rFonts w:ascii="Times New Roman"/>
                <w:sz w:val="20"/>
              </w:rPr>
              <w:t>G.P.A:</w:t>
            </w:r>
            <w:r>
              <w:rPr>
                <w:rFonts w:ascii="Times New Roman"/>
                <w:spacing w:val="-5"/>
                <w:sz w:val="20"/>
              </w:rPr>
              <w:t xml:space="preserve"> </w:t>
            </w:r>
            <w:r>
              <w:rPr>
                <w:rFonts w:ascii="Times New Roman"/>
                <w:sz w:val="20"/>
              </w:rPr>
              <w:t>3.</w:t>
            </w:r>
            <w:r w:rsidR="009143BF">
              <w:rPr>
                <w:rFonts w:ascii="Times New Roman"/>
                <w:sz w:val="20"/>
              </w:rPr>
              <w:t>9</w:t>
            </w:r>
            <w:r w:rsidR="00F32EDB">
              <w:rPr>
                <w:rFonts w:ascii="Times New Roman"/>
                <w:sz w:val="20"/>
              </w:rPr>
              <w:t>7</w:t>
            </w:r>
            <w:r>
              <w:rPr>
                <w:rFonts w:ascii="Times New Roman"/>
                <w:sz w:val="20"/>
              </w:rPr>
              <w:t>/4.0</w:t>
            </w:r>
          </w:p>
        </w:tc>
      </w:tr>
      <w:tr w:rsidR="00CC3853" w14:paraId="5E631CE2" w14:textId="77777777" w:rsidTr="0093544A">
        <w:trPr>
          <w:trHeight w:hRule="exact" w:val="288"/>
        </w:trPr>
        <w:tc>
          <w:tcPr>
            <w:tcW w:w="10224" w:type="dxa"/>
            <w:gridSpan w:val="2"/>
          </w:tcPr>
          <w:p w14:paraId="3B58F2B0" w14:textId="77777777" w:rsidR="00CC3853" w:rsidRDefault="00E91A7F" w:rsidP="008C77B3">
            <w:pPr>
              <w:pStyle w:val="TableParagraph"/>
              <w:spacing w:line="224" w:lineRule="exact"/>
              <w:ind w:left="115"/>
              <w:jc w:val="both"/>
              <w:rPr>
                <w:rFonts w:ascii="Times New Roman" w:eastAsia="Times New Roman" w:hAnsi="Times New Roman" w:cs="Times New Roman"/>
                <w:sz w:val="20"/>
                <w:szCs w:val="20"/>
              </w:rPr>
            </w:pPr>
            <w:r>
              <w:rPr>
                <w:rFonts w:ascii="Times New Roman"/>
                <w:b/>
                <w:sz w:val="20"/>
              </w:rPr>
              <w:t>Valparaiso University</w:t>
            </w:r>
            <w:r>
              <w:rPr>
                <w:rFonts w:ascii="Times New Roman"/>
                <w:sz w:val="20"/>
              </w:rPr>
              <w:t>, Valparaiso,</w:t>
            </w:r>
            <w:r>
              <w:rPr>
                <w:rFonts w:ascii="Times New Roman"/>
                <w:spacing w:val="-7"/>
                <w:sz w:val="20"/>
              </w:rPr>
              <w:t xml:space="preserve"> </w:t>
            </w:r>
            <w:r>
              <w:rPr>
                <w:rFonts w:ascii="Times New Roman"/>
                <w:sz w:val="20"/>
              </w:rPr>
              <w:t>IN</w:t>
            </w:r>
          </w:p>
        </w:tc>
      </w:tr>
      <w:tr w:rsidR="00CC3853" w14:paraId="43A893D5" w14:textId="77777777" w:rsidTr="0093544A">
        <w:trPr>
          <w:trHeight w:hRule="exact" w:val="288"/>
        </w:trPr>
        <w:tc>
          <w:tcPr>
            <w:tcW w:w="8095" w:type="dxa"/>
          </w:tcPr>
          <w:p w14:paraId="1B57E6DE" w14:textId="77777777" w:rsidR="00CC3853" w:rsidRDefault="00E91A7F" w:rsidP="008C77B3">
            <w:pPr>
              <w:pStyle w:val="TableParagraph"/>
              <w:ind w:left="213"/>
              <w:jc w:val="both"/>
              <w:rPr>
                <w:rFonts w:ascii="Times New Roman" w:eastAsia="Times New Roman" w:hAnsi="Times New Roman" w:cs="Times New Roman"/>
                <w:sz w:val="20"/>
                <w:szCs w:val="20"/>
              </w:rPr>
            </w:pPr>
            <w:r>
              <w:rPr>
                <w:rFonts w:ascii="Times New Roman"/>
                <w:b/>
                <w:i/>
                <w:sz w:val="20"/>
              </w:rPr>
              <w:t>M.S. in International Economics and</w:t>
            </w:r>
            <w:r>
              <w:rPr>
                <w:rFonts w:ascii="Times New Roman"/>
                <w:b/>
                <w:i/>
                <w:spacing w:val="-10"/>
                <w:sz w:val="20"/>
              </w:rPr>
              <w:t xml:space="preserve"> </w:t>
            </w:r>
            <w:r>
              <w:rPr>
                <w:rFonts w:ascii="Times New Roman"/>
                <w:b/>
                <w:i/>
                <w:sz w:val="20"/>
              </w:rPr>
              <w:t>Finance</w:t>
            </w:r>
          </w:p>
        </w:tc>
        <w:tc>
          <w:tcPr>
            <w:tcW w:w="2129" w:type="dxa"/>
          </w:tcPr>
          <w:p w14:paraId="1640812F" w14:textId="5DF1839D" w:rsidR="00CC3853" w:rsidRDefault="00CC3853" w:rsidP="006F57A2">
            <w:pPr>
              <w:pStyle w:val="TableParagraph"/>
              <w:spacing w:line="205" w:lineRule="exact"/>
              <w:jc w:val="center"/>
              <w:rPr>
                <w:rFonts w:ascii="Times New Roman" w:eastAsia="Times New Roman" w:hAnsi="Times New Roman" w:cs="Times New Roman"/>
                <w:sz w:val="18"/>
                <w:szCs w:val="18"/>
              </w:rPr>
            </w:pPr>
          </w:p>
        </w:tc>
      </w:tr>
      <w:tr w:rsidR="00CC3853" w14:paraId="60EC2CD7" w14:textId="77777777" w:rsidTr="0093544A">
        <w:trPr>
          <w:trHeight w:hRule="exact" w:val="288"/>
        </w:trPr>
        <w:tc>
          <w:tcPr>
            <w:tcW w:w="10224" w:type="dxa"/>
            <w:gridSpan w:val="2"/>
          </w:tcPr>
          <w:p w14:paraId="353C2F37" w14:textId="77777777" w:rsidR="00CC3853" w:rsidRDefault="00E91A7F" w:rsidP="008C77B3">
            <w:pPr>
              <w:pStyle w:val="TableParagraph"/>
              <w:spacing w:line="222" w:lineRule="exact"/>
              <w:ind w:left="215"/>
              <w:jc w:val="both"/>
              <w:rPr>
                <w:rFonts w:ascii="Times New Roman" w:eastAsia="Times New Roman" w:hAnsi="Times New Roman" w:cs="Times New Roman"/>
                <w:sz w:val="20"/>
                <w:szCs w:val="20"/>
              </w:rPr>
            </w:pPr>
            <w:r>
              <w:rPr>
                <w:rFonts w:ascii="Times New Roman"/>
                <w:sz w:val="20"/>
              </w:rPr>
              <w:t>G.P.A:</w:t>
            </w:r>
            <w:r>
              <w:rPr>
                <w:rFonts w:ascii="Times New Roman"/>
                <w:spacing w:val="-5"/>
                <w:sz w:val="20"/>
              </w:rPr>
              <w:t xml:space="preserve"> </w:t>
            </w:r>
            <w:r>
              <w:rPr>
                <w:rFonts w:ascii="Times New Roman"/>
                <w:sz w:val="20"/>
              </w:rPr>
              <w:t>3.7/4.0</w:t>
            </w:r>
          </w:p>
        </w:tc>
      </w:tr>
      <w:tr w:rsidR="00CC3853" w14:paraId="78FA60CD" w14:textId="77777777" w:rsidTr="0093544A">
        <w:trPr>
          <w:trHeight w:hRule="exact" w:val="288"/>
        </w:trPr>
        <w:tc>
          <w:tcPr>
            <w:tcW w:w="10224" w:type="dxa"/>
            <w:gridSpan w:val="2"/>
          </w:tcPr>
          <w:p w14:paraId="5F812878" w14:textId="77777777" w:rsidR="00CC3853" w:rsidRDefault="00E91A7F" w:rsidP="008C77B3">
            <w:pPr>
              <w:pStyle w:val="TableParagraph"/>
              <w:spacing w:line="224" w:lineRule="exact"/>
              <w:ind w:left="115"/>
              <w:jc w:val="both"/>
              <w:rPr>
                <w:rFonts w:ascii="Times New Roman" w:eastAsia="Times New Roman" w:hAnsi="Times New Roman" w:cs="Times New Roman"/>
                <w:sz w:val="20"/>
                <w:szCs w:val="20"/>
              </w:rPr>
            </w:pPr>
            <w:r>
              <w:rPr>
                <w:rFonts w:ascii="Times New Roman"/>
                <w:b/>
                <w:sz w:val="20"/>
              </w:rPr>
              <w:t>Shanghai University</w:t>
            </w:r>
            <w:r>
              <w:rPr>
                <w:rFonts w:ascii="Times New Roman"/>
                <w:sz w:val="20"/>
              </w:rPr>
              <w:t>, Shanghai,</w:t>
            </w:r>
            <w:r>
              <w:rPr>
                <w:rFonts w:ascii="Times New Roman"/>
                <w:spacing w:val="-13"/>
                <w:sz w:val="20"/>
              </w:rPr>
              <w:t xml:space="preserve"> </w:t>
            </w:r>
            <w:r>
              <w:rPr>
                <w:rFonts w:ascii="Times New Roman"/>
                <w:sz w:val="20"/>
              </w:rPr>
              <w:t>China</w:t>
            </w:r>
          </w:p>
        </w:tc>
      </w:tr>
      <w:tr w:rsidR="00CC3853" w14:paraId="16F9BFC4" w14:textId="77777777" w:rsidTr="0093544A">
        <w:trPr>
          <w:trHeight w:hRule="exact" w:val="288"/>
        </w:trPr>
        <w:tc>
          <w:tcPr>
            <w:tcW w:w="8095" w:type="dxa"/>
          </w:tcPr>
          <w:p w14:paraId="3860972D" w14:textId="77777777" w:rsidR="00CC3853" w:rsidRDefault="00E91A7F" w:rsidP="008C77B3">
            <w:pPr>
              <w:pStyle w:val="TableParagraph"/>
              <w:ind w:left="213"/>
              <w:jc w:val="both"/>
              <w:rPr>
                <w:rFonts w:ascii="Times New Roman" w:eastAsia="Times New Roman" w:hAnsi="Times New Roman" w:cs="Times New Roman"/>
                <w:sz w:val="20"/>
                <w:szCs w:val="20"/>
              </w:rPr>
            </w:pPr>
            <w:r>
              <w:rPr>
                <w:rFonts w:ascii="Times New Roman"/>
                <w:b/>
                <w:i/>
                <w:sz w:val="20"/>
              </w:rPr>
              <w:t>B.S. in</w:t>
            </w:r>
            <w:r>
              <w:rPr>
                <w:rFonts w:ascii="Times New Roman"/>
                <w:b/>
                <w:i/>
                <w:spacing w:val="-6"/>
                <w:sz w:val="20"/>
              </w:rPr>
              <w:t xml:space="preserve"> </w:t>
            </w:r>
            <w:r>
              <w:rPr>
                <w:rFonts w:ascii="Times New Roman"/>
                <w:b/>
                <w:i/>
                <w:sz w:val="20"/>
              </w:rPr>
              <w:t>Finance</w:t>
            </w:r>
          </w:p>
        </w:tc>
        <w:tc>
          <w:tcPr>
            <w:tcW w:w="2129" w:type="dxa"/>
          </w:tcPr>
          <w:p w14:paraId="6C94792E" w14:textId="15531613" w:rsidR="00CC3853" w:rsidRDefault="00CC3853" w:rsidP="006F57A2">
            <w:pPr>
              <w:pStyle w:val="TableParagraph"/>
              <w:spacing w:line="205" w:lineRule="exact"/>
              <w:jc w:val="center"/>
              <w:rPr>
                <w:rFonts w:ascii="Times New Roman" w:eastAsia="Times New Roman" w:hAnsi="Times New Roman" w:cs="Times New Roman"/>
                <w:sz w:val="18"/>
                <w:szCs w:val="18"/>
              </w:rPr>
            </w:pPr>
          </w:p>
        </w:tc>
      </w:tr>
      <w:tr w:rsidR="00CC3853" w14:paraId="277FCB81" w14:textId="77777777" w:rsidTr="0093544A">
        <w:trPr>
          <w:trHeight w:hRule="exact" w:val="288"/>
        </w:trPr>
        <w:tc>
          <w:tcPr>
            <w:tcW w:w="10224" w:type="dxa"/>
            <w:gridSpan w:val="2"/>
          </w:tcPr>
          <w:p w14:paraId="063E84F8" w14:textId="77777777" w:rsidR="00CC3853" w:rsidRDefault="00E91A7F"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Research</w:t>
            </w:r>
          </w:p>
        </w:tc>
      </w:tr>
      <w:tr w:rsidR="00CC3853" w14:paraId="7936AC06" w14:textId="77777777" w:rsidTr="0070041B">
        <w:trPr>
          <w:trHeight w:hRule="exact" w:val="2136"/>
        </w:trPr>
        <w:tc>
          <w:tcPr>
            <w:tcW w:w="8095" w:type="dxa"/>
          </w:tcPr>
          <w:p w14:paraId="6CAECA2F" w14:textId="77777777" w:rsidR="00CC3853" w:rsidRDefault="00E91A7F" w:rsidP="008C77B3">
            <w:pPr>
              <w:pStyle w:val="TableParagraph"/>
              <w:numPr>
                <w:ilvl w:val="0"/>
                <w:numId w:val="10"/>
              </w:numPr>
              <w:tabs>
                <w:tab w:val="left" w:pos="635"/>
              </w:tabs>
              <w:spacing w:line="226" w:lineRule="exact"/>
              <w:jc w:val="both"/>
              <w:rPr>
                <w:rFonts w:ascii="Times New Roman" w:eastAsia="Times New Roman" w:hAnsi="Times New Roman" w:cs="Times New Roman"/>
                <w:sz w:val="20"/>
                <w:szCs w:val="20"/>
              </w:rPr>
            </w:pPr>
            <w:r>
              <w:rPr>
                <w:rFonts w:ascii="Times New Roman"/>
                <w:b/>
                <w:sz w:val="20"/>
              </w:rPr>
              <w:t>Field: Econometrics, Time Series, Microeconomics Theory, Contract</w:t>
            </w:r>
            <w:r>
              <w:rPr>
                <w:rFonts w:ascii="Times New Roman"/>
                <w:b/>
                <w:spacing w:val="1"/>
                <w:sz w:val="20"/>
              </w:rPr>
              <w:t xml:space="preserve"> </w:t>
            </w:r>
            <w:r>
              <w:rPr>
                <w:rFonts w:ascii="Times New Roman"/>
                <w:b/>
                <w:sz w:val="20"/>
              </w:rPr>
              <w:t>Theory</w:t>
            </w:r>
            <w:r w:rsidR="007D64DC">
              <w:rPr>
                <w:rFonts w:ascii="Times New Roman"/>
                <w:b/>
                <w:sz w:val="20"/>
              </w:rPr>
              <w:t xml:space="preserve"> </w:t>
            </w:r>
          </w:p>
          <w:p w14:paraId="13329587" w14:textId="41880B05" w:rsidR="004720A4" w:rsidRDefault="004720A4" w:rsidP="004720A4">
            <w:pPr>
              <w:pStyle w:val="TableParagraph"/>
              <w:numPr>
                <w:ilvl w:val="1"/>
                <w:numId w:val="10"/>
              </w:numPr>
              <w:tabs>
                <w:tab w:val="left" w:pos="817"/>
              </w:tabs>
              <w:spacing w:line="205" w:lineRule="exact"/>
              <w:ind w:hanging="182"/>
              <w:jc w:val="both"/>
              <w:rPr>
                <w:rFonts w:ascii="Times New Roman"/>
                <w:b/>
                <w:i/>
                <w:sz w:val="18"/>
              </w:rPr>
            </w:pPr>
            <w:r w:rsidRPr="00993A9C">
              <w:rPr>
                <w:rFonts w:ascii="Times New Roman"/>
                <w:b/>
                <w:i/>
                <w:sz w:val="18"/>
              </w:rPr>
              <w:t>Equity Ranking with Stochastic Dominance and Combinatorial Fusion Analysis</w:t>
            </w:r>
            <w:r w:rsidR="007963F2">
              <w:rPr>
                <w:rFonts w:ascii="Times New Roman"/>
                <w:b/>
                <w:i/>
                <w:sz w:val="18"/>
              </w:rPr>
              <w:t xml:space="preserve"> (</w:t>
            </w:r>
            <w:r w:rsidR="00C27266">
              <w:rPr>
                <w:rFonts w:ascii="Times New Roman"/>
                <w:b/>
                <w:i/>
                <w:sz w:val="18"/>
              </w:rPr>
              <w:t>working paper</w:t>
            </w:r>
            <w:r w:rsidR="007963F2">
              <w:rPr>
                <w:rFonts w:ascii="Times New Roman"/>
                <w:b/>
                <w:i/>
                <w:sz w:val="18"/>
              </w:rPr>
              <w:t>)</w:t>
            </w:r>
          </w:p>
          <w:p w14:paraId="169F1943" w14:textId="77777777" w:rsidR="004720A4" w:rsidRDefault="004720A4" w:rsidP="004720A4">
            <w:pPr>
              <w:pStyle w:val="TableParagraph"/>
              <w:tabs>
                <w:tab w:val="left" w:pos="817"/>
              </w:tabs>
              <w:spacing w:line="205" w:lineRule="exact"/>
              <w:ind w:left="634"/>
              <w:jc w:val="both"/>
              <w:rPr>
                <w:rFonts w:ascii="Times New Roman"/>
                <w:bCs/>
                <w:i/>
                <w:sz w:val="18"/>
              </w:rPr>
            </w:pPr>
            <w:r>
              <w:rPr>
                <w:rFonts w:ascii="Times New Roman"/>
                <w:bCs/>
                <w:i/>
                <w:sz w:val="18"/>
              </w:rPr>
              <w:t>Research Method: Information fusion and nonparametric stochastic dominance</w:t>
            </w:r>
          </w:p>
          <w:p w14:paraId="40E5A6D5" w14:textId="3AD1A73D" w:rsidR="004720A4" w:rsidRPr="00063A07" w:rsidRDefault="004720A4" w:rsidP="00063A07">
            <w:pPr>
              <w:pStyle w:val="TableParagraph"/>
              <w:ind w:left="634" w:right="149"/>
              <w:jc w:val="both"/>
              <w:rPr>
                <w:rFonts w:ascii="Times New Roman"/>
                <w:i/>
                <w:sz w:val="18"/>
              </w:rPr>
            </w:pPr>
            <w:r w:rsidRPr="00063A07">
              <w:rPr>
                <w:rFonts w:ascii="Times New Roman"/>
                <w:i/>
                <w:sz w:val="18"/>
              </w:rPr>
              <w:t xml:space="preserve">Result: The constructed long-only portfolio outperforms the S&amp;P 500 with a lower standard deviation in Jan 2018 </w:t>
            </w:r>
            <w:r w:rsidRPr="00063A07">
              <w:rPr>
                <w:rFonts w:ascii="Times New Roman"/>
                <w:i/>
                <w:sz w:val="18"/>
              </w:rPr>
              <w:t>–</w:t>
            </w:r>
            <w:r w:rsidRPr="00063A07">
              <w:rPr>
                <w:rFonts w:ascii="Times New Roman"/>
                <w:i/>
                <w:sz w:val="18"/>
              </w:rPr>
              <w:t xml:space="preserve"> Mar 2021, and the excess return significantly starts to grow since the COVID-19 outbreak. </w:t>
            </w:r>
          </w:p>
          <w:p w14:paraId="088F615E" w14:textId="0F761A8F" w:rsidR="00CC3853" w:rsidRDefault="00E91A7F" w:rsidP="008C77B3">
            <w:pPr>
              <w:pStyle w:val="TableParagraph"/>
              <w:numPr>
                <w:ilvl w:val="1"/>
                <w:numId w:val="10"/>
              </w:numPr>
              <w:tabs>
                <w:tab w:val="left" w:pos="817"/>
              </w:tabs>
              <w:spacing w:line="205" w:lineRule="exact"/>
              <w:ind w:hanging="182"/>
              <w:jc w:val="both"/>
              <w:rPr>
                <w:rFonts w:ascii="Times New Roman" w:eastAsia="Times New Roman" w:hAnsi="Times New Roman" w:cs="Times New Roman"/>
                <w:sz w:val="18"/>
                <w:szCs w:val="18"/>
              </w:rPr>
            </w:pPr>
            <w:r>
              <w:rPr>
                <w:rFonts w:ascii="Times New Roman"/>
                <w:b/>
                <w:i/>
                <w:sz w:val="18"/>
              </w:rPr>
              <w:t>Asymmetric Dynamic Conditional Correlation Model with Regime</w:t>
            </w:r>
            <w:r>
              <w:rPr>
                <w:rFonts w:ascii="Times New Roman"/>
                <w:b/>
                <w:i/>
                <w:spacing w:val="-10"/>
                <w:sz w:val="18"/>
              </w:rPr>
              <w:t xml:space="preserve"> </w:t>
            </w:r>
            <w:r>
              <w:rPr>
                <w:rFonts w:ascii="Times New Roman"/>
                <w:b/>
                <w:i/>
                <w:sz w:val="18"/>
              </w:rPr>
              <w:t>Switching</w:t>
            </w:r>
          </w:p>
          <w:p w14:paraId="7F970306" w14:textId="77777777" w:rsidR="00CC3853" w:rsidRDefault="00E91A7F" w:rsidP="008C77B3">
            <w:pPr>
              <w:pStyle w:val="TableParagraph"/>
              <w:ind w:left="634" w:right="457"/>
              <w:jc w:val="both"/>
              <w:rPr>
                <w:rFonts w:ascii="Times New Roman" w:eastAsia="Times New Roman" w:hAnsi="Times New Roman" w:cs="Times New Roman"/>
                <w:sz w:val="18"/>
                <w:szCs w:val="18"/>
              </w:rPr>
            </w:pPr>
            <w:r>
              <w:rPr>
                <w:rFonts w:ascii="Times New Roman"/>
                <w:i/>
                <w:sz w:val="18"/>
              </w:rPr>
              <w:t>Research Method: Asymmetric DCC with Transition Possibilities that follow Markov</w:t>
            </w:r>
            <w:r>
              <w:rPr>
                <w:rFonts w:ascii="Times New Roman"/>
                <w:i/>
                <w:spacing w:val="-16"/>
                <w:sz w:val="18"/>
              </w:rPr>
              <w:t xml:space="preserve"> </w:t>
            </w:r>
            <w:r>
              <w:rPr>
                <w:rFonts w:ascii="Times New Roman"/>
                <w:i/>
                <w:sz w:val="18"/>
              </w:rPr>
              <w:t>Chain Process.</w:t>
            </w:r>
          </w:p>
          <w:p w14:paraId="677905E5" w14:textId="77777777" w:rsidR="00CC3853" w:rsidRDefault="00E91A7F" w:rsidP="008C77B3">
            <w:pPr>
              <w:pStyle w:val="TableParagraph"/>
              <w:spacing w:line="207" w:lineRule="exact"/>
              <w:ind w:left="634"/>
              <w:jc w:val="both"/>
              <w:rPr>
                <w:rFonts w:ascii="Times New Roman" w:eastAsia="Times New Roman" w:hAnsi="Times New Roman" w:cs="Times New Roman"/>
                <w:sz w:val="18"/>
                <w:szCs w:val="18"/>
              </w:rPr>
            </w:pPr>
            <w:r>
              <w:rPr>
                <w:rFonts w:ascii="Times New Roman"/>
                <w:i/>
                <w:sz w:val="18"/>
              </w:rPr>
              <w:t>Result: The Asymmetric DCC outperforms the Constant Conditional</w:t>
            </w:r>
            <w:r>
              <w:rPr>
                <w:rFonts w:ascii="Times New Roman"/>
                <w:i/>
                <w:spacing w:val="-13"/>
                <w:sz w:val="18"/>
              </w:rPr>
              <w:t xml:space="preserve"> </w:t>
            </w:r>
            <w:r>
              <w:rPr>
                <w:rFonts w:ascii="Times New Roman"/>
                <w:i/>
                <w:sz w:val="18"/>
              </w:rPr>
              <w:t>Correlation.</w:t>
            </w:r>
          </w:p>
        </w:tc>
        <w:tc>
          <w:tcPr>
            <w:tcW w:w="2129" w:type="dxa"/>
          </w:tcPr>
          <w:p w14:paraId="28E412BC" w14:textId="77777777" w:rsidR="007D64DC" w:rsidRDefault="007D64DC">
            <w:pPr>
              <w:pStyle w:val="TableParagraph"/>
              <w:ind w:left="825"/>
              <w:rPr>
                <w:rFonts w:ascii="Times New Roman"/>
                <w:sz w:val="18"/>
              </w:rPr>
            </w:pPr>
            <w:r>
              <w:rPr>
                <w:rFonts w:ascii="Times New Roman"/>
                <w:sz w:val="18"/>
              </w:rPr>
              <w:t xml:space="preserve"> </w:t>
            </w:r>
          </w:p>
          <w:p w14:paraId="7B0B0850" w14:textId="093E701B" w:rsidR="00CC3853" w:rsidRDefault="00CC3853" w:rsidP="00A6112A">
            <w:pPr>
              <w:pStyle w:val="TableParagraph"/>
              <w:jc w:val="center"/>
              <w:rPr>
                <w:rFonts w:ascii="Times New Roman" w:eastAsia="Times New Roman" w:hAnsi="Times New Roman" w:cs="Times New Roman"/>
                <w:sz w:val="18"/>
                <w:szCs w:val="18"/>
              </w:rPr>
            </w:pPr>
          </w:p>
          <w:p w14:paraId="5E33B6F0" w14:textId="77777777" w:rsidR="00063A07" w:rsidRDefault="00063A07">
            <w:pPr>
              <w:pStyle w:val="TableParagraph"/>
              <w:ind w:left="825"/>
              <w:rPr>
                <w:rFonts w:ascii="Times New Roman" w:eastAsia="Times New Roman" w:hAnsi="Times New Roman" w:cs="Times New Roman"/>
                <w:sz w:val="18"/>
                <w:szCs w:val="18"/>
              </w:rPr>
            </w:pPr>
          </w:p>
          <w:p w14:paraId="2BD58E0A" w14:textId="77777777" w:rsidR="00063A07" w:rsidRDefault="00063A07">
            <w:pPr>
              <w:pStyle w:val="TableParagraph"/>
              <w:ind w:left="825"/>
              <w:rPr>
                <w:rFonts w:ascii="Times New Roman" w:eastAsia="Times New Roman" w:hAnsi="Times New Roman" w:cs="Times New Roman"/>
                <w:sz w:val="18"/>
                <w:szCs w:val="18"/>
              </w:rPr>
            </w:pPr>
          </w:p>
          <w:p w14:paraId="15BAA165" w14:textId="77777777" w:rsidR="00063A07" w:rsidRDefault="00063A07">
            <w:pPr>
              <w:pStyle w:val="TableParagraph"/>
              <w:ind w:left="825"/>
              <w:rPr>
                <w:rFonts w:ascii="Times New Roman" w:eastAsia="Times New Roman" w:hAnsi="Times New Roman" w:cs="Times New Roman"/>
                <w:sz w:val="18"/>
                <w:szCs w:val="18"/>
              </w:rPr>
            </w:pPr>
          </w:p>
          <w:p w14:paraId="0D9B8752" w14:textId="77777777" w:rsidR="00063A07" w:rsidRDefault="00063A07">
            <w:pPr>
              <w:pStyle w:val="TableParagraph"/>
              <w:ind w:left="825"/>
              <w:rPr>
                <w:rFonts w:ascii="Times New Roman" w:eastAsia="Times New Roman" w:hAnsi="Times New Roman" w:cs="Times New Roman"/>
                <w:sz w:val="18"/>
                <w:szCs w:val="18"/>
              </w:rPr>
            </w:pPr>
          </w:p>
          <w:p w14:paraId="667AA81A" w14:textId="77777777" w:rsidR="00063A07" w:rsidRDefault="00063A07">
            <w:pPr>
              <w:pStyle w:val="TableParagraph"/>
              <w:ind w:left="825"/>
              <w:rPr>
                <w:rFonts w:ascii="Times New Roman" w:eastAsia="Times New Roman" w:hAnsi="Times New Roman" w:cs="Times New Roman"/>
                <w:sz w:val="18"/>
                <w:szCs w:val="18"/>
              </w:rPr>
            </w:pPr>
          </w:p>
          <w:p w14:paraId="50AF8964" w14:textId="33371E80" w:rsidR="00063A07" w:rsidRDefault="00063A07" w:rsidP="00A6112A">
            <w:pPr>
              <w:pStyle w:val="TableParagraph"/>
              <w:jc w:val="center"/>
              <w:rPr>
                <w:rFonts w:ascii="Times New Roman" w:eastAsia="Times New Roman" w:hAnsi="Times New Roman" w:cs="Times New Roman"/>
                <w:sz w:val="18"/>
                <w:szCs w:val="18"/>
              </w:rPr>
            </w:pPr>
          </w:p>
        </w:tc>
      </w:tr>
      <w:tr w:rsidR="00CC3853" w14:paraId="36444DF7" w14:textId="77777777" w:rsidTr="0070041B">
        <w:trPr>
          <w:trHeight w:hRule="exact" w:val="1254"/>
        </w:trPr>
        <w:tc>
          <w:tcPr>
            <w:tcW w:w="8095" w:type="dxa"/>
          </w:tcPr>
          <w:p w14:paraId="41725532" w14:textId="14B81B81" w:rsidR="00CC3853" w:rsidRDefault="004720A4" w:rsidP="008C77B3">
            <w:pPr>
              <w:pStyle w:val="TableParagraph"/>
              <w:spacing w:line="205" w:lineRule="exact"/>
              <w:ind w:left="634"/>
              <w:jc w:val="both"/>
              <w:rPr>
                <w:rFonts w:ascii="Times New Roman" w:eastAsia="Times New Roman" w:hAnsi="Times New Roman" w:cs="Times New Roman"/>
                <w:sz w:val="18"/>
                <w:szCs w:val="18"/>
              </w:rPr>
            </w:pPr>
            <w:r>
              <w:rPr>
                <w:rFonts w:ascii="Times New Roman"/>
                <w:b/>
                <w:i/>
                <w:sz w:val="18"/>
              </w:rPr>
              <w:t>3</w:t>
            </w:r>
            <w:r w:rsidR="00E91A7F">
              <w:rPr>
                <w:rFonts w:ascii="Times New Roman"/>
                <w:b/>
                <w:i/>
                <w:sz w:val="18"/>
              </w:rPr>
              <w:t>. Multitasking Model with Career</w:t>
            </w:r>
            <w:r w:rsidR="00E91A7F">
              <w:rPr>
                <w:rFonts w:ascii="Times New Roman"/>
                <w:b/>
                <w:i/>
                <w:spacing w:val="-12"/>
                <w:sz w:val="18"/>
              </w:rPr>
              <w:t xml:space="preserve"> </w:t>
            </w:r>
            <w:r w:rsidR="00E91A7F">
              <w:rPr>
                <w:rFonts w:ascii="Times New Roman"/>
                <w:b/>
                <w:i/>
                <w:sz w:val="18"/>
              </w:rPr>
              <w:t>Concerns</w:t>
            </w:r>
          </w:p>
          <w:p w14:paraId="2BFE38EF" w14:textId="0C3B0AB6" w:rsidR="00CC3853" w:rsidRDefault="00E91A7F" w:rsidP="0070041B">
            <w:pPr>
              <w:pStyle w:val="TableParagraph"/>
              <w:ind w:left="634" w:right="891"/>
              <w:jc w:val="both"/>
              <w:rPr>
                <w:rFonts w:ascii="Times New Roman" w:eastAsia="Times New Roman" w:hAnsi="Times New Roman" w:cs="Times New Roman"/>
                <w:sz w:val="18"/>
                <w:szCs w:val="18"/>
              </w:rPr>
            </w:pPr>
            <w:r>
              <w:rPr>
                <w:rFonts w:ascii="Times New Roman"/>
                <w:i/>
                <w:sz w:val="18"/>
              </w:rPr>
              <w:t>Research Method: Extension of the multitasking model in Benabou and Tirole</w:t>
            </w:r>
            <w:r>
              <w:rPr>
                <w:rFonts w:ascii="Times New Roman"/>
                <w:i/>
                <w:spacing w:val="-22"/>
                <w:sz w:val="18"/>
              </w:rPr>
              <w:t xml:space="preserve"> </w:t>
            </w:r>
            <w:r>
              <w:rPr>
                <w:rFonts w:ascii="Times New Roman"/>
                <w:i/>
                <w:sz w:val="18"/>
              </w:rPr>
              <w:t>(2016). Result: The introduction of career concerns into the multitasking model motivates</w:t>
            </w:r>
            <w:r>
              <w:rPr>
                <w:rFonts w:ascii="Times New Roman"/>
                <w:i/>
                <w:spacing w:val="18"/>
                <w:sz w:val="18"/>
              </w:rPr>
              <w:t xml:space="preserve"> </w:t>
            </w:r>
            <w:r>
              <w:rPr>
                <w:rFonts w:ascii="Times New Roman"/>
                <w:i/>
                <w:sz w:val="18"/>
              </w:rPr>
              <w:t>the monopsony employer to raise bonus rates for both high type and low type workers, while it</w:t>
            </w:r>
            <w:r>
              <w:rPr>
                <w:rFonts w:ascii="Times New Roman"/>
                <w:i/>
                <w:spacing w:val="18"/>
                <w:sz w:val="18"/>
              </w:rPr>
              <w:t xml:space="preserve"> </w:t>
            </w:r>
            <w:r>
              <w:rPr>
                <w:rFonts w:ascii="Times New Roman"/>
                <w:i/>
                <w:sz w:val="18"/>
              </w:rPr>
              <w:t>has no</w:t>
            </w:r>
            <w:r>
              <w:rPr>
                <w:rFonts w:ascii="Times New Roman"/>
                <w:i/>
                <w:spacing w:val="16"/>
                <w:sz w:val="18"/>
              </w:rPr>
              <w:t xml:space="preserve"> </w:t>
            </w:r>
            <w:r>
              <w:rPr>
                <w:rFonts w:ascii="Times New Roman"/>
                <w:i/>
                <w:sz w:val="18"/>
              </w:rPr>
              <w:t>impact</w:t>
            </w:r>
            <w:r>
              <w:rPr>
                <w:rFonts w:ascii="Times New Roman"/>
                <w:i/>
                <w:spacing w:val="18"/>
                <w:sz w:val="18"/>
              </w:rPr>
              <w:t xml:space="preserve"> </w:t>
            </w:r>
            <w:r>
              <w:rPr>
                <w:rFonts w:ascii="Times New Roman"/>
                <w:i/>
                <w:sz w:val="18"/>
              </w:rPr>
              <w:t>on</w:t>
            </w:r>
            <w:r>
              <w:rPr>
                <w:rFonts w:ascii="Times New Roman"/>
                <w:i/>
                <w:spacing w:val="16"/>
                <w:sz w:val="18"/>
              </w:rPr>
              <w:t xml:space="preserve"> </w:t>
            </w:r>
            <w:r>
              <w:rPr>
                <w:rFonts w:ascii="Times New Roman"/>
                <w:i/>
                <w:sz w:val="18"/>
              </w:rPr>
              <w:t>the</w:t>
            </w:r>
            <w:r>
              <w:rPr>
                <w:rFonts w:ascii="Times New Roman"/>
                <w:i/>
                <w:spacing w:val="16"/>
                <w:sz w:val="18"/>
              </w:rPr>
              <w:t xml:space="preserve"> </w:t>
            </w:r>
            <w:r>
              <w:rPr>
                <w:rFonts w:ascii="Times New Roman"/>
                <w:i/>
                <w:sz w:val="18"/>
              </w:rPr>
              <w:t>employers</w:t>
            </w:r>
            <w:r>
              <w:rPr>
                <w:rFonts w:ascii="Times New Roman"/>
                <w:i/>
                <w:spacing w:val="16"/>
                <w:sz w:val="18"/>
              </w:rPr>
              <w:t xml:space="preserve"> </w:t>
            </w:r>
            <w:r>
              <w:rPr>
                <w:rFonts w:ascii="Times New Roman"/>
                <w:i/>
                <w:sz w:val="18"/>
              </w:rPr>
              <w:t>in</w:t>
            </w:r>
            <w:r>
              <w:rPr>
                <w:rFonts w:ascii="Times New Roman"/>
                <w:i/>
                <w:spacing w:val="16"/>
                <w:sz w:val="18"/>
              </w:rPr>
              <w:t xml:space="preserve"> </w:t>
            </w:r>
            <w:r>
              <w:rPr>
                <w:rFonts w:ascii="Times New Roman"/>
                <w:i/>
                <w:sz w:val="18"/>
              </w:rPr>
              <w:t>the</w:t>
            </w:r>
            <w:r>
              <w:rPr>
                <w:rFonts w:ascii="Times New Roman"/>
                <w:i/>
                <w:spacing w:val="16"/>
                <w:sz w:val="18"/>
              </w:rPr>
              <w:t xml:space="preserve"> </w:t>
            </w:r>
            <w:r>
              <w:rPr>
                <w:rFonts w:ascii="Times New Roman"/>
                <w:i/>
                <w:sz w:val="18"/>
              </w:rPr>
              <w:t>perfect</w:t>
            </w:r>
            <w:r>
              <w:rPr>
                <w:rFonts w:ascii="Times New Roman"/>
                <w:i/>
                <w:spacing w:val="18"/>
                <w:sz w:val="18"/>
              </w:rPr>
              <w:t xml:space="preserve"> </w:t>
            </w:r>
            <w:r>
              <w:rPr>
                <w:rFonts w:ascii="Times New Roman"/>
                <w:i/>
                <w:sz w:val="18"/>
              </w:rPr>
              <w:t>competition</w:t>
            </w:r>
            <w:r>
              <w:rPr>
                <w:rFonts w:ascii="Times New Roman"/>
                <w:i/>
                <w:spacing w:val="16"/>
                <w:sz w:val="18"/>
              </w:rPr>
              <w:t xml:space="preserve"> </w:t>
            </w:r>
            <w:r>
              <w:rPr>
                <w:rFonts w:ascii="Times New Roman"/>
                <w:i/>
                <w:sz w:val="18"/>
              </w:rPr>
              <w:t>labor</w:t>
            </w:r>
            <w:r>
              <w:rPr>
                <w:rFonts w:ascii="Times New Roman"/>
                <w:i/>
                <w:spacing w:val="17"/>
                <w:sz w:val="18"/>
              </w:rPr>
              <w:t xml:space="preserve"> </w:t>
            </w:r>
            <w:r>
              <w:rPr>
                <w:rFonts w:ascii="Times New Roman"/>
                <w:i/>
                <w:sz w:val="18"/>
              </w:rPr>
              <w:t>market,</w:t>
            </w:r>
            <w:r>
              <w:rPr>
                <w:rFonts w:ascii="Times New Roman"/>
                <w:i/>
                <w:spacing w:val="18"/>
                <w:sz w:val="18"/>
              </w:rPr>
              <w:t xml:space="preserve"> </w:t>
            </w:r>
            <w:r>
              <w:rPr>
                <w:rFonts w:ascii="Times New Roman"/>
                <w:i/>
                <w:sz w:val="18"/>
              </w:rPr>
              <w:t>the</w:t>
            </w:r>
            <w:r>
              <w:rPr>
                <w:rFonts w:ascii="Times New Roman"/>
                <w:i/>
                <w:spacing w:val="16"/>
                <w:sz w:val="18"/>
              </w:rPr>
              <w:t xml:space="preserve"> </w:t>
            </w:r>
            <w:r>
              <w:rPr>
                <w:rFonts w:ascii="Times New Roman"/>
                <w:i/>
                <w:sz w:val="18"/>
              </w:rPr>
              <w:t>low</w:t>
            </w:r>
            <w:r>
              <w:rPr>
                <w:rFonts w:ascii="Times New Roman"/>
                <w:i/>
                <w:spacing w:val="15"/>
                <w:sz w:val="18"/>
              </w:rPr>
              <w:t xml:space="preserve"> </w:t>
            </w:r>
            <w:r>
              <w:rPr>
                <w:rFonts w:ascii="Times New Roman"/>
                <w:i/>
                <w:sz w:val="18"/>
              </w:rPr>
              <w:t>type</w:t>
            </w:r>
            <w:r>
              <w:rPr>
                <w:rFonts w:ascii="Times New Roman"/>
                <w:i/>
                <w:spacing w:val="16"/>
                <w:sz w:val="18"/>
              </w:rPr>
              <w:t xml:space="preserve"> </w:t>
            </w:r>
            <w:r>
              <w:rPr>
                <w:rFonts w:ascii="Times New Roman"/>
                <w:i/>
                <w:sz w:val="18"/>
              </w:rPr>
              <w:t>is</w:t>
            </w:r>
            <w:r>
              <w:rPr>
                <w:rFonts w:ascii="Times New Roman"/>
                <w:i/>
                <w:spacing w:val="15"/>
                <w:sz w:val="18"/>
              </w:rPr>
              <w:t xml:space="preserve"> </w:t>
            </w:r>
            <w:r>
              <w:rPr>
                <w:rFonts w:ascii="Times New Roman"/>
                <w:i/>
                <w:sz w:val="18"/>
              </w:rPr>
              <w:t>properly incentivized and the high type is</w:t>
            </w:r>
            <w:r>
              <w:rPr>
                <w:rFonts w:ascii="Times New Roman"/>
                <w:i/>
                <w:spacing w:val="-9"/>
                <w:sz w:val="18"/>
              </w:rPr>
              <w:t xml:space="preserve"> </w:t>
            </w:r>
            <w:r>
              <w:rPr>
                <w:rFonts w:ascii="Times New Roman"/>
                <w:i/>
                <w:sz w:val="18"/>
              </w:rPr>
              <w:t>over-incentivized.</w:t>
            </w:r>
          </w:p>
        </w:tc>
        <w:tc>
          <w:tcPr>
            <w:tcW w:w="2129" w:type="dxa"/>
          </w:tcPr>
          <w:p w14:paraId="52DAFDB8" w14:textId="7942F765" w:rsidR="00CC3853" w:rsidRDefault="00CC3853" w:rsidP="00A6112A">
            <w:pPr>
              <w:pStyle w:val="TableParagraph"/>
              <w:spacing w:line="203" w:lineRule="exact"/>
              <w:jc w:val="center"/>
              <w:rPr>
                <w:rFonts w:ascii="Times New Roman" w:eastAsia="Times New Roman" w:hAnsi="Times New Roman" w:cs="Times New Roman"/>
                <w:sz w:val="18"/>
                <w:szCs w:val="18"/>
              </w:rPr>
            </w:pPr>
          </w:p>
        </w:tc>
      </w:tr>
      <w:tr w:rsidR="00CC3853" w14:paraId="30E5B46F" w14:textId="77777777" w:rsidTr="0070041B">
        <w:trPr>
          <w:trHeight w:hRule="exact" w:val="1263"/>
        </w:trPr>
        <w:tc>
          <w:tcPr>
            <w:tcW w:w="8095" w:type="dxa"/>
          </w:tcPr>
          <w:p w14:paraId="756FD990" w14:textId="0E93BD52" w:rsidR="00CC3853" w:rsidRDefault="004720A4" w:rsidP="008C77B3">
            <w:pPr>
              <w:pStyle w:val="TableParagraph"/>
              <w:ind w:left="634" w:right="152"/>
              <w:jc w:val="both"/>
              <w:rPr>
                <w:rFonts w:ascii="Times New Roman" w:eastAsia="Times New Roman" w:hAnsi="Times New Roman" w:cs="Times New Roman"/>
                <w:sz w:val="18"/>
                <w:szCs w:val="18"/>
              </w:rPr>
            </w:pPr>
            <w:r>
              <w:rPr>
                <w:rFonts w:ascii="Times New Roman"/>
                <w:b/>
                <w:i/>
                <w:sz w:val="18"/>
              </w:rPr>
              <w:t>4</w:t>
            </w:r>
            <w:r w:rsidR="00E91A7F">
              <w:rPr>
                <w:rFonts w:ascii="Times New Roman"/>
                <w:b/>
                <w:i/>
                <w:sz w:val="18"/>
              </w:rPr>
              <w:t>. Modeling Shanghai Stock Exchange Compo</w:t>
            </w:r>
            <w:r w:rsidR="00FF69EF">
              <w:rPr>
                <w:rFonts w:ascii="Times New Roman"/>
                <w:b/>
                <w:i/>
                <w:sz w:val="18"/>
              </w:rPr>
              <w:t>site Index: Empirical Evidence U</w:t>
            </w:r>
            <w:r w:rsidR="00E91A7F">
              <w:rPr>
                <w:rFonts w:ascii="Times New Roman"/>
                <w:b/>
                <w:i/>
                <w:sz w:val="18"/>
              </w:rPr>
              <w:t>sing</w:t>
            </w:r>
            <w:r w:rsidR="00E91A7F">
              <w:rPr>
                <w:rFonts w:ascii="Times New Roman"/>
                <w:b/>
                <w:i/>
                <w:spacing w:val="-2"/>
                <w:sz w:val="18"/>
              </w:rPr>
              <w:t xml:space="preserve"> </w:t>
            </w:r>
            <w:r w:rsidR="00E91A7F">
              <w:rPr>
                <w:rFonts w:ascii="Times New Roman"/>
                <w:b/>
                <w:i/>
                <w:sz w:val="18"/>
              </w:rPr>
              <w:t>Realized Kernel</w:t>
            </w:r>
          </w:p>
          <w:p w14:paraId="47FC5B48" w14:textId="630000DF" w:rsidR="00CC3853" w:rsidRDefault="0070041B" w:rsidP="0070041B">
            <w:pPr>
              <w:pStyle w:val="TableParagraph"/>
              <w:spacing w:line="206" w:lineRule="exact"/>
              <w:ind w:left="634" w:right="718"/>
              <w:jc w:val="both"/>
              <w:rPr>
                <w:rFonts w:ascii="Times New Roman" w:eastAsia="Times New Roman" w:hAnsi="Times New Roman" w:cs="Times New Roman"/>
                <w:sz w:val="18"/>
                <w:szCs w:val="18"/>
              </w:rPr>
            </w:pPr>
            <w:r w:rsidRPr="0070041B">
              <w:rPr>
                <w:rFonts w:ascii="Times New Roman" w:eastAsiaTheme="minorHAnsi"/>
                <w:i/>
                <w:sz w:val="18"/>
              </w:rPr>
              <w:t>Research Method: Realized Kernel and Realized Variance. Result: By applying the realized kernel and realized variance to the minute-by-minute data of Shanghai Stock Exchange Composite Index, the performance of the realized kernel is better than that of the realized variance.</w:t>
            </w:r>
          </w:p>
        </w:tc>
        <w:tc>
          <w:tcPr>
            <w:tcW w:w="2129" w:type="dxa"/>
          </w:tcPr>
          <w:p w14:paraId="3746C44E" w14:textId="6BCA3CD1" w:rsidR="00CC3853" w:rsidRDefault="00CC3853" w:rsidP="00A6112A">
            <w:pPr>
              <w:pStyle w:val="TableParagraph"/>
              <w:spacing w:line="203" w:lineRule="exact"/>
              <w:jc w:val="center"/>
              <w:rPr>
                <w:rFonts w:ascii="Times New Roman" w:eastAsia="Times New Roman" w:hAnsi="Times New Roman" w:cs="Times New Roman"/>
                <w:sz w:val="18"/>
                <w:szCs w:val="18"/>
              </w:rPr>
            </w:pPr>
          </w:p>
        </w:tc>
      </w:tr>
      <w:tr w:rsidR="00CC3853" w14:paraId="33A480DE" w14:textId="77777777" w:rsidTr="0070041B">
        <w:trPr>
          <w:trHeight w:hRule="exact" w:val="903"/>
        </w:trPr>
        <w:tc>
          <w:tcPr>
            <w:tcW w:w="8095" w:type="dxa"/>
          </w:tcPr>
          <w:p w14:paraId="7747E6D4" w14:textId="31BCBF4E" w:rsidR="00CC3853" w:rsidRDefault="004720A4" w:rsidP="008C77B3">
            <w:pPr>
              <w:pStyle w:val="TableParagraph"/>
              <w:spacing w:line="204" w:lineRule="exact"/>
              <w:ind w:left="634"/>
              <w:jc w:val="both"/>
              <w:rPr>
                <w:rFonts w:ascii="Times New Roman" w:eastAsia="Times New Roman" w:hAnsi="Times New Roman" w:cs="Times New Roman"/>
                <w:sz w:val="18"/>
                <w:szCs w:val="18"/>
              </w:rPr>
            </w:pPr>
            <w:r>
              <w:rPr>
                <w:rFonts w:ascii="Times New Roman"/>
                <w:b/>
                <w:i/>
                <w:sz w:val="18"/>
              </w:rPr>
              <w:t>5</w:t>
            </w:r>
            <w:r w:rsidR="00E91A7F">
              <w:rPr>
                <w:rFonts w:ascii="Times New Roman"/>
                <w:b/>
                <w:i/>
                <w:sz w:val="18"/>
              </w:rPr>
              <w:t>. Model of Strategic Voting: An Extension of Voting</w:t>
            </w:r>
            <w:r w:rsidR="00E91A7F">
              <w:rPr>
                <w:rFonts w:ascii="Times New Roman"/>
                <w:b/>
                <w:i/>
                <w:spacing w:val="-15"/>
                <w:sz w:val="18"/>
              </w:rPr>
              <w:t xml:space="preserve"> </w:t>
            </w:r>
            <w:r w:rsidR="00E91A7F">
              <w:rPr>
                <w:rFonts w:ascii="Times New Roman"/>
                <w:b/>
                <w:i/>
                <w:sz w:val="18"/>
              </w:rPr>
              <w:t>Behavior</w:t>
            </w:r>
          </w:p>
          <w:p w14:paraId="75936031" w14:textId="07591EA4" w:rsidR="00CC3853" w:rsidRDefault="00E91A7F" w:rsidP="0070041B">
            <w:pPr>
              <w:pStyle w:val="TableParagraph"/>
              <w:spacing w:line="206" w:lineRule="exact"/>
              <w:ind w:left="634" w:right="718"/>
              <w:jc w:val="both"/>
              <w:rPr>
                <w:rFonts w:ascii="Times New Roman" w:eastAsia="Times New Roman" w:hAnsi="Times New Roman" w:cs="Times New Roman"/>
                <w:sz w:val="18"/>
                <w:szCs w:val="18"/>
              </w:rPr>
            </w:pPr>
            <w:r>
              <w:rPr>
                <w:rFonts w:ascii="Times New Roman"/>
                <w:i/>
                <w:sz w:val="18"/>
              </w:rPr>
              <w:t>Research Method: A simple two-candidate election model of voting under plurality</w:t>
            </w:r>
            <w:r>
              <w:rPr>
                <w:rFonts w:ascii="Times New Roman"/>
                <w:i/>
                <w:spacing w:val="-18"/>
                <w:sz w:val="18"/>
              </w:rPr>
              <w:t xml:space="preserve"> </w:t>
            </w:r>
            <w:r>
              <w:rPr>
                <w:rFonts w:ascii="Times New Roman"/>
                <w:i/>
                <w:sz w:val="18"/>
              </w:rPr>
              <w:t xml:space="preserve">rule. </w:t>
            </w:r>
            <w:r>
              <w:rPr>
                <w:rFonts w:ascii="Times New Roman" w:eastAsia="Times New Roman" w:hAnsi="Times New Roman" w:cs="Times New Roman"/>
                <w:i/>
                <w:sz w:val="18"/>
                <w:szCs w:val="18"/>
              </w:rPr>
              <w:t>Result:</w:t>
            </w:r>
            <w:r>
              <w:rPr>
                <w:rFonts w:ascii="Times New Roman" w:eastAsia="Times New Roman" w:hAnsi="Times New Roman" w:cs="Times New Roman"/>
                <w:i/>
                <w:spacing w:val="25"/>
                <w:sz w:val="18"/>
                <w:szCs w:val="18"/>
              </w:rPr>
              <w:t xml:space="preserve"> </w:t>
            </w:r>
            <w:r>
              <w:rPr>
                <w:rFonts w:ascii="Times New Roman" w:eastAsia="Times New Roman" w:hAnsi="Times New Roman" w:cs="Times New Roman"/>
                <w:i/>
                <w:sz w:val="18"/>
                <w:szCs w:val="18"/>
              </w:rPr>
              <w:t>To</w:t>
            </w:r>
            <w:r>
              <w:rPr>
                <w:rFonts w:ascii="Times New Roman" w:eastAsia="Times New Roman" w:hAnsi="Times New Roman" w:cs="Times New Roman"/>
                <w:i/>
                <w:spacing w:val="23"/>
                <w:sz w:val="18"/>
                <w:szCs w:val="18"/>
              </w:rPr>
              <w:t xml:space="preserve"> </w:t>
            </w:r>
            <w:r>
              <w:rPr>
                <w:rFonts w:ascii="Times New Roman" w:eastAsia="Times New Roman" w:hAnsi="Times New Roman" w:cs="Times New Roman"/>
                <w:i/>
                <w:sz w:val="18"/>
                <w:szCs w:val="18"/>
              </w:rPr>
              <w:t>maximize</w:t>
            </w:r>
            <w:r>
              <w:rPr>
                <w:rFonts w:ascii="Times New Roman" w:eastAsia="Times New Roman" w:hAnsi="Times New Roman" w:cs="Times New Roman"/>
                <w:i/>
                <w:spacing w:val="24"/>
                <w:sz w:val="18"/>
                <w:szCs w:val="18"/>
              </w:rPr>
              <w:t xml:space="preserve"> </w:t>
            </w:r>
            <w:r>
              <w:rPr>
                <w:rFonts w:ascii="Times New Roman" w:eastAsia="Times New Roman" w:hAnsi="Times New Roman" w:cs="Times New Roman"/>
                <w:i/>
                <w:sz w:val="18"/>
                <w:szCs w:val="18"/>
              </w:rPr>
              <w:t>a</w:t>
            </w:r>
            <w:r>
              <w:rPr>
                <w:rFonts w:ascii="Times New Roman" w:eastAsia="Times New Roman" w:hAnsi="Times New Roman" w:cs="Times New Roman"/>
                <w:i/>
                <w:spacing w:val="25"/>
                <w:sz w:val="18"/>
                <w:szCs w:val="18"/>
              </w:rPr>
              <w:t xml:space="preserve"> </w:t>
            </w:r>
            <w:r>
              <w:rPr>
                <w:rFonts w:ascii="Times New Roman" w:eastAsia="Times New Roman" w:hAnsi="Times New Roman" w:cs="Times New Roman"/>
                <w:i/>
                <w:sz w:val="18"/>
                <w:szCs w:val="18"/>
              </w:rPr>
              <w:t>voter’s</w:t>
            </w:r>
            <w:r>
              <w:rPr>
                <w:rFonts w:ascii="Times New Roman" w:eastAsia="Times New Roman" w:hAnsi="Times New Roman" w:cs="Times New Roman"/>
                <w:i/>
                <w:spacing w:val="24"/>
                <w:sz w:val="18"/>
                <w:szCs w:val="18"/>
              </w:rPr>
              <w:t xml:space="preserve"> </w:t>
            </w:r>
            <w:r>
              <w:rPr>
                <w:rFonts w:ascii="Times New Roman" w:eastAsia="Times New Roman" w:hAnsi="Times New Roman" w:cs="Times New Roman"/>
                <w:i/>
                <w:sz w:val="18"/>
                <w:szCs w:val="18"/>
              </w:rPr>
              <w:t>expected</w:t>
            </w:r>
            <w:r>
              <w:rPr>
                <w:rFonts w:ascii="Times New Roman" w:eastAsia="Times New Roman" w:hAnsi="Times New Roman" w:cs="Times New Roman"/>
                <w:i/>
                <w:spacing w:val="25"/>
                <w:sz w:val="18"/>
                <w:szCs w:val="18"/>
              </w:rPr>
              <w:t xml:space="preserve"> </w:t>
            </w:r>
            <w:r>
              <w:rPr>
                <w:rFonts w:ascii="Times New Roman" w:eastAsia="Times New Roman" w:hAnsi="Times New Roman" w:cs="Times New Roman"/>
                <w:i/>
                <w:sz w:val="18"/>
                <w:szCs w:val="18"/>
              </w:rPr>
              <w:t>utility</w:t>
            </w:r>
            <w:r>
              <w:rPr>
                <w:rFonts w:ascii="Times New Roman" w:eastAsia="Times New Roman" w:hAnsi="Times New Roman" w:cs="Times New Roman"/>
                <w:i/>
                <w:spacing w:val="22"/>
                <w:sz w:val="18"/>
                <w:szCs w:val="18"/>
              </w:rPr>
              <w:t xml:space="preserve"> </w:t>
            </w:r>
            <w:r>
              <w:rPr>
                <w:rFonts w:ascii="Times New Roman" w:eastAsia="Times New Roman" w:hAnsi="Times New Roman" w:cs="Times New Roman"/>
                <w:i/>
                <w:sz w:val="18"/>
                <w:szCs w:val="18"/>
              </w:rPr>
              <w:t>gain,</w:t>
            </w:r>
            <w:r>
              <w:rPr>
                <w:rFonts w:ascii="Times New Roman" w:eastAsia="Times New Roman" w:hAnsi="Times New Roman" w:cs="Times New Roman"/>
                <w:i/>
                <w:spacing w:val="25"/>
                <w:sz w:val="18"/>
                <w:szCs w:val="18"/>
              </w:rPr>
              <w:t xml:space="preserve"> </w:t>
            </w:r>
            <w:r>
              <w:rPr>
                <w:rFonts w:ascii="Times New Roman" w:eastAsia="Times New Roman" w:hAnsi="Times New Roman" w:cs="Times New Roman"/>
                <w:i/>
                <w:sz w:val="18"/>
                <w:szCs w:val="18"/>
              </w:rPr>
              <w:t>she</w:t>
            </w:r>
            <w:r>
              <w:rPr>
                <w:rFonts w:ascii="Times New Roman" w:eastAsia="Times New Roman" w:hAnsi="Times New Roman" w:cs="Times New Roman"/>
                <w:i/>
                <w:spacing w:val="24"/>
                <w:sz w:val="18"/>
                <w:szCs w:val="18"/>
              </w:rPr>
              <w:t xml:space="preserve"> </w:t>
            </w:r>
            <w:r>
              <w:rPr>
                <w:rFonts w:ascii="Times New Roman" w:eastAsia="Times New Roman" w:hAnsi="Times New Roman" w:cs="Times New Roman"/>
                <w:i/>
                <w:sz w:val="18"/>
                <w:szCs w:val="18"/>
              </w:rPr>
              <w:t>would</w:t>
            </w:r>
            <w:r>
              <w:rPr>
                <w:rFonts w:ascii="Times New Roman" w:eastAsia="Times New Roman" w:hAnsi="Times New Roman" w:cs="Times New Roman"/>
                <w:i/>
                <w:spacing w:val="23"/>
                <w:sz w:val="18"/>
                <w:szCs w:val="18"/>
              </w:rPr>
              <w:t xml:space="preserve"> </w:t>
            </w:r>
            <w:r>
              <w:rPr>
                <w:rFonts w:ascii="Times New Roman" w:eastAsia="Times New Roman" w:hAnsi="Times New Roman" w:cs="Times New Roman"/>
                <w:i/>
                <w:sz w:val="18"/>
                <w:szCs w:val="18"/>
              </w:rPr>
              <w:t>misrepresent</w:t>
            </w:r>
            <w:r>
              <w:rPr>
                <w:rFonts w:ascii="Times New Roman" w:eastAsia="Times New Roman" w:hAnsi="Times New Roman" w:cs="Times New Roman"/>
                <w:i/>
                <w:spacing w:val="25"/>
                <w:sz w:val="18"/>
                <w:szCs w:val="18"/>
              </w:rPr>
              <w:t xml:space="preserve"> </w:t>
            </w:r>
            <w:r>
              <w:rPr>
                <w:rFonts w:ascii="Times New Roman" w:eastAsia="Times New Roman" w:hAnsi="Times New Roman" w:cs="Times New Roman"/>
                <w:i/>
                <w:sz w:val="18"/>
                <w:szCs w:val="18"/>
              </w:rPr>
              <w:t>herself</w:t>
            </w:r>
            <w:r>
              <w:rPr>
                <w:rFonts w:ascii="Times New Roman" w:eastAsia="Times New Roman" w:hAnsi="Times New Roman" w:cs="Times New Roman"/>
                <w:i/>
                <w:spacing w:val="25"/>
                <w:sz w:val="18"/>
                <w:szCs w:val="18"/>
              </w:rPr>
              <w:t xml:space="preserve"> </w:t>
            </w:r>
            <w:r>
              <w:rPr>
                <w:rFonts w:ascii="Times New Roman" w:eastAsia="Times New Roman" w:hAnsi="Times New Roman" w:cs="Times New Roman"/>
                <w:i/>
                <w:sz w:val="18"/>
                <w:szCs w:val="18"/>
              </w:rPr>
              <w:t>in</w:t>
            </w:r>
            <w:r>
              <w:rPr>
                <w:rFonts w:ascii="Times New Roman" w:eastAsia="Times New Roman" w:hAnsi="Times New Roman" w:cs="Times New Roman"/>
                <w:i/>
                <w:spacing w:val="26"/>
                <w:sz w:val="18"/>
                <w:szCs w:val="18"/>
              </w:rPr>
              <w:t xml:space="preserve"> </w:t>
            </w:r>
            <w:r>
              <w:rPr>
                <w:rFonts w:ascii="Times New Roman" w:eastAsia="Times New Roman" w:hAnsi="Times New Roman" w:cs="Times New Roman"/>
                <w:i/>
                <w:sz w:val="18"/>
                <w:szCs w:val="18"/>
              </w:rPr>
              <w:t>some certain political issues instead revealing her true</w:t>
            </w:r>
            <w:r>
              <w:rPr>
                <w:rFonts w:ascii="Times New Roman" w:eastAsia="Times New Roman" w:hAnsi="Times New Roman" w:cs="Times New Roman"/>
                <w:i/>
                <w:spacing w:val="-14"/>
                <w:sz w:val="18"/>
                <w:szCs w:val="18"/>
              </w:rPr>
              <w:t xml:space="preserve"> </w:t>
            </w:r>
            <w:r>
              <w:rPr>
                <w:rFonts w:ascii="Times New Roman" w:eastAsia="Times New Roman" w:hAnsi="Times New Roman" w:cs="Times New Roman"/>
                <w:i/>
                <w:sz w:val="18"/>
                <w:szCs w:val="18"/>
              </w:rPr>
              <w:t>positions.</w:t>
            </w:r>
          </w:p>
        </w:tc>
        <w:tc>
          <w:tcPr>
            <w:tcW w:w="2129" w:type="dxa"/>
          </w:tcPr>
          <w:p w14:paraId="31DE2E57" w14:textId="42871DC4" w:rsidR="00CC3853" w:rsidRDefault="00CC3853" w:rsidP="00A6112A">
            <w:pPr>
              <w:pStyle w:val="TableParagraph"/>
              <w:spacing w:line="203" w:lineRule="exact"/>
              <w:jc w:val="center"/>
              <w:rPr>
                <w:rFonts w:ascii="Times New Roman" w:eastAsia="Times New Roman" w:hAnsi="Times New Roman" w:cs="Times New Roman"/>
                <w:sz w:val="18"/>
                <w:szCs w:val="18"/>
              </w:rPr>
            </w:pPr>
          </w:p>
        </w:tc>
      </w:tr>
      <w:tr w:rsidR="00CC3853" w14:paraId="07E4023C" w14:textId="77777777" w:rsidTr="0070041B">
        <w:trPr>
          <w:trHeight w:hRule="exact" w:val="73"/>
        </w:trPr>
        <w:tc>
          <w:tcPr>
            <w:tcW w:w="8095" w:type="dxa"/>
          </w:tcPr>
          <w:p w14:paraId="07748853" w14:textId="3C2D44D7" w:rsidR="00CC3853" w:rsidRDefault="00CC3853" w:rsidP="0070041B">
            <w:pPr>
              <w:pStyle w:val="TableParagraph"/>
              <w:spacing w:line="206" w:lineRule="exact"/>
              <w:ind w:left="634" w:right="718"/>
              <w:jc w:val="both"/>
              <w:rPr>
                <w:rFonts w:ascii="Times New Roman" w:eastAsia="Times New Roman" w:hAnsi="Times New Roman" w:cs="Times New Roman"/>
                <w:sz w:val="18"/>
                <w:szCs w:val="18"/>
              </w:rPr>
            </w:pPr>
          </w:p>
        </w:tc>
        <w:tc>
          <w:tcPr>
            <w:tcW w:w="2129" w:type="dxa"/>
          </w:tcPr>
          <w:p w14:paraId="1C9E81BD" w14:textId="2FB6B96F" w:rsidR="00CC3853" w:rsidRDefault="00CC3853" w:rsidP="00A6112A">
            <w:pPr>
              <w:pStyle w:val="TableParagraph"/>
              <w:spacing w:line="203" w:lineRule="exact"/>
              <w:jc w:val="center"/>
              <w:rPr>
                <w:rFonts w:ascii="Times New Roman" w:eastAsia="Times New Roman" w:hAnsi="Times New Roman" w:cs="Times New Roman"/>
                <w:sz w:val="18"/>
                <w:szCs w:val="18"/>
              </w:rPr>
            </w:pPr>
          </w:p>
        </w:tc>
      </w:tr>
    </w:tbl>
    <w:p w14:paraId="513671B7" w14:textId="77777777" w:rsidR="00857FE0" w:rsidRDefault="00586972">
      <w:pPr>
        <w:tabs>
          <w:tab w:val="left" w:pos="8350"/>
        </w:tabs>
        <w:spacing w:before="1" w:line="229" w:lineRule="exact"/>
        <w:ind w:left="236"/>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lang w:eastAsia="zh-CN"/>
        </w:rPr>
        <w:pict w14:anchorId="757F36BA">
          <v:rect id="_x0000_s1028" alt="" style="position:absolute;left:0;text-align:left;margin-left:3.7pt;margin-top:2.7pt;width:513.6pt;height:20.05pt;z-index:503311112;mso-wrap-style:square;mso-wrap-edited:f;mso-width-percent:0;mso-height-percent:0;mso-position-horizontal-relative:text;mso-position-vertical-relative:text;mso-width-percent:0;mso-height-percent:0;v-text-anchor:top" fillcolor="#bfbfbf [2412]">
            <v:textbox>
              <w:txbxContent>
                <w:p w14:paraId="638E2ACF" w14:textId="77777777" w:rsidR="00857FE0" w:rsidRDefault="00857FE0" w:rsidP="00857FE0">
                  <w:r>
                    <w:rPr>
                      <w:rFonts w:ascii="Times New Roman"/>
                      <w:b/>
                      <w:sz w:val="20"/>
                    </w:rPr>
                    <w:t>WORK</w:t>
                  </w:r>
                  <w:r>
                    <w:rPr>
                      <w:rFonts w:ascii="Times New Roman"/>
                      <w:b/>
                      <w:spacing w:val="-7"/>
                      <w:sz w:val="20"/>
                    </w:rPr>
                    <w:t xml:space="preserve"> </w:t>
                  </w:r>
                  <w:r>
                    <w:rPr>
                      <w:rFonts w:ascii="Times New Roman"/>
                      <w:b/>
                      <w:sz w:val="20"/>
                    </w:rPr>
                    <w:t>EXPERIENCE:</w:t>
                  </w:r>
                </w:p>
                <w:p w14:paraId="600D3E09" w14:textId="77777777" w:rsidR="00857FE0" w:rsidRDefault="00857FE0" w:rsidP="00857FE0"/>
              </w:txbxContent>
            </v:textbox>
          </v:rect>
        </w:pict>
      </w:r>
      <w:r w:rsidR="00857FE0">
        <w:rPr>
          <w:rFonts w:ascii="Times New Roman" w:eastAsia="Times New Roman" w:hAnsi="Times New Roman" w:cs="Times New Roman"/>
          <w:b/>
          <w:bCs/>
          <w:sz w:val="20"/>
          <w:szCs w:val="20"/>
        </w:rPr>
        <w:br/>
      </w:r>
    </w:p>
    <w:tbl>
      <w:tblPr>
        <w:tblW w:w="0" w:type="auto"/>
        <w:tblInd w:w="95" w:type="dxa"/>
        <w:tblLayout w:type="fixed"/>
        <w:tblCellMar>
          <w:left w:w="0" w:type="dxa"/>
          <w:right w:w="0" w:type="dxa"/>
        </w:tblCellMar>
        <w:tblLook w:val="01E0" w:firstRow="1" w:lastRow="1" w:firstColumn="1" w:lastColumn="1" w:noHBand="0" w:noVBand="0"/>
      </w:tblPr>
      <w:tblGrid>
        <w:gridCol w:w="7767"/>
        <w:gridCol w:w="2488"/>
      </w:tblGrid>
      <w:tr w:rsidR="00A875FC" w14:paraId="3E60F568" w14:textId="77777777" w:rsidTr="00E511BC">
        <w:trPr>
          <w:trHeight w:hRule="exact" w:val="288"/>
        </w:trPr>
        <w:tc>
          <w:tcPr>
            <w:tcW w:w="7767" w:type="dxa"/>
          </w:tcPr>
          <w:p w14:paraId="30B562FB" w14:textId="77777777" w:rsidR="00A875FC" w:rsidRDefault="00A875FC" w:rsidP="008C77B3">
            <w:pPr>
              <w:pStyle w:val="TableParagraph"/>
              <w:spacing w:before="54"/>
              <w:ind w:left="115"/>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OBEX Securities, New Rochelle,</w:t>
            </w:r>
            <w:r>
              <w:rPr>
                <w:rFonts w:ascii="Times New Roman" w:eastAsia="Times New Roman" w:hAnsi="Times New Roman" w:cs="Times New Roman"/>
                <w:b/>
                <w:bCs/>
                <w:spacing w:val="-7"/>
                <w:sz w:val="20"/>
                <w:szCs w:val="20"/>
              </w:rPr>
              <w:t xml:space="preserve"> </w:t>
            </w:r>
            <w:r>
              <w:rPr>
                <w:rFonts w:ascii="Times New Roman" w:eastAsia="Times New Roman" w:hAnsi="Times New Roman" w:cs="Times New Roman"/>
                <w:b/>
                <w:bCs/>
                <w:sz w:val="20"/>
                <w:szCs w:val="20"/>
              </w:rPr>
              <w:t>NY</w:t>
            </w:r>
          </w:p>
        </w:tc>
        <w:tc>
          <w:tcPr>
            <w:tcW w:w="2488" w:type="dxa"/>
          </w:tcPr>
          <w:p w14:paraId="39A3076F" w14:textId="13221ED7" w:rsidR="00A875FC" w:rsidRDefault="00A6112A" w:rsidP="00A6112A">
            <w:pPr>
              <w:pStyle w:val="TableParagraph"/>
              <w:spacing w:before="54"/>
              <w:ind w:left="115"/>
              <w:jc w:val="center"/>
              <w:rPr>
                <w:rFonts w:ascii="Times New Roman" w:eastAsia="Times New Roman" w:hAnsi="Times New Roman" w:cs="Times New Roman"/>
                <w:sz w:val="20"/>
                <w:szCs w:val="20"/>
              </w:rPr>
            </w:pPr>
            <w:r>
              <w:rPr>
                <w:rFonts w:ascii="Times New Roman" w:eastAsia="Times New Roman" w:hAnsi="Times New Roman" w:cs="Times New Roman"/>
                <w:position w:val="2"/>
                <w:sz w:val="18"/>
                <w:szCs w:val="18"/>
              </w:rPr>
              <w:t xml:space="preserve">    </w:t>
            </w:r>
            <w:r w:rsidR="003B1CF1">
              <w:rPr>
                <w:rFonts w:ascii="Times New Roman" w:eastAsia="Times New Roman" w:hAnsi="Times New Roman" w:cs="Times New Roman"/>
                <w:position w:val="2"/>
                <w:sz w:val="18"/>
                <w:szCs w:val="18"/>
              </w:rPr>
              <w:t>Oct</w:t>
            </w:r>
            <w:r w:rsidR="00CB4FBE">
              <w:rPr>
                <w:rFonts w:ascii="Times New Roman" w:eastAsia="Times New Roman" w:hAnsi="Times New Roman" w:cs="Times New Roman"/>
                <w:position w:val="2"/>
                <w:sz w:val="18"/>
                <w:szCs w:val="18"/>
              </w:rPr>
              <w:t>ober,</w:t>
            </w:r>
            <w:r w:rsidR="00A875FC">
              <w:rPr>
                <w:rFonts w:ascii="Times New Roman" w:eastAsia="Times New Roman" w:hAnsi="Times New Roman" w:cs="Times New Roman"/>
                <w:position w:val="2"/>
                <w:sz w:val="18"/>
                <w:szCs w:val="18"/>
              </w:rPr>
              <w:t xml:space="preserve"> 2017 –</w:t>
            </w:r>
            <w:r w:rsidR="00A875FC">
              <w:rPr>
                <w:rFonts w:ascii="Times New Roman" w:eastAsia="Times New Roman" w:hAnsi="Times New Roman" w:cs="Times New Roman"/>
                <w:spacing w:val="-2"/>
                <w:position w:val="2"/>
                <w:sz w:val="18"/>
                <w:szCs w:val="18"/>
              </w:rPr>
              <w:t xml:space="preserve"> </w:t>
            </w:r>
            <w:r w:rsidR="00F32EDB">
              <w:rPr>
                <w:rFonts w:ascii="Times New Roman" w:eastAsia="Times New Roman" w:hAnsi="Times New Roman" w:cs="Times New Roman"/>
                <w:position w:val="2"/>
                <w:sz w:val="18"/>
                <w:szCs w:val="18"/>
              </w:rPr>
              <w:t>August, 2019</w:t>
            </w:r>
          </w:p>
        </w:tc>
      </w:tr>
      <w:tr w:rsidR="00A875FC" w14:paraId="15917784" w14:textId="77777777" w:rsidTr="00E511BC">
        <w:tc>
          <w:tcPr>
            <w:tcW w:w="7767" w:type="dxa"/>
          </w:tcPr>
          <w:p w14:paraId="28B36695" w14:textId="77777777" w:rsidR="00A875FC" w:rsidRDefault="00A875FC" w:rsidP="008C77B3">
            <w:pPr>
              <w:pStyle w:val="BodyText"/>
              <w:spacing w:line="228" w:lineRule="exact"/>
              <w:ind w:left="287"/>
              <w:jc w:val="both"/>
            </w:pPr>
            <w:r>
              <w:t>Financial</w:t>
            </w:r>
            <w:r>
              <w:rPr>
                <w:spacing w:val="-8"/>
              </w:rPr>
              <w:t xml:space="preserve"> </w:t>
            </w:r>
            <w:r>
              <w:t>Analyst</w:t>
            </w:r>
          </w:p>
          <w:p w14:paraId="057326C4" w14:textId="77777777" w:rsidR="00A875FC" w:rsidRDefault="00BD37B6"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Kept track of </w:t>
            </w:r>
            <w:r w:rsidR="00A875FC" w:rsidRPr="00302357">
              <w:rPr>
                <w:rFonts w:ascii="Times New Roman" w:eastAsia="Times New Roman" w:hAnsi="Times New Roman" w:cs="Times New Roman"/>
                <w:sz w:val="20"/>
                <w:szCs w:val="20"/>
              </w:rPr>
              <w:t>daily bal</w:t>
            </w:r>
            <w:r w:rsidR="00C34266">
              <w:rPr>
                <w:rFonts w:ascii="Times New Roman" w:eastAsia="Times New Roman" w:hAnsi="Times New Roman" w:cs="Times New Roman"/>
                <w:sz w:val="20"/>
                <w:szCs w:val="20"/>
              </w:rPr>
              <w:t>ance</w:t>
            </w:r>
            <w:r>
              <w:rPr>
                <w:rFonts w:ascii="Times New Roman" w:eastAsia="Times New Roman" w:hAnsi="Times New Roman" w:cs="Times New Roman"/>
                <w:sz w:val="20"/>
                <w:szCs w:val="20"/>
              </w:rPr>
              <w:t>s</w:t>
            </w:r>
            <w:r w:rsidR="00C34266">
              <w:rPr>
                <w:rFonts w:ascii="Times New Roman" w:eastAsia="Times New Roman" w:hAnsi="Times New Roman" w:cs="Times New Roman"/>
                <w:sz w:val="20"/>
                <w:szCs w:val="20"/>
              </w:rPr>
              <w:t xml:space="preserve"> of </w:t>
            </w:r>
            <w:r w:rsidR="00DB0D71">
              <w:rPr>
                <w:rFonts w:ascii="Times New Roman" w:eastAsia="Times New Roman" w:hAnsi="Times New Roman" w:cs="Times New Roman"/>
                <w:sz w:val="20"/>
                <w:szCs w:val="20"/>
              </w:rPr>
              <w:t>accrued interest</w:t>
            </w:r>
            <w:r>
              <w:rPr>
                <w:rFonts w:ascii="Times New Roman" w:eastAsia="Times New Roman" w:hAnsi="Times New Roman" w:cs="Times New Roman"/>
                <w:sz w:val="20"/>
                <w:szCs w:val="20"/>
              </w:rPr>
              <w:t>s</w:t>
            </w:r>
            <w:r w:rsidR="00DB0D71">
              <w:rPr>
                <w:rFonts w:ascii="Times New Roman" w:eastAsia="Times New Roman" w:hAnsi="Times New Roman" w:cs="Times New Roman"/>
                <w:sz w:val="20"/>
                <w:szCs w:val="20"/>
              </w:rPr>
              <w:t xml:space="preserve"> for equity and fixed income financing and hard to borrow lending</w:t>
            </w:r>
            <w:r w:rsidR="00C34266">
              <w:rPr>
                <w:rFonts w:ascii="Times New Roman" w:eastAsia="Times New Roman" w:hAnsi="Times New Roman" w:cs="Times New Roman"/>
                <w:sz w:val="20"/>
                <w:szCs w:val="20"/>
              </w:rPr>
              <w:t xml:space="preserve">, </w:t>
            </w:r>
            <w:r w:rsidR="00A875FC" w:rsidRPr="00302357">
              <w:rPr>
                <w:rFonts w:ascii="Times New Roman" w:eastAsia="Times New Roman" w:hAnsi="Times New Roman" w:cs="Times New Roman"/>
                <w:sz w:val="20"/>
                <w:szCs w:val="20"/>
              </w:rPr>
              <w:t>security execution commissions,</w:t>
            </w:r>
            <w:r w:rsidR="00C34266">
              <w:rPr>
                <w:rFonts w:ascii="Times New Roman" w:eastAsia="Times New Roman" w:hAnsi="Times New Roman" w:cs="Times New Roman"/>
                <w:sz w:val="20"/>
                <w:szCs w:val="20"/>
              </w:rPr>
              <w:t xml:space="preserve"> fixed income </w:t>
            </w:r>
            <w:r w:rsidR="0056533C">
              <w:rPr>
                <w:rFonts w:ascii="Times New Roman" w:eastAsia="Times New Roman" w:hAnsi="Times New Roman" w:cs="Times New Roman"/>
                <w:sz w:val="20"/>
                <w:szCs w:val="20"/>
              </w:rPr>
              <w:t xml:space="preserve">custody </w:t>
            </w:r>
            <w:r w:rsidR="00C34266">
              <w:rPr>
                <w:rFonts w:ascii="Times New Roman" w:eastAsia="Times New Roman" w:hAnsi="Times New Roman" w:cs="Times New Roman"/>
                <w:sz w:val="20"/>
                <w:szCs w:val="20"/>
              </w:rPr>
              <w:t>markup</w:t>
            </w:r>
            <w:r w:rsidR="0056533C">
              <w:rPr>
                <w:rFonts w:ascii="Times New Roman" w:eastAsia="Times New Roman" w:hAnsi="Times New Roman" w:cs="Times New Roman"/>
                <w:sz w:val="20"/>
                <w:szCs w:val="20"/>
              </w:rPr>
              <w:t xml:space="preserve"> and</w:t>
            </w:r>
            <w:r w:rsidR="00C34266">
              <w:rPr>
                <w:rFonts w:ascii="Times New Roman" w:eastAsia="Times New Roman" w:hAnsi="Times New Roman" w:cs="Times New Roman"/>
                <w:sz w:val="20"/>
                <w:szCs w:val="20"/>
              </w:rPr>
              <w:t xml:space="preserve"> fee</w:t>
            </w:r>
            <w:r w:rsidR="0056533C">
              <w:rPr>
                <w:rFonts w:ascii="Times New Roman" w:eastAsia="Times New Roman" w:hAnsi="Times New Roman" w:cs="Times New Roman"/>
                <w:sz w:val="20"/>
                <w:szCs w:val="20"/>
              </w:rPr>
              <w:t>s</w:t>
            </w:r>
            <w:r w:rsidR="00C34266">
              <w:rPr>
                <w:rFonts w:ascii="Times New Roman" w:eastAsia="Times New Roman" w:hAnsi="Times New Roman" w:cs="Times New Roman"/>
                <w:sz w:val="20"/>
                <w:szCs w:val="20"/>
              </w:rPr>
              <w:t>,</w:t>
            </w:r>
            <w:r w:rsidR="00A875FC" w:rsidRPr="00302357">
              <w:rPr>
                <w:rFonts w:ascii="Times New Roman" w:eastAsia="Times New Roman" w:hAnsi="Times New Roman" w:cs="Times New Roman"/>
                <w:sz w:val="20"/>
                <w:szCs w:val="20"/>
              </w:rPr>
              <w:t xml:space="preserve"> responsible for monthly settlement</w:t>
            </w:r>
          </w:p>
          <w:p w14:paraId="2DA2EF5E" w14:textId="77777777" w:rsidR="00CD631B" w:rsidRDefault="00CD631B"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Monitored and updated open positions and P&amp;L</w:t>
            </w:r>
            <w:r w:rsidR="00A7733D">
              <w:rPr>
                <w:rFonts w:ascii="Times New Roman" w:eastAsia="Times New Roman" w:hAnsi="Times New Roman" w:cs="Times New Roman"/>
                <w:sz w:val="20"/>
                <w:szCs w:val="20"/>
              </w:rPr>
              <w:t xml:space="preserve"> for</w:t>
            </w:r>
            <w:r w:rsidR="00AC4139">
              <w:rPr>
                <w:rFonts w:ascii="Times New Roman" w:eastAsia="Times New Roman" w:hAnsi="Times New Roman" w:cs="Times New Roman"/>
                <w:sz w:val="20"/>
                <w:szCs w:val="20"/>
              </w:rPr>
              <w:t xml:space="preserve"> </w:t>
            </w:r>
            <w:r w:rsidR="007F63AA">
              <w:rPr>
                <w:rFonts w:ascii="Times New Roman" w:eastAsia="Times New Roman" w:hAnsi="Times New Roman" w:cs="Times New Roman"/>
                <w:sz w:val="20"/>
                <w:szCs w:val="20"/>
              </w:rPr>
              <w:t>proprietary trading</w:t>
            </w:r>
            <w:r>
              <w:rPr>
                <w:rFonts w:ascii="Times New Roman" w:eastAsia="Times New Roman" w:hAnsi="Times New Roman" w:cs="Times New Roman"/>
                <w:sz w:val="20"/>
                <w:szCs w:val="20"/>
              </w:rPr>
              <w:t xml:space="preserve"> </w:t>
            </w:r>
            <w:r w:rsidR="004570AE">
              <w:rPr>
                <w:rFonts w:ascii="Times New Roman" w:eastAsia="Times New Roman" w:hAnsi="Times New Roman" w:cs="Times New Roman"/>
                <w:sz w:val="20"/>
                <w:szCs w:val="20"/>
              </w:rPr>
              <w:t>via</w:t>
            </w:r>
            <w:r>
              <w:rPr>
                <w:rFonts w:ascii="Times New Roman" w:eastAsia="Times New Roman" w:hAnsi="Times New Roman" w:cs="Times New Roman"/>
                <w:sz w:val="20"/>
                <w:szCs w:val="20"/>
              </w:rPr>
              <w:t xml:space="preserve"> Mark-to-market methodology </w:t>
            </w:r>
          </w:p>
          <w:p w14:paraId="5EC5AB89" w14:textId="77777777" w:rsidR="00A875FC" w:rsidRDefault="00A875FC"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Assessed the rel</w:t>
            </w:r>
            <w:r w:rsidR="003D013D">
              <w:rPr>
                <w:rFonts w:ascii="Times New Roman" w:eastAsia="Times New Roman" w:hAnsi="Times New Roman" w:cs="Times New Roman"/>
                <w:sz w:val="20"/>
                <w:szCs w:val="20"/>
              </w:rPr>
              <w:t xml:space="preserve">ative market performance of </w:t>
            </w:r>
            <w:r>
              <w:rPr>
                <w:rFonts w:ascii="Times New Roman" w:eastAsia="Times New Roman" w:hAnsi="Times New Roman" w:cs="Times New Roman"/>
                <w:sz w:val="20"/>
                <w:szCs w:val="20"/>
              </w:rPr>
              <w:t>company’s quantitative</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option</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trading strategy by examining the market and indicator changes, and assisted</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option and equity trader in daily trading execution, portfolio exposure utilization,</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and</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delta risk</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hedging</w:t>
            </w:r>
          </w:p>
          <w:p w14:paraId="60527E0F" w14:textId="77777777" w:rsidR="00A875FC" w:rsidRDefault="00A875FC"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Improved and updated the introductory brochure of the trading strategy</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periodically,</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and reallocated the portfolio distribution according to the ranking output derived</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from</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company’s equity scanning and ranking</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model</w:t>
            </w:r>
          </w:p>
          <w:p w14:paraId="57BAF6BD" w14:textId="77777777" w:rsidR="003630D8" w:rsidRPr="00696873" w:rsidRDefault="00A875FC" w:rsidP="0069687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302357">
              <w:rPr>
                <w:rFonts w:ascii="Times New Roman" w:eastAsia="Times New Roman" w:hAnsi="Times New Roman" w:cs="Times New Roman"/>
                <w:sz w:val="20"/>
                <w:szCs w:val="20"/>
              </w:rPr>
              <w:t>Quantitative trading strategy deve</w:t>
            </w:r>
            <w:r w:rsidR="00430634">
              <w:rPr>
                <w:rFonts w:ascii="Times New Roman" w:eastAsia="Times New Roman" w:hAnsi="Times New Roman" w:cs="Times New Roman"/>
                <w:sz w:val="20"/>
                <w:szCs w:val="20"/>
              </w:rPr>
              <w:t>lopment and maintenance via dynamic ranking methodologies incorporating a broad range of filtering techniques</w:t>
            </w:r>
          </w:p>
          <w:p w14:paraId="3A98A314" w14:textId="77777777" w:rsidR="00A875FC" w:rsidRPr="00A875FC" w:rsidRDefault="00A875FC" w:rsidP="00957BD6">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875FC">
              <w:rPr>
                <w:rFonts w:ascii="Times New Roman" w:eastAsia="Times New Roman" w:hAnsi="Times New Roman" w:cs="Times New Roman"/>
                <w:sz w:val="20"/>
                <w:szCs w:val="20"/>
              </w:rPr>
              <w:t>Searched</w:t>
            </w:r>
            <w:r w:rsidR="0016734D">
              <w:rPr>
                <w:rFonts w:ascii="Times New Roman" w:eastAsia="Times New Roman" w:hAnsi="Times New Roman" w:cs="Times New Roman"/>
                <w:sz w:val="20"/>
                <w:szCs w:val="20"/>
              </w:rPr>
              <w:t xml:space="preserve"> and collected </w:t>
            </w:r>
            <w:r w:rsidRPr="00A875FC">
              <w:rPr>
                <w:rFonts w:ascii="Times New Roman" w:eastAsia="Times New Roman" w:hAnsi="Times New Roman" w:cs="Times New Roman"/>
                <w:sz w:val="20"/>
                <w:szCs w:val="20"/>
              </w:rPr>
              <w:t xml:space="preserve">information of related </w:t>
            </w:r>
            <w:r w:rsidR="00957BD6">
              <w:rPr>
                <w:rFonts w:ascii="Times New Roman" w:eastAsia="Times New Roman" w:hAnsi="Times New Roman" w:cs="Times New Roman"/>
                <w:sz w:val="20"/>
                <w:szCs w:val="20"/>
              </w:rPr>
              <w:t>investors</w:t>
            </w:r>
            <w:r w:rsidRPr="00A875FC">
              <w:rPr>
                <w:rFonts w:ascii="Times New Roman" w:eastAsia="Times New Roman" w:hAnsi="Times New Roman" w:cs="Times New Roman"/>
                <w:sz w:val="20"/>
                <w:szCs w:val="20"/>
              </w:rPr>
              <w:t xml:space="preserve"> to match</w:t>
            </w:r>
            <w:r w:rsidRPr="00302357">
              <w:rPr>
                <w:rFonts w:ascii="Times New Roman" w:eastAsia="Times New Roman" w:hAnsi="Times New Roman" w:cs="Times New Roman"/>
                <w:sz w:val="20"/>
                <w:szCs w:val="20"/>
              </w:rPr>
              <w:t xml:space="preserve"> </w:t>
            </w:r>
            <w:r w:rsidRPr="00A875FC">
              <w:rPr>
                <w:rFonts w:ascii="Times New Roman" w:eastAsia="Times New Roman" w:hAnsi="Times New Roman" w:cs="Times New Roman"/>
                <w:sz w:val="20"/>
                <w:szCs w:val="20"/>
              </w:rPr>
              <w:t>with</w:t>
            </w:r>
            <w:r w:rsidR="00C94349">
              <w:rPr>
                <w:rFonts w:ascii="Times New Roman" w:eastAsia="Times New Roman" w:hAnsi="Times New Roman" w:cs="Times New Roman"/>
                <w:sz w:val="20"/>
                <w:szCs w:val="20"/>
              </w:rPr>
              <w:t xml:space="preserve"> public or</w:t>
            </w:r>
            <w:r w:rsidR="00957BD6">
              <w:rPr>
                <w:rFonts w:ascii="Times New Roman" w:eastAsia="Times New Roman" w:hAnsi="Times New Roman" w:cs="Times New Roman"/>
                <w:sz w:val="20"/>
                <w:szCs w:val="20"/>
              </w:rPr>
              <w:t xml:space="preserve"> </w:t>
            </w:r>
            <w:r w:rsidR="00957BD6">
              <w:rPr>
                <w:rFonts w:ascii="Times New Roman" w:eastAsia="Times New Roman" w:hAnsi="Times New Roman" w:cs="Times New Roman"/>
                <w:sz w:val="20"/>
                <w:szCs w:val="20"/>
              </w:rPr>
              <w:lastRenderedPageBreak/>
              <w:t xml:space="preserve">private companies’ </w:t>
            </w:r>
            <w:r w:rsidRPr="00A875FC">
              <w:rPr>
                <w:rFonts w:ascii="Times New Roman" w:eastAsia="Times New Roman" w:hAnsi="Times New Roman" w:cs="Times New Roman"/>
                <w:sz w:val="20"/>
                <w:szCs w:val="20"/>
              </w:rPr>
              <w:t>needs</w:t>
            </w:r>
            <w:r w:rsidR="00957BD6">
              <w:rPr>
                <w:rFonts w:ascii="Times New Roman" w:eastAsia="Times New Roman" w:hAnsi="Times New Roman" w:cs="Times New Roman"/>
                <w:sz w:val="20"/>
                <w:szCs w:val="20"/>
              </w:rPr>
              <w:t xml:space="preserve"> of fund raising as it pertains to their sale of minority, majority or entire interests</w:t>
            </w:r>
            <w:r w:rsidRPr="00A875FC">
              <w:rPr>
                <w:rFonts w:ascii="Times New Roman" w:eastAsia="Times New Roman" w:hAnsi="Times New Roman" w:cs="Times New Roman"/>
                <w:sz w:val="20"/>
                <w:szCs w:val="20"/>
              </w:rPr>
              <w:t>, wrote and improved clients’</w:t>
            </w:r>
            <w:r w:rsidRPr="00302357">
              <w:rPr>
                <w:rFonts w:ascii="Times New Roman" w:eastAsia="Times New Roman" w:hAnsi="Times New Roman" w:cs="Times New Roman"/>
                <w:sz w:val="20"/>
                <w:szCs w:val="20"/>
              </w:rPr>
              <w:t xml:space="preserve"> </w:t>
            </w:r>
            <w:r w:rsidRPr="00A875FC">
              <w:rPr>
                <w:rFonts w:ascii="Times New Roman" w:eastAsia="Times New Roman" w:hAnsi="Times New Roman" w:cs="Times New Roman"/>
                <w:sz w:val="20"/>
                <w:szCs w:val="20"/>
              </w:rPr>
              <w:t>financing</w:t>
            </w:r>
            <w:r w:rsidRPr="00302357">
              <w:rPr>
                <w:rFonts w:ascii="Times New Roman" w:eastAsia="Times New Roman" w:hAnsi="Times New Roman" w:cs="Times New Roman"/>
                <w:sz w:val="20"/>
                <w:szCs w:val="20"/>
              </w:rPr>
              <w:t xml:space="preserve"> </w:t>
            </w:r>
            <w:r w:rsidRPr="00A875FC">
              <w:rPr>
                <w:rFonts w:ascii="Times New Roman" w:eastAsia="Times New Roman" w:hAnsi="Times New Roman" w:cs="Times New Roman"/>
                <w:sz w:val="20"/>
                <w:szCs w:val="20"/>
              </w:rPr>
              <w:t>proposals by information collection and due</w:t>
            </w:r>
            <w:r w:rsidRPr="00302357">
              <w:rPr>
                <w:rFonts w:ascii="Times New Roman" w:eastAsia="Times New Roman" w:hAnsi="Times New Roman" w:cs="Times New Roman"/>
                <w:sz w:val="20"/>
                <w:szCs w:val="20"/>
              </w:rPr>
              <w:t xml:space="preserve"> </w:t>
            </w:r>
            <w:r w:rsidRPr="00A875FC">
              <w:rPr>
                <w:rFonts w:ascii="Times New Roman" w:eastAsia="Times New Roman" w:hAnsi="Times New Roman" w:cs="Times New Roman"/>
                <w:sz w:val="20"/>
                <w:szCs w:val="20"/>
              </w:rPr>
              <w:t>diligence</w:t>
            </w:r>
          </w:p>
        </w:tc>
        <w:tc>
          <w:tcPr>
            <w:tcW w:w="2488" w:type="dxa"/>
          </w:tcPr>
          <w:p w14:paraId="0CB4F7C2" w14:textId="77777777" w:rsidR="00A875FC" w:rsidRDefault="00A875FC" w:rsidP="00A875FC">
            <w:pPr>
              <w:pStyle w:val="TableParagraph"/>
              <w:ind w:left="825"/>
              <w:jc w:val="center"/>
              <w:rPr>
                <w:rFonts w:ascii="Times New Roman" w:eastAsia="Times New Roman" w:hAnsi="Times New Roman" w:cs="Times New Roman"/>
                <w:sz w:val="18"/>
                <w:szCs w:val="18"/>
              </w:rPr>
            </w:pPr>
          </w:p>
        </w:tc>
      </w:tr>
      <w:tr w:rsidR="00A875FC" w14:paraId="084FE6D2" w14:textId="77777777" w:rsidTr="00E511BC">
        <w:trPr>
          <w:trHeight w:hRule="exact" w:val="288"/>
        </w:trPr>
        <w:tc>
          <w:tcPr>
            <w:tcW w:w="7767" w:type="dxa"/>
          </w:tcPr>
          <w:p w14:paraId="08A2B29C" w14:textId="77777777" w:rsidR="00A875FC" w:rsidRDefault="00A875FC"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Haitong Securities, Headquarter, Shanghai,</w:t>
            </w:r>
            <w:r>
              <w:rPr>
                <w:rFonts w:ascii="Times New Roman"/>
                <w:b/>
                <w:spacing w:val="-14"/>
                <w:sz w:val="20"/>
              </w:rPr>
              <w:t xml:space="preserve"> </w:t>
            </w:r>
            <w:r>
              <w:rPr>
                <w:rFonts w:ascii="Times New Roman"/>
                <w:b/>
                <w:sz w:val="20"/>
              </w:rPr>
              <w:t>China</w:t>
            </w:r>
          </w:p>
        </w:tc>
        <w:tc>
          <w:tcPr>
            <w:tcW w:w="2488" w:type="dxa"/>
          </w:tcPr>
          <w:p w14:paraId="64AAD23A" w14:textId="77777777" w:rsidR="00A875FC" w:rsidRDefault="00A875FC" w:rsidP="00A875FC">
            <w:pPr>
              <w:pStyle w:val="TableParagraph"/>
              <w:spacing w:before="54"/>
              <w:ind w:left="115"/>
              <w:jc w:val="center"/>
              <w:rPr>
                <w:rFonts w:ascii="Times New Roman" w:eastAsia="Times New Roman" w:hAnsi="Times New Roman" w:cs="Times New Roman"/>
                <w:sz w:val="18"/>
                <w:szCs w:val="18"/>
              </w:rPr>
            </w:pPr>
            <w:r w:rsidRPr="00A875FC">
              <w:rPr>
                <w:rFonts w:ascii="Times New Roman" w:eastAsia="Times New Roman" w:hAnsi="Times New Roman" w:cs="Times New Roman"/>
                <w:position w:val="2"/>
                <w:sz w:val="18"/>
                <w:szCs w:val="18"/>
              </w:rPr>
              <w:t>April, 2012 – July, 2015</w:t>
            </w:r>
          </w:p>
        </w:tc>
      </w:tr>
      <w:tr w:rsidR="00A875FC" w14:paraId="0452FC25" w14:textId="77777777" w:rsidTr="00E511BC">
        <w:trPr>
          <w:trHeight w:val="3098"/>
        </w:trPr>
        <w:tc>
          <w:tcPr>
            <w:tcW w:w="7767" w:type="dxa"/>
          </w:tcPr>
          <w:p w14:paraId="7C56C167" w14:textId="77777777" w:rsidR="00A875FC" w:rsidRDefault="00A875FC" w:rsidP="008C77B3">
            <w:pPr>
              <w:pStyle w:val="TableParagraph"/>
              <w:spacing w:line="217" w:lineRule="exact"/>
              <w:ind w:left="280" w:right="117"/>
              <w:jc w:val="both"/>
              <w:rPr>
                <w:rFonts w:ascii="Times New Roman" w:eastAsia="Times New Roman" w:hAnsi="Times New Roman" w:cs="Times New Roman"/>
                <w:sz w:val="20"/>
                <w:szCs w:val="20"/>
              </w:rPr>
            </w:pPr>
            <w:r>
              <w:rPr>
                <w:rFonts w:ascii="Times New Roman"/>
                <w:sz w:val="20"/>
              </w:rPr>
              <w:t xml:space="preserve">Senior </w:t>
            </w:r>
            <w:r>
              <w:rPr>
                <w:rFonts w:ascii="Times New Roman"/>
                <w:i/>
                <w:sz w:val="20"/>
              </w:rPr>
              <w:t>Associate - Bond Financing</w:t>
            </w:r>
            <w:r>
              <w:rPr>
                <w:rFonts w:ascii="Times New Roman"/>
                <w:i/>
                <w:spacing w:val="-10"/>
                <w:sz w:val="20"/>
              </w:rPr>
              <w:t xml:space="preserve"> </w:t>
            </w:r>
            <w:r>
              <w:rPr>
                <w:rFonts w:ascii="Times New Roman"/>
                <w:i/>
                <w:sz w:val="20"/>
              </w:rPr>
              <w:t>Department</w:t>
            </w:r>
          </w:p>
          <w:p w14:paraId="274698B0" w14:textId="77777777" w:rsidR="00A875FC" w:rsidRPr="00A875FC" w:rsidRDefault="00A875FC"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875FC">
              <w:rPr>
                <w:rFonts w:ascii="Times New Roman" w:eastAsia="Times New Roman" w:hAnsi="Times New Roman" w:cs="Times New Roman"/>
                <w:sz w:val="20"/>
                <w:szCs w:val="20"/>
              </w:rPr>
              <w:t>Prepared Bond Financing Proposals, tailored customized financing plans to clients’ financing needs for debt structure optimization and/or business expansion</w:t>
            </w:r>
          </w:p>
          <w:p w14:paraId="5A5C4C9C" w14:textId="77777777" w:rsidR="00A875FC" w:rsidRPr="00A875FC" w:rsidRDefault="00A875FC"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875FC">
              <w:rPr>
                <w:rFonts w:ascii="Times New Roman" w:eastAsia="Times New Roman" w:hAnsi="Times New Roman" w:cs="Times New Roman"/>
                <w:sz w:val="20"/>
                <w:szCs w:val="20"/>
              </w:rPr>
              <w:t>Due diligence, including clients’ business model, financial status, internal management structure, repayment schedule and compliance of operation, collected and sorted out due diligence documents, finally formed due diligence reports with risk assessment</w:t>
            </w:r>
          </w:p>
          <w:p w14:paraId="21F3F11D" w14:textId="77777777" w:rsidR="00A875FC" w:rsidRDefault="00A875FC"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875FC">
              <w:rPr>
                <w:rFonts w:ascii="Times New Roman" w:eastAsia="Times New Roman" w:hAnsi="Times New Roman" w:cs="Times New Roman"/>
                <w:sz w:val="20"/>
                <w:szCs w:val="20"/>
              </w:rPr>
              <w:t>Worked on the underwriting, issuing of all kinds of fixed income products including enterprise bond, public and private placement corporate bond, financial bond, mid- term note, commercial paper and ABS, contacted with investors and submitted the request of issuing to the regulatory agencies (NDRC, NAFMII, CSRC)</w:t>
            </w:r>
          </w:p>
          <w:p w14:paraId="2675A35A" w14:textId="77777777" w:rsidR="00A875FC" w:rsidRPr="00A875FC" w:rsidRDefault="00A875FC" w:rsidP="008C77B3">
            <w:pPr>
              <w:pStyle w:val="TableParagraph"/>
              <w:numPr>
                <w:ilvl w:val="0"/>
                <w:numId w:val="9"/>
              </w:numPr>
              <w:tabs>
                <w:tab w:val="left" w:pos="749"/>
              </w:tabs>
              <w:spacing w:before="34"/>
              <w:ind w:right="117"/>
              <w:jc w:val="both"/>
              <w:rPr>
                <w:rFonts w:ascii="Times New Roman" w:eastAsia="Times New Roman" w:hAnsi="Times New Roman"/>
                <w:sz w:val="20"/>
                <w:szCs w:val="20"/>
              </w:rPr>
            </w:pPr>
            <w:r w:rsidRPr="00A875FC">
              <w:rPr>
                <w:rFonts w:ascii="Times New Roman" w:eastAsia="Times New Roman" w:hAnsi="Times New Roman" w:cs="Times New Roman"/>
                <w:sz w:val="20"/>
                <w:szCs w:val="20"/>
              </w:rPr>
              <w:t>Distributed all kinds of fixed income products, organized the roadshow online or offline</w:t>
            </w:r>
          </w:p>
        </w:tc>
        <w:tc>
          <w:tcPr>
            <w:tcW w:w="2488" w:type="dxa"/>
          </w:tcPr>
          <w:p w14:paraId="0A0887EB" w14:textId="77777777" w:rsidR="00A875FC" w:rsidRDefault="00A875FC" w:rsidP="00A875FC">
            <w:pPr>
              <w:pStyle w:val="TableParagraph"/>
              <w:ind w:left="825"/>
              <w:jc w:val="center"/>
              <w:rPr>
                <w:rFonts w:ascii="Times New Roman" w:eastAsia="Times New Roman" w:hAnsi="Times New Roman" w:cs="Times New Roman"/>
                <w:sz w:val="18"/>
                <w:szCs w:val="18"/>
              </w:rPr>
            </w:pPr>
          </w:p>
        </w:tc>
      </w:tr>
      <w:tr w:rsidR="00A875FC" w14:paraId="1EC2E1F3" w14:textId="77777777" w:rsidTr="00E511BC">
        <w:trPr>
          <w:trHeight w:hRule="exact" w:val="288"/>
        </w:trPr>
        <w:tc>
          <w:tcPr>
            <w:tcW w:w="7767" w:type="dxa"/>
          </w:tcPr>
          <w:p w14:paraId="7E9FCCA3" w14:textId="77777777" w:rsidR="00A875FC" w:rsidRDefault="00A875FC"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Dagong Global Credit Rating Co., Ltd. Shanghai,</w:t>
            </w:r>
            <w:r>
              <w:rPr>
                <w:rFonts w:ascii="Times New Roman"/>
                <w:b/>
                <w:spacing w:val="-13"/>
                <w:sz w:val="20"/>
              </w:rPr>
              <w:t xml:space="preserve"> </w:t>
            </w:r>
            <w:r>
              <w:rPr>
                <w:rFonts w:ascii="Times New Roman"/>
                <w:b/>
                <w:sz w:val="20"/>
              </w:rPr>
              <w:t>China</w:t>
            </w:r>
          </w:p>
        </w:tc>
        <w:tc>
          <w:tcPr>
            <w:tcW w:w="2488" w:type="dxa"/>
          </w:tcPr>
          <w:p w14:paraId="537A8811" w14:textId="77777777" w:rsidR="00A875FC" w:rsidRDefault="00A875FC" w:rsidP="00987975">
            <w:pPr>
              <w:pStyle w:val="TableParagraph"/>
              <w:spacing w:before="54"/>
              <w:ind w:left="115"/>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rPr>
              <w:t>July, 2011 – January,</w:t>
            </w:r>
            <w:r>
              <w:rPr>
                <w:rFonts w:ascii="Times New Roman" w:eastAsia="Times New Roman" w:hAnsi="Times New Roman" w:cs="Times New Roman"/>
                <w:spacing w:val="-10"/>
                <w:sz w:val="18"/>
                <w:szCs w:val="18"/>
              </w:rPr>
              <w:t xml:space="preserve"> </w:t>
            </w:r>
            <w:r>
              <w:rPr>
                <w:rFonts w:ascii="Times New Roman" w:eastAsia="Times New Roman" w:hAnsi="Times New Roman" w:cs="Times New Roman"/>
                <w:sz w:val="18"/>
                <w:szCs w:val="18"/>
              </w:rPr>
              <w:t>2012</w:t>
            </w:r>
          </w:p>
        </w:tc>
      </w:tr>
      <w:tr w:rsidR="00A875FC" w14:paraId="21C7FD48" w14:textId="77777777" w:rsidTr="00E511BC">
        <w:trPr>
          <w:trHeight w:hRule="exact" w:val="1804"/>
        </w:trPr>
        <w:tc>
          <w:tcPr>
            <w:tcW w:w="7767" w:type="dxa"/>
          </w:tcPr>
          <w:p w14:paraId="3562DEBA" w14:textId="77777777" w:rsidR="0079741D" w:rsidRPr="00302357" w:rsidRDefault="0079741D" w:rsidP="008C77B3">
            <w:pPr>
              <w:pStyle w:val="TableParagraph"/>
              <w:spacing w:line="217" w:lineRule="exact"/>
              <w:ind w:left="280" w:right="117"/>
              <w:jc w:val="both"/>
              <w:rPr>
                <w:rFonts w:ascii="Times New Roman"/>
                <w:sz w:val="20"/>
              </w:rPr>
            </w:pPr>
            <w:r w:rsidRPr="00302357">
              <w:rPr>
                <w:rFonts w:ascii="Times New Roman"/>
                <w:sz w:val="20"/>
              </w:rPr>
              <w:t>Credit Analyst</w:t>
            </w:r>
            <w:r>
              <w:rPr>
                <w:rFonts w:ascii="Times New Roman"/>
                <w:sz w:val="20"/>
              </w:rPr>
              <w:t xml:space="preserve"> </w:t>
            </w:r>
          </w:p>
          <w:p w14:paraId="2D0748EF" w14:textId="77777777" w:rsidR="00A875FC" w:rsidRPr="00302357" w:rsidRDefault="0079741D"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Due diligence, interviewed with client’s financial officer, collected and</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organized</w:t>
            </w:r>
            <w:r w:rsidRPr="0030235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paper materials</w:t>
            </w:r>
          </w:p>
          <w:p w14:paraId="0B85B79E" w14:textId="77777777" w:rsidR="0079741D" w:rsidRPr="00302357" w:rsidRDefault="0079741D"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302357">
              <w:rPr>
                <w:rFonts w:ascii="Times New Roman" w:eastAsia="Times New Roman" w:hAnsi="Times New Roman" w:cs="Times New Roman"/>
                <w:sz w:val="20"/>
                <w:szCs w:val="20"/>
              </w:rPr>
              <w:t>Data mining and data entry on specific industries, conducted financial analysis</w:t>
            </w:r>
          </w:p>
          <w:p w14:paraId="23E1E41E" w14:textId="77777777" w:rsidR="0079741D" w:rsidRPr="00302357" w:rsidRDefault="0079741D" w:rsidP="008C77B3">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302357">
              <w:rPr>
                <w:rFonts w:ascii="Times New Roman" w:eastAsia="Times New Roman" w:hAnsi="Times New Roman" w:cs="Times New Roman"/>
                <w:sz w:val="20"/>
                <w:szCs w:val="20"/>
              </w:rPr>
              <w:t xml:space="preserve">Wrote credit rating reports covering all the aspects of clients, such as their </w:t>
            </w:r>
            <w:r w:rsidR="00C71545">
              <w:rPr>
                <w:rFonts w:ascii="Times New Roman" w:eastAsia="Times New Roman" w:hAnsi="Times New Roman" w:cs="Times New Roman"/>
                <w:sz w:val="20"/>
                <w:szCs w:val="20"/>
              </w:rPr>
              <w:t>ownership structure</w:t>
            </w:r>
            <w:r w:rsidRPr="00302357">
              <w:rPr>
                <w:rFonts w:ascii="Times New Roman" w:eastAsia="Times New Roman" w:hAnsi="Times New Roman" w:cs="Times New Roman"/>
                <w:sz w:val="20"/>
                <w:szCs w:val="20"/>
              </w:rPr>
              <w:t>, financial indicators, market shares and competitors</w:t>
            </w:r>
          </w:p>
          <w:p w14:paraId="2BF923D3" w14:textId="77777777" w:rsidR="0079741D" w:rsidRPr="00A875FC" w:rsidRDefault="005C7F96" w:rsidP="008C77B3">
            <w:pPr>
              <w:pStyle w:val="TableParagraph"/>
              <w:numPr>
                <w:ilvl w:val="0"/>
                <w:numId w:val="9"/>
              </w:numPr>
              <w:tabs>
                <w:tab w:val="left" w:pos="749"/>
              </w:tabs>
              <w:spacing w:before="34"/>
              <w:ind w:right="117"/>
              <w:jc w:val="both"/>
              <w:rPr>
                <w:rFonts w:ascii="Times New Roman"/>
                <w:sz w:val="20"/>
              </w:rPr>
            </w:pPr>
            <w:r>
              <w:rPr>
                <w:rFonts w:ascii="Times New Roman" w:eastAsia="Times New Roman" w:hAnsi="Times New Roman" w:cs="Times New Roman"/>
                <w:sz w:val="20"/>
                <w:szCs w:val="20"/>
              </w:rPr>
              <w:t xml:space="preserve">Issued credit ratings with outlook to the </w:t>
            </w:r>
            <w:r w:rsidR="0079741D" w:rsidRPr="00302357">
              <w:rPr>
                <w:rFonts w:ascii="Times New Roman" w:eastAsia="Times New Roman" w:hAnsi="Times New Roman" w:cs="Times New Roman"/>
                <w:sz w:val="20"/>
                <w:szCs w:val="20"/>
              </w:rPr>
              <w:t>clients (AAA, AA+, AA, etc.)</w:t>
            </w:r>
          </w:p>
        </w:tc>
        <w:tc>
          <w:tcPr>
            <w:tcW w:w="2488" w:type="dxa"/>
          </w:tcPr>
          <w:p w14:paraId="0FE00FBA" w14:textId="77777777" w:rsidR="00A875FC" w:rsidRDefault="00A875FC" w:rsidP="00987975">
            <w:pPr>
              <w:pStyle w:val="TableParagraph"/>
              <w:ind w:left="825"/>
              <w:jc w:val="center"/>
              <w:rPr>
                <w:rFonts w:ascii="Times New Roman" w:eastAsia="Times New Roman" w:hAnsi="Times New Roman" w:cs="Times New Roman"/>
                <w:sz w:val="18"/>
                <w:szCs w:val="18"/>
              </w:rPr>
            </w:pPr>
          </w:p>
        </w:tc>
      </w:tr>
    </w:tbl>
    <w:p w14:paraId="104C7B2A" w14:textId="77777777" w:rsidR="00CC3853" w:rsidRDefault="00586972">
      <w:pPr>
        <w:spacing w:before="7"/>
        <w:rPr>
          <w:rFonts w:ascii="Times New Roman" w:eastAsia="Times New Roman" w:hAnsi="Times New Roman" w:cs="Times New Roman"/>
          <w:sz w:val="5"/>
          <w:szCs w:val="5"/>
        </w:rPr>
      </w:pPr>
      <w:r>
        <w:rPr>
          <w:rFonts w:ascii="Times New Roman" w:eastAsia="Times New Roman" w:hAnsi="Times New Roman" w:cs="Times New Roman"/>
          <w:noProof/>
          <w:sz w:val="20"/>
          <w:szCs w:val="20"/>
          <w:lang w:eastAsia="zh-CN"/>
        </w:rPr>
        <w:pict w14:anchorId="004A21C4">
          <v:rect id="_x0000_s1027" alt="" style="position:absolute;margin-left:3.55pt;margin-top:.9pt;width:513.6pt;height:20.05pt;z-index:503312136;mso-wrap-style:square;mso-wrap-edited:f;mso-width-percent:0;mso-height-percent:0;mso-position-horizontal-relative:text;mso-position-vertical-relative:text;mso-width-percent:0;mso-height-percent:0;v-text-anchor:top" fillcolor="#bfbfbf [2412]">
            <v:textbox>
              <w:txbxContent>
                <w:p w14:paraId="7E6FF369" w14:textId="77777777" w:rsidR="0094455E" w:rsidRDefault="0094455E" w:rsidP="0094455E">
                  <w:r>
                    <w:rPr>
                      <w:rFonts w:ascii="Times New Roman"/>
                      <w:b/>
                      <w:sz w:val="20"/>
                    </w:rPr>
                    <w:t>TEACHING</w:t>
                  </w:r>
                  <w:r>
                    <w:rPr>
                      <w:rFonts w:ascii="Times New Roman"/>
                      <w:b/>
                      <w:spacing w:val="-7"/>
                      <w:sz w:val="20"/>
                    </w:rPr>
                    <w:t xml:space="preserve"> </w:t>
                  </w:r>
                  <w:r>
                    <w:rPr>
                      <w:rFonts w:ascii="Times New Roman"/>
                      <w:b/>
                      <w:sz w:val="20"/>
                    </w:rPr>
                    <w:t>EXPERIENCE:</w:t>
                  </w:r>
                </w:p>
                <w:p w14:paraId="27D9EF45" w14:textId="77777777" w:rsidR="0094455E" w:rsidRDefault="0094455E" w:rsidP="0094455E"/>
              </w:txbxContent>
            </v:textbox>
          </v:rect>
        </w:pict>
      </w:r>
    </w:p>
    <w:p w14:paraId="611DC316" w14:textId="77777777" w:rsidR="00CC3853" w:rsidRDefault="00CC3853">
      <w:pPr>
        <w:spacing w:line="362" w:lineRule="exact"/>
        <w:ind w:left="233"/>
        <w:rPr>
          <w:rFonts w:ascii="Times New Roman" w:eastAsia="Times New Roman" w:hAnsi="Times New Roman" w:cs="Times New Roman"/>
          <w:position w:val="-6"/>
          <w:sz w:val="20"/>
          <w:szCs w:val="20"/>
        </w:rPr>
      </w:pPr>
    </w:p>
    <w:tbl>
      <w:tblPr>
        <w:tblW w:w="0" w:type="auto"/>
        <w:tblInd w:w="95" w:type="dxa"/>
        <w:tblLayout w:type="fixed"/>
        <w:tblCellMar>
          <w:left w:w="0" w:type="dxa"/>
          <w:right w:w="0" w:type="dxa"/>
        </w:tblCellMar>
        <w:tblLook w:val="01E0" w:firstRow="1" w:lastRow="1" w:firstColumn="1" w:lastColumn="1" w:noHBand="0" w:noVBand="0"/>
      </w:tblPr>
      <w:tblGrid>
        <w:gridCol w:w="7767"/>
        <w:gridCol w:w="2457"/>
      </w:tblGrid>
      <w:tr w:rsidR="0070041B" w14:paraId="4F581807" w14:textId="77777777" w:rsidTr="008F588A">
        <w:trPr>
          <w:trHeight w:val="480"/>
        </w:trPr>
        <w:tc>
          <w:tcPr>
            <w:tcW w:w="7767" w:type="dxa"/>
          </w:tcPr>
          <w:p w14:paraId="363AA443" w14:textId="2357BC44" w:rsidR="0070041B" w:rsidRDefault="0070041B" w:rsidP="0070041B">
            <w:pPr>
              <w:pStyle w:val="TableParagraph"/>
              <w:spacing w:before="54"/>
              <w:ind w:left="115"/>
              <w:jc w:val="both"/>
              <w:rPr>
                <w:rFonts w:ascii="Times New Roman"/>
                <w:b/>
                <w:sz w:val="20"/>
                <w:lang w:eastAsia="zh-CN"/>
              </w:rPr>
            </w:pPr>
            <w:r>
              <w:rPr>
                <w:rFonts w:ascii="Times New Roman"/>
                <w:b/>
                <w:sz w:val="20"/>
                <w:lang w:eastAsia="zh-CN"/>
              </w:rPr>
              <w:t xml:space="preserve">Instructor, Department of Economics, Fordham University </w:t>
            </w:r>
          </w:p>
          <w:p w14:paraId="16947927" w14:textId="15DC7E64" w:rsidR="0070041B" w:rsidRPr="0070041B" w:rsidRDefault="0070041B" w:rsidP="0070041B">
            <w:pPr>
              <w:pStyle w:val="TableParagraph"/>
              <w:spacing w:before="54"/>
              <w:ind w:left="115"/>
              <w:jc w:val="both"/>
              <w:rPr>
                <w:rFonts w:ascii="Times New Roman"/>
                <w:bCs/>
                <w:sz w:val="20"/>
                <w:lang w:eastAsia="zh-CN"/>
              </w:rPr>
            </w:pPr>
            <w:r>
              <w:rPr>
                <w:rFonts w:ascii="Times New Roman"/>
                <w:b/>
                <w:sz w:val="20"/>
                <w:lang w:eastAsia="zh-CN"/>
              </w:rPr>
              <w:t xml:space="preserve">    </w:t>
            </w:r>
            <w:r w:rsidRPr="0070041B">
              <w:rPr>
                <w:rFonts w:ascii="Times New Roman"/>
                <w:b/>
                <w:sz w:val="20"/>
                <w:lang w:eastAsia="zh-CN"/>
              </w:rPr>
              <w:t>•</w:t>
            </w:r>
            <w:r w:rsidRPr="0070041B">
              <w:rPr>
                <w:rFonts w:ascii="Times New Roman"/>
                <w:b/>
                <w:sz w:val="20"/>
                <w:lang w:eastAsia="zh-CN"/>
              </w:rPr>
              <w:tab/>
            </w:r>
            <w:r>
              <w:rPr>
                <w:rFonts w:ascii="Times New Roman"/>
                <w:bCs/>
                <w:sz w:val="20"/>
                <w:lang w:eastAsia="zh-CN"/>
              </w:rPr>
              <w:t>Basic Microeconomics</w:t>
            </w:r>
            <w:r w:rsidRPr="0070041B">
              <w:rPr>
                <w:rFonts w:ascii="Times New Roman"/>
                <w:bCs/>
                <w:sz w:val="20"/>
                <w:lang w:eastAsia="zh-CN"/>
              </w:rPr>
              <w:t xml:space="preserve"> (</w:t>
            </w:r>
            <w:r>
              <w:rPr>
                <w:rFonts w:ascii="Times New Roman"/>
                <w:bCs/>
                <w:sz w:val="20"/>
                <w:lang w:eastAsia="zh-CN"/>
              </w:rPr>
              <w:t>Undergraduate level</w:t>
            </w:r>
            <w:r w:rsidRPr="0070041B">
              <w:rPr>
                <w:rFonts w:ascii="Times New Roman"/>
                <w:bCs/>
                <w:sz w:val="20"/>
                <w:lang w:eastAsia="zh-CN"/>
              </w:rPr>
              <w:t>)</w:t>
            </w:r>
          </w:p>
        </w:tc>
        <w:tc>
          <w:tcPr>
            <w:tcW w:w="2457" w:type="dxa"/>
          </w:tcPr>
          <w:p w14:paraId="58F87973" w14:textId="4D32E1EF" w:rsidR="0070041B" w:rsidRDefault="0070041B" w:rsidP="00987975">
            <w:pPr>
              <w:pStyle w:val="TableParagraph"/>
              <w:spacing w:before="54"/>
              <w:ind w:left="115"/>
              <w:jc w:val="center"/>
              <w:rPr>
                <w:rFonts w:ascii="Times New Roman"/>
                <w:sz w:val="18"/>
              </w:rPr>
            </w:pPr>
            <w:r>
              <w:rPr>
                <w:rFonts w:ascii="Times New Roman"/>
                <w:sz w:val="18"/>
              </w:rPr>
              <w:t xml:space="preserve">September 2021 </w:t>
            </w:r>
            <w:r>
              <w:rPr>
                <w:rFonts w:ascii="Times New Roman"/>
                <w:sz w:val="18"/>
              </w:rPr>
              <w:t>–</w:t>
            </w:r>
            <w:r>
              <w:rPr>
                <w:rFonts w:ascii="Times New Roman"/>
                <w:sz w:val="18"/>
              </w:rPr>
              <w:t xml:space="preserve"> Present</w:t>
            </w:r>
          </w:p>
        </w:tc>
      </w:tr>
      <w:tr w:rsidR="00302357" w14:paraId="1965CA10" w14:textId="77777777" w:rsidTr="008F588A">
        <w:trPr>
          <w:trHeight w:val="480"/>
        </w:trPr>
        <w:tc>
          <w:tcPr>
            <w:tcW w:w="7767" w:type="dxa"/>
          </w:tcPr>
          <w:p w14:paraId="4DD2121C" w14:textId="4FEB4A78" w:rsidR="00302357" w:rsidRDefault="008F588A"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Teaching Assistant, Department of Economics, Fordham University (Responsible for</w:t>
            </w:r>
            <w:r>
              <w:rPr>
                <w:rFonts w:ascii="Times New Roman"/>
                <w:b/>
                <w:spacing w:val="-17"/>
                <w:sz w:val="20"/>
              </w:rPr>
              <w:t xml:space="preserve"> </w:t>
            </w:r>
            <w:r>
              <w:rPr>
                <w:rFonts w:ascii="Times New Roman"/>
                <w:b/>
                <w:sz w:val="20"/>
              </w:rPr>
              <w:t>teaching</w:t>
            </w:r>
            <w:r>
              <w:rPr>
                <w:rFonts w:ascii="Times New Roman"/>
                <w:b/>
                <w:w w:val="99"/>
                <w:sz w:val="20"/>
              </w:rPr>
              <w:t xml:space="preserve"> </w:t>
            </w:r>
            <w:r>
              <w:rPr>
                <w:rFonts w:ascii="Times New Roman"/>
                <w:b/>
                <w:sz w:val="20"/>
              </w:rPr>
              <w:t>and</w:t>
            </w:r>
            <w:r>
              <w:rPr>
                <w:rFonts w:ascii="Times New Roman"/>
                <w:b/>
                <w:spacing w:val="-3"/>
                <w:sz w:val="20"/>
              </w:rPr>
              <w:t xml:space="preserve"> </w:t>
            </w:r>
            <w:r>
              <w:rPr>
                <w:rFonts w:ascii="Times New Roman"/>
                <w:b/>
                <w:sz w:val="20"/>
              </w:rPr>
              <w:t>grading)</w:t>
            </w:r>
          </w:p>
        </w:tc>
        <w:tc>
          <w:tcPr>
            <w:tcW w:w="2457" w:type="dxa"/>
          </w:tcPr>
          <w:p w14:paraId="0F0DA453" w14:textId="1F428F94" w:rsidR="00302357" w:rsidRDefault="00A6112A" w:rsidP="00987975">
            <w:pPr>
              <w:pStyle w:val="TableParagraph"/>
              <w:spacing w:before="54"/>
              <w:ind w:left="115"/>
              <w:jc w:val="center"/>
              <w:rPr>
                <w:rFonts w:ascii="Times New Roman" w:eastAsia="Times New Roman" w:hAnsi="Times New Roman" w:cs="Times New Roman"/>
                <w:sz w:val="18"/>
                <w:szCs w:val="18"/>
              </w:rPr>
            </w:pPr>
            <w:r>
              <w:rPr>
                <w:rFonts w:ascii="Times New Roman"/>
                <w:sz w:val="18"/>
              </w:rPr>
              <w:t xml:space="preserve">  </w:t>
            </w:r>
            <w:r w:rsidR="008F588A">
              <w:rPr>
                <w:rFonts w:ascii="Times New Roman"/>
                <w:sz w:val="18"/>
              </w:rPr>
              <w:t xml:space="preserve">September, 2020 </w:t>
            </w:r>
            <w:r w:rsidR="008F588A">
              <w:rPr>
                <w:rFonts w:ascii="Times New Roman"/>
                <w:sz w:val="18"/>
              </w:rPr>
              <w:t>–</w:t>
            </w:r>
            <w:r w:rsidR="008F588A">
              <w:rPr>
                <w:rFonts w:ascii="Times New Roman"/>
                <w:sz w:val="18"/>
              </w:rPr>
              <w:t xml:space="preserve"> May, 2021</w:t>
            </w:r>
          </w:p>
        </w:tc>
      </w:tr>
      <w:tr w:rsidR="00302357" w14:paraId="5DA7ABB3" w14:textId="77777777" w:rsidTr="00EA0E33">
        <w:trPr>
          <w:trHeight w:hRule="exact" w:val="274"/>
        </w:trPr>
        <w:tc>
          <w:tcPr>
            <w:tcW w:w="7767" w:type="dxa"/>
          </w:tcPr>
          <w:p w14:paraId="71058D58" w14:textId="7E4765C7" w:rsidR="00302357" w:rsidRPr="00A875FC" w:rsidRDefault="008F588A" w:rsidP="00302357">
            <w:pPr>
              <w:pStyle w:val="TableParagraph"/>
              <w:numPr>
                <w:ilvl w:val="0"/>
                <w:numId w:val="9"/>
              </w:numPr>
              <w:tabs>
                <w:tab w:val="left" w:pos="749"/>
              </w:tabs>
              <w:spacing w:before="34"/>
              <w:ind w:right="117"/>
              <w:jc w:val="both"/>
              <w:rPr>
                <w:rFonts w:ascii="Times New Roman" w:eastAsia="Times New Roman" w:hAnsi="Times New Roman"/>
                <w:sz w:val="20"/>
                <w:szCs w:val="20"/>
              </w:rPr>
            </w:pPr>
            <w:r>
              <w:rPr>
                <w:rFonts w:ascii="Times New Roman" w:eastAsia="Times New Roman" w:hAnsi="Times New Roman" w:cs="Times New Roman"/>
                <w:sz w:val="20"/>
                <w:szCs w:val="20"/>
              </w:rPr>
              <w:t xml:space="preserve">Mathematical Methods in Economics II (Ph.D. </w:t>
            </w:r>
            <w:r w:rsidR="00FB4999">
              <w:rPr>
                <w:rFonts w:ascii="Times New Roman" w:eastAsia="Times New Roman" w:hAnsi="Times New Roman" w:cs="Times New Roman"/>
                <w:sz w:val="20"/>
                <w:szCs w:val="20"/>
              </w:rPr>
              <w:t>core</w:t>
            </w:r>
            <w:r>
              <w:rPr>
                <w:rFonts w:ascii="Times New Roman" w:eastAsia="Times New Roman" w:hAnsi="Times New Roman" w:cs="Times New Roman"/>
                <w:sz w:val="20"/>
                <w:szCs w:val="20"/>
              </w:rPr>
              <w:t>)</w:t>
            </w:r>
          </w:p>
        </w:tc>
        <w:tc>
          <w:tcPr>
            <w:tcW w:w="2457" w:type="dxa"/>
          </w:tcPr>
          <w:p w14:paraId="7D0C5862" w14:textId="77777777" w:rsidR="00302357" w:rsidRDefault="00302357" w:rsidP="00987975">
            <w:pPr>
              <w:pStyle w:val="TableParagraph"/>
              <w:ind w:left="825"/>
              <w:jc w:val="center"/>
              <w:rPr>
                <w:rFonts w:ascii="Times New Roman" w:eastAsia="Times New Roman" w:hAnsi="Times New Roman" w:cs="Times New Roman"/>
                <w:sz w:val="18"/>
                <w:szCs w:val="18"/>
              </w:rPr>
            </w:pPr>
          </w:p>
        </w:tc>
      </w:tr>
      <w:tr w:rsidR="008F588A" w14:paraId="3806FD9D" w14:textId="77777777" w:rsidTr="00EA0E33">
        <w:trPr>
          <w:trHeight w:hRule="exact" w:val="274"/>
        </w:trPr>
        <w:tc>
          <w:tcPr>
            <w:tcW w:w="7767" w:type="dxa"/>
          </w:tcPr>
          <w:p w14:paraId="403F3DA6" w14:textId="3C53758F" w:rsidR="008F588A" w:rsidRPr="00302357" w:rsidRDefault="008F588A" w:rsidP="00302357">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Macroeconomic Theory II (Ph.D. </w:t>
            </w:r>
            <w:r w:rsidR="00FB4999">
              <w:rPr>
                <w:rFonts w:ascii="Times New Roman" w:eastAsia="Times New Roman" w:hAnsi="Times New Roman" w:cs="Times New Roman"/>
                <w:sz w:val="20"/>
                <w:szCs w:val="20"/>
              </w:rPr>
              <w:t>core</w:t>
            </w:r>
            <w:r>
              <w:rPr>
                <w:rFonts w:ascii="Times New Roman" w:eastAsia="Times New Roman" w:hAnsi="Times New Roman" w:cs="Times New Roman"/>
                <w:sz w:val="20"/>
                <w:szCs w:val="20"/>
              </w:rPr>
              <w:t>)</w:t>
            </w:r>
          </w:p>
        </w:tc>
        <w:tc>
          <w:tcPr>
            <w:tcW w:w="2457" w:type="dxa"/>
          </w:tcPr>
          <w:p w14:paraId="552CF02E" w14:textId="77777777" w:rsidR="008F588A" w:rsidRDefault="008F588A" w:rsidP="00987975">
            <w:pPr>
              <w:pStyle w:val="TableParagraph"/>
              <w:ind w:left="825"/>
              <w:jc w:val="center"/>
              <w:rPr>
                <w:rFonts w:ascii="Times New Roman" w:eastAsia="Times New Roman" w:hAnsi="Times New Roman" w:cs="Times New Roman"/>
                <w:sz w:val="18"/>
                <w:szCs w:val="18"/>
              </w:rPr>
            </w:pPr>
          </w:p>
        </w:tc>
      </w:tr>
      <w:tr w:rsidR="00302357" w14:paraId="361D270F" w14:textId="77777777" w:rsidTr="008F588A">
        <w:trPr>
          <w:trHeight w:hRule="exact" w:val="264"/>
        </w:trPr>
        <w:tc>
          <w:tcPr>
            <w:tcW w:w="7767" w:type="dxa"/>
          </w:tcPr>
          <w:p w14:paraId="0472D4DD" w14:textId="25788DF8" w:rsidR="00302357" w:rsidRDefault="008F588A"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Economics Tutor, Department of Economics, Fordham University</w:t>
            </w:r>
          </w:p>
        </w:tc>
        <w:tc>
          <w:tcPr>
            <w:tcW w:w="2457" w:type="dxa"/>
          </w:tcPr>
          <w:p w14:paraId="445CC5CD" w14:textId="7FCC8C9C" w:rsidR="00302357" w:rsidRDefault="00C41094" w:rsidP="00302357">
            <w:pPr>
              <w:pStyle w:val="TableParagraph"/>
              <w:spacing w:before="54"/>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rPr>
              <w:t xml:space="preserve">    </w:t>
            </w:r>
            <w:r w:rsidR="00302357">
              <w:rPr>
                <w:rFonts w:ascii="Times New Roman" w:eastAsia="Times New Roman" w:hAnsi="Times New Roman" w:cs="Times New Roman"/>
                <w:sz w:val="18"/>
                <w:szCs w:val="18"/>
              </w:rPr>
              <w:t xml:space="preserve">September, </w:t>
            </w:r>
            <w:r w:rsidR="008F588A">
              <w:rPr>
                <w:rFonts w:ascii="Times New Roman" w:eastAsia="Times New Roman" w:hAnsi="Times New Roman" w:cs="Times New Roman"/>
                <w:sz w:val="18"/>
                <w:szCs w:val="18"/>
              </w:rPr>
              <w:t xml:space="preserve">2019 </w:t>
            </w:r>
            <w:r w:rsidR="00302357">
              <w:rPr>
                <w:rFonts w:ascii="Times New Roman" w:eastAsia="Times New Roman" w:hAnsi="Times New Roman" w:cs="Times New Roman"/>
                <w:sz w:val="18"/>
                <w:szCs w:val="18"/>
              </w:rPr>
              <w:t xml:space="preserve">– </w:t>
            </w:r>
            <w:r w:rsidR="008F588A">
              <w:rPr>
                <w:rFonts w:ascii="Times New Roman" w:eastAsia="Times New Roman" w:hAnsi="Times New Roman" w:cs="Times New Roman"/>
                <w:sz w:val="18"/>
                <w:szCs w:val="18"/>
              </w:rPr>
              <w:t>May</w:t>
            </w:r>
            <w:r w:rsidR="00302357">
              <w:rPr>
                <w:rFonts w:ascii="Times New Roman" w:eastAsia="Times New Roman" w:hAnsi="Times New Roman" w:cs="Times New Roman"/>
                <w:sz w:val="18"/>
                <w:szCs w:val="18"/>
              </w:rPr>
              <w:t>,</w:t>
            </w:r>
            <w:r w:rsidR="00302357">
              <w:rPr>
                <w:rFonts w:ascii="Times New Roman" w:eastAsia="Times New Roman" w:hAnsi="Times New Roman" w:cs="Times New Roman"/>
                <w:spacing w:val="-7"/>
                <w:sz w:val="18"/>
                <w:szCs w:val="18"/>
              </w:rPr>
              <w:t xml:space="preserve"> </w:t>
            </w:r>
            <w:r w:rsidR="008F588A">
              <w:rPr>
                <w:rFonts w:ascii="Times New Roman" w:eastAsia="Times New Roman" w:hAnsi="Times New Roman" w:cs="Times New Roman"/>
                <w:sz w:val="18"/>
                <w:szCs w:val="18"/>
              </w:rPr>
              <w:t>2020</w:t>
            </w:r>
          </w:p>
        </w:tc>
      </w:tr>
      <w:tr w:rsidR="00302357" w14:paraId="509D7763" w14:textId="77777777" w:rsidTr="008F588A">
        <w:trPr>
          <w:trHeight w:hRule="exact" w:val="867"/>
        </w:trPr>
        <w:tc>
          <w:tcPr>
            <w:tcW w:w="7767" w:type="dxa"/>
          </w:tcPr>
          <w:p w14:paraId="17703F45" w14:textId="761E04F2" w:rsidR="00302357" w:rsidRDefault="00302357" w:rsidP="00302357">
            <w:pPr>
              <w:pStyle w:val="TableParagraph"/>
              <w:numPr>
                <w:ilvl w:val="0"/>
                <w:numId w:val="9"/>
              </w:numPr>
              <w:tabs>
                <w:tab w:val="left" w:pos="752"/>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Statistics for Economics </w:t>
            </w:r>
            <w:r w:rsidR="003D08E2">
              <w:rPr>
                <w:rFonts w:ascii="Times New Roman" w:eastAsia="Times New Roman" w:hAnsi="Times New Roman" w:cs="Times New Roman"/>
                <w:sz w:val="20"/>
                <w:szCs w:val="20"/>
              </w:rPr>
              <w:t>(Undergraduate level)</w:t>
            </w:r>
          </w:p>
          <w:p w14:paraId="48380538" w14:textId="7C4710BD" w:rsidR="00302357" w:rsidRDefault="00302357" w:rsidP="00302357">
            <w:pPr>
              <w:pStyle w:val="TableParagraph"/>
              <w:numPr>
                <w:ilvl w:val="0"/>
                <w:numId w:val="9"/>
              </w:numPr>
              <w:tabs>
                <w:tab w:val="left" w:pos="752"/>
              </w:tabs>
              <w:spacing w:before="34"/>
              <w:ind w:right="117"/>
              <w:jc w:val="both"/>
              <w:rPr>
                <w:rFonts w:ascii="Times New Roman" w:eastAsia="Times New Roman" w:hAnsi="Times New Roman" w:cs="Times New Roman"/>
                <w:sz w:val="20"/>
                <w:szCs w:val="20"/>
              </w:rPr>
            </w:pPr>
            <w:r w:rsidRPr="00302357">
              <w:rPr>
                <w:rFonts w:ascii="Times New Roman" w:eastAsia="Times New Roman" w:hAnsi="Times New Roman" w:cs="Times New Roman"/>
                <w:sz w:val="20"/>
                <w:szCs w:val="20"/>
              </w:rPr>
              <w:t>Principles of Microeconomics</w:t>
            </w:r>
            <w:r w:rsidR="003D08E2">
              <w:rPr>
                <w:rFonts w:ascii="Times New Roman" w:eastAsia="Times New Roman" w:hAnsi="Times New Roman" w:cs="Times New Roman"/>
                <w:sz w:val="20"/>
                <w:szCs w:val="20"/>
              </w:rPr>
              <w:t xml:space="preserve"> (Undergraduate level)</w:t>
            </w:r>
          </w:p>
          <w:p w14:paraId="282D164E" w14:textId="78CDE557" w:rsidR="00302357" w:rsidRPr="00A875FC" w:rsidRDefault="00302357" w:rsidP="00302357">
            <w:pPr>
              <w:pStyle w:val="TableParagraph"/>
              <w:numPr>
                <w:ilvl w:val="0"/>
                <w:numId w:val="9"/>
              </w:numPr>
              <w:tabs>
                <w:tab w:val="left" w:pos="749"/>
              </w:tabs>
              <w:spacing w:before="34"/>
              <w:ind w:right="117"/>
              <w:jc w:val="both"/>
              <w:rPr>
                <w:rFonts w:ascii="Times New Roman"/>
                <w:sz w:val="20"/>
              </w:rPr>
            </w:pPr>
            <w:r w:rsidRPr="00302357">
              <w:rPr>
                <w:rFonts w:ascii="Times New Roman" w:eastAsia="Times New Roman" w:hAnsi="Times New Roman" w:cs="Times New Roman"/>
                <w:sz w:val="20"/>
                <w:szCs w:val="20"/>
              </w:rPr>
              <w:t>Introduction to Macroeconomics</w:t>
            </w:r>
            <w:r w:rsidR="003D08E2">
              <w:rPr>
                <w:rFonts w:ascii="Times New Roman" w:eastAsia="Times New Roman" w:hAnsi="Times New Roman" w:cs="Times New Roman"/>
                <w:sz w:val="20"/>
                <w:szCs w:val="20"/>
              </w:rPr>
              <w:t xml:space="preserve"> (Undergraduate level)</w:t>
            </w:r>
          </w:p>
        </w:tc>
        <w:tc>
          <w:tcPr>
            <w:tcW w:w="2457" w:type="dxa"/>
          </w:tcPr>
          <w:p w14:paraId="64BD6375" w14:textId="77777777" w:rsidR="00302357" w:rsidRDefault="00302357" w:rsidP="00987975">
            <w:pPr>
              <w:pStyle w:val="TableParagraph"/>
              <w:ind w:left="825"/>
              <w:jc w:val="center"/>
              <w:rPr>
                <w:rFonts w:ascii="Times New Roman" w:eastAsia="Times New Roman" w:hAnsi="Times New Roman" w:cs="Times New Roman"/>
                <w:sz w:val="18"/>
                <w:szCs w:val="18"/>
              </w:rPr>
            </w:pPr>
          </w:p>
        </w:tc>
      </w:tr>
    </w:tbl>
    <w:p w14:paraId="43FA02C8" w14:textId="77777777" w:rsidR="0094455E" w:rsidRDefault="00586972">
      <w:pPr>
        <w:spacing w:line="362" w:lineRule="exact"/>
        <w:ind w:left="233"/>
        <w:rPr>
          <w:rFonts w:ascii="Times New Roman" w:eastAsia="Times New Roman" w:hAnsi="Times New Roman" w:cs="Times New Roman"/>
          <w:sz w:val="20"/>
          <w:szCs w:val="20"/>
        </w:rPr>
      </w:pPr>
      <w:r>
        <w:rPr>
          <w:rFonts w:ascii="Times New Roman" w:eastAsia="Times New Roman" w:hAnsi="Times New Roman" w:cs="Times New Roman"/>
          <w:noProof/>
          <w:sz w:val="6"/>
          <w:szCs w:val="6"/>
          <w:lang w:eastAsia="zh-CN"/>
        </w:rPr>
        <w:pict w14:anchorId="4C2DB210">
          <v:rect id="_x0000_s1026" alt="" style="position:absolute;left:0;text-align:left;margin-left:3.55pt;margin-top:1.45pt;width:513.6pt;height:20.05pt;z-index:503313160;mso-wrap-style:square;mso-wrap-edited:f;mso-width-percent:0;mso-height-percent:0;mso-position-horizontal-relative:text;mso-position-vertical-relative:text;mso-width-percent:0;mso-height-percent:0;v-text-anchor:top" fillcolor="#bfbfbf [2412]">
            <v:textbox style="mso-next-textbox:#_x0000_s1026">
              <w:txbxContent>
                <w:p w14:paraId="5F2CE7ED" w14:textId="77777777" w:rsidR="0094455E" w:rsidRDefault="0094455E" w:rsidP="0094455E">
                  <w:r>
                    <w:rPr>
                      <w:rFonts w:ascii="Times New Roman"/>
                      <w:b/>
                      <w:sz w:val="20"/>
                    </w:rPr>
                    <w:t>SKILLS:</w:t>
                  </w:r>
                </w:p>
                <w:p w14:paraId="58CA4809" w14:textId="77777777" w:rsidR="0094455E" w:rsidRDefault="0094455E" w:rsidP="0094455E"/>
              </w:txbxContent>
            </v:textbox>
          </v:rect>
        </w:pict>
      </w:r>
    </w:p>
    <w:p w14:paraId="6949891F" w14:textId="77777777" w:rsidR="00CC3853" w:rsidRDefault="00CC3853">
      <w:pPr>
        <w:spacing w:before="5"/>
        <w:rPr>
          <w:rFonts w:ascii="Times New Roman" w:eastAsia="Times New Roman" w:hAnsi="Times New Roman" w:cs="Times New Roman"/>
          <w:sz w:val="6"/>
          <w:szCs w:val="6"/>
        </w:rPr>
      </w:pPr>
    </w:p>
    <w:tbl>
      <w:tblPr>
        <w:tblW w:w="0" w:type="auto"/>
        <w:tblInd w:w="95" w:type="dxa"/>
        <w:tblLayout w:type="fixed"/>
        <w:tblCellMar>
          <w:left w:w="0" w:type="dxa"/>
          <w:right w:w="0" w:type="dxa"/>
        </w:tblCellMar>
        <w:tblLook w:val="01E0" w:firstRow="1" w:lastRow="1" w:firstColumn="1" w:lastColumn="1" w:noHBand="0" w:noVBand="0"/>
      </w:tblPr>
      <w:tblGrid>
        <w:gridCol w:w="10224"/>
      </w:tblGrid>
      <w:tr w:rsidR="00302357" w14:paraId="24A9E365" w14:textId="77777777" w:rsidTr="00E91A7F">
        <w:trPr>
          <w:trHeight w:hRule="exact" w:val="1659"/>
        </w:trPr>
        <w:tc>
          <w:tcPr>
            <w:tcW w:w="10224" w:type="dxa"/>
          </w:tcPr>
          <w:p w14:paraId="451E5BA1" w14:textId="42832B0D" w:rsidR="00302357" w:rsidRPr="00302357" w:rsidRDefault="00D06F04" w:rsidP="008C77B3">
            <w:pPr>
              <w:pStyle w:val="TableParagraph"/>
              <w:spacing w:before="8"/>
              <w:ind w:left="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 </w:t>
            </w:r>
            <w:r w:rsidR="0060547E">
              <w:rPr>
                <w:rFonts w:ascii="Times New Roman" w:eastAsia="Times New Roman" w:hAnsi="Times New Roman" w:cs="Times New Roman"/>
                <w:sz w:val="18"/>
                <w:szCs w:val="18"/>
              </w:rPr>
              <w:t xml:space="preserve">Python, </w:t>
            </w:r>
            <w:r>
              <w:rPr>
                <w:rFonts w:ascii="Times New Roman" w:eastAsia="Times New Roman" w:hAnsi="Times New Roman" w:cs="Times New Roman"/>
                <w:sz w:val="18"/>
                <w:szCs w:val="18"/>
              </w:rPr>
              <w:t>Matlab, Stata, LaTex,</w:t>
            </w:r>
            <w:r w:rsidR="00302357" w:rsidRPr="00302357">
              <w:rPr>
                <w:rFonts w:ascii="Times New Roman" w:eastAsia="Times New Roman" w:hAnsi="Times New Roman" w:cs="Times New Roman"/>
                <w:sz w:val="18"/>
                <w:szCs w:val="18"/>
              </w:rPr>
              <w:t xml:space="preserve"> SPSS, MINITAB</w:t>
            </w:r>
          </w:p>
          <w:p w14:paraId="38AE0282" w14:textId="77777777" w:rsidR="00CD7575" w:rsidRDefault="00302357" w:rsidP="008C77B3">
            <w:pPr>
              <w:pStyle w:val="TableParagraph"/>
              <w:ind w:left="360"/>
              <w:jc w:val="both"/>
              <w:rPr>
                <w:rFonts w:ascii="Times New Roman" w:eastAsia="Times New Roman" w:hAnsi="Times New Roman" w:cs="Times New Roman"/>
                <w:sz w:val="18"/>
                <w:szCs w:val="18"/>
              </w:rPr>
            </w:pPr>
            <w:r w:rsidRPr="00302357">
              <w:rPr>
                <w:rFonts w:ascii="Times New Roman" w:eastAsia="Times New Roman" w:hAnsi="Times New Roman" w:cs="Times New Roman"/>
                <w:sz w:val="18"/>
                <w:szCs w:val="18"/>
              </w:rPr>
              <w:t>Proficien</w:t>
            </w:r>
            <w:r>
              <w:rPr>
                <w:rFonts w:ascii="Times New Roman" w:eastAsia="Times New Roman" w:hAnsi="Times New Roman" w:cs="Times New Roman"/>
                <w:sz w:val="18"/>
                <w:szCs w:val="18"/>
              </w:rPr>
              <w:t>t in Data Analysis through Thom</w:t>
            </w:r>
            <w:r w:rsidRPr="00302357">
              <w:rPr>
                <w:rFonts w:ascii="Times New Roman" w:eastAsia="Times New Roman" w:hAnsi="Times New Roman" w:cs="Times New Roman"/>
                <w:sz w:val="18"/>
                <w:szCs w:val="18"/>
              </w:rPr>
              <w:t>son Reuters Ei</w:t>
            </w:r>
            <w:r w:rsidR="00CD7575">
              <w:rPr>
                <w:rFonts w:ascii="Times New Roman" w:eastAsia="Times New Roman" w:hAnsi="Times New Roman" w:cs="Times New Roman"/>
                <w:sz w:val="18"/>
                <w:szCs w:val="18"/>
              </w:rPr>
              <w:t>kon and Interactive Brokers TWS</w:t>
            </w:r>
          </w:p>
          <w:p w14:paraId="14127F4A" w14:textId="2A331831" w:rsidR="00302357" w:rsidRDefault="00302357" w:rsidP="008C77B3">
            <w:pPr>
              <w:pStyle w:val="TableParagraph"/>
              <w:ind w:left="360"/>
              <w:jc w:val="both"/>
              <w:rPr>
                <w:rFonts w:ascii="Times New Roman" w:eastAsia="Times New Roman" w:hAnsi="Times New Roman" w:cs="Times New Roman"/>
                <w:sz w:val="18"/>
                <w:szCs w:val="18"/>
              </w:rPr>
            </w:pPr>
          </w:p>
        </w:tc>
      </w:tr>
    </w:tbl>
    <w:p w14:paraId="2485654C" w14:textId="77777777" w:rsidR="00CC3853" w:rsidRDefault="00CC3853" w:rsidP="0094455E">
      <w:pPr>
        <w:spacing w:line="348" w:lineRule="exact"/>
        <w:rPr>
          <w:rFonts w:ascii="Times New Roman" w:eastAsia="Times New Roman" w:hAnsi="Times New Roman" w:cs="Times New Roman"/>
          <w:sz w:val="20"/>
          <w:szCs w:val="20"/>
        </w:rPr>
      </w:pPr>
    </w:p>
    <w:sectPr w:rsidR="00CC3853">
      <w:pgSz w:w="12240" w:h="15840"/>
      <w:pgMar w:top="600" w:right="88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ADB"/>
    <w:multiLevelType w:val="hybridMultilevel"/>
    <w:tmpl w:val="52C60998"/>
    <w:lvl w:ilvl="0" w:tplc="04090001">
      <w:start w:val="1"/>
      <w:numFmt w:val="bullet"/>
      <w:lvlText w:val=""/>
      <w:lvlJc w:val="left"/>
      <w:pPr>
        <w:ind w:left="755" w:hanging="421"/>
      </w:pPr>
      <w:rPr>
        <w:rFonts w:ascii="Symbol" w:hAnsi="Symbol" w:hint="default"/>
        <w:w w:val="99"/>
        <w:sz w:val="20"/>
        <w:szCs w:val="20"/>
      </w:rPr>
    </w:lvl>
    <w:lvl w:ilvl="1" w:tplc="A3708FAA">
      <w:start w:val="1"/>
      <w:numFmt w:val="bullet"/>
      <w:lvlText w:val="•"/>
      <w:lvlJc w:val="left"/>
      <w:pPr>
        <w:ind w:left="1738" w:hanging="421"/>
      </w:pPr>
      <w:rPr>
        <w:rFonts w:hint="default"/>
      </w:rPr>
    </w:lvl>
    <w:lvl w:ilvl="2" w:tplc="0DAAAAD6">
      <w:start w:val="1"/>
      <w:numFmt w:val="bullet"/>
      <w:lvlText w:val="•"/>
      <w:lvlJc w:val="left"/>
      <w:pPr>
        <w:ind w:left="2716" w:hanging="421"/>
      </w:pPr>
      <w:rPr>
        <w:rFonts w:hint="default"/>
      </w:rPr>
    </w:lvl>
    <w:lvl w:ilvl="3" w:tplc="63BA4AD8">
      <w:start w:val="1"/>
      <w:numFmt w:val="bullet"/>
      <w:lvlText w:val="•"/>
      <w:lvlJc w:val="left"/>
      <w:pPr>
        <w:ind w:left="3694" w:hanging="421"/>
      </w:pPr>
      <w:rPr>
        <w:rFonts w:hint="default"/>
      </w:rPr>
    </w:lvl>
    <w:lvl w:ilvl="4" w:tplc="9DEE49F8">
      <w:start w:val="1"/>
      <w:numFmt w:val="bullet"/>
      <w:lvlText w:val="•"/>
      <w:lvlJc w:val="left"/>
      <w:pPr>
        <w:ind w:left="4672" w:hanging="421"/>
      </w:pPr>
      <w:rPr>
        <w:rFonts w:hint="default"/>
      </w:rPr>
    </w:lvl>
    <w:lvl w:ilvl="5" w:tplc="0BEA7C8C">
      <w:start w:val="1"/>
      <w:numFmt w:val="bullet"/>
      <w:lvlText w:val="•"/>
      <w:lvlJc w:val="left"/>
      <w:pPr>
        <w:ind w:left="5650" w:hanging="421"/>
      </w:pPr>
      <w:rPr>
        <w:rFonts w:hint="default"/>
      </w:rPr>
    </w:lvl>
    <w:lvl w:ilvl="6" w:tplc="74FEC010">
      <w:start w:val="1"/>
      <w:numFmt w:val="bullet"/>
      <w:lvlText w:val="•"/>
      <w:lvlJc w:val="left"/>
      <w:pPr>
        <w:ind w:left="6628" w:hanging="421"/>
      </w:pPr>
      <w:rPr>
        <w:rFonts w:hint="default"/>
      </w:rPr>
    </w:lvl>
    <w:lvl w:ilvl="7" w:tplc="A676A3AC">
      <w:start w:val="1"/>
      <w:numFmt w:val="bullet"/>
      <w:lvlText w:val="•"/>
      <w:lvlJc w:val="left"/>
      <w:pPr>
        <w:ind w:left="7606" w:hanging="421"/>
      </w:pPr>
      <w:rPr>
        <w:rFonts w:hint="default"/>
      </w:rPr>
    </w:lvl>
    <w:lvl w:ilvl="8" w:tplc="A70E3816">
      <w:start w:val="1"/>
      <w:numFmt w:val="bullet"/>
      <w:lvlText w:val="•"/>
      <w:lvlJc w:val="left"/>
      <w:pPr>
        <w:ind w:left="8584" w:hanging="421"/>
      </w:pPr>
      <w:rPr>
        <w:rFonts w:hint="default"/>
      </w:rPr>
    </w:lvl>
  </w:abstractNum>
  <w:abstractNum w:abstractNumId="1" w15:restartNumberingAfterBreak="0">
    <w:nsid w:val="0564704E"/>
    <w:multiLevelType w:val="hybridMultilevel"/>
    <w:tmpl w:val="7D4E77B4"/>
    <w:lvl w:ilvl="0" w:tplc="04090001">
      <w:start w:val="1"/>
      <w:numFmt w:val="bullet"/>
      <w:lvlText w:val=""/>
      <w:lvlJc w:val="left"/>
      <w:pPr>
        <w:ind w:left="634" w:hanging="421"/>
      </w:pPr>
      <w:rPr>
        <w:rFonts w:ascii="Symbol" w:hAnsi="Symbol" w:hint="default"/>
        <w:w w:val="99"/>
        <w:sz w:val="20"/>
        <w:szCs w:val="20"/>
      </w:rPr>
    </w:lvl>
    <w:lvl w:ilvl="1" w:tplc="15DC07F4">
      <w:start w:val="1"/>
      <w:numFmt w:val="decimal"/>
      <w:lvlText w:val="%2."/>
      <w:lvlJc w:val="left"/>
      <w:pPr>
        <w:ind w:left="816" w:hanging="183"/>
      </w:pPr>
      <w:rPr>
        <w:rFonts w:ascii="Times New Roman" w:eastAsia="Times New Roman" w:hAnsi="Times New Roman" w:hint="default"/>
        <w:b/>
        <w:bCs/>
        <w:i/>
        <w:spacing w:val="1"/>
        <w:w w:val="100"/>
        <w:sz w:val="18"/>
        <w:szCs w:val="18"/>
      </w:rPr>
    </w:lvl>
    <w:lvl w:ilvl="2" w:tplc="58ECBBA8">
      <w:start w:val="1"/>
      <w:numFmt w:val="bullet"/>
      <w:lvlText w:val="•"/>
      <w:lvlJc w:val="left"/>
      <w:pPr>
        <w:ind w:left="1586" w:hanging="183"/>
      </w:pPr>
      <w:rPr>
        <w:rFonts w:hint="default"/>
      </w:rPr>
    </w:lvl>
    <w:lvl w:ilvl="3" w:tplc="C3147FCC">
      <w:start w:val="1"/>
      <w:numFmt w:val="bullet"/>
      <w:lvlText w:val="•"/>
      <w:lvlJc w:val="left"/>
      <w:pPr>
        <w:ind w:left="2352" w:hanging="183"/>
      </w:pPr>
      <w:rPr>
        <w:rFonts w:hint="default"/>
      </w:rPr>
    </w:lvl>
    <w:lvl w:ilvl="4" w:tplc="457E75AC">
      <w:start w:val="1"/>
      <w:numFmt w:val="bullet"/>
      <w:lvlText w:val="•"/>
      <w:lvlJc w:val="left"/>
      <w:pPr>
        <w:ind w:left="3118" w:hanging="183"/>
      </w:pPr>
      <w:rPr>
        <w:rFonts w:hint="default"/>
      </w:rPr>
    </w:lvl>
    <w:lvl w:ilvl="5" w:tplc="C3449E92">
      <w:start w:val="1"/>
      <w:numFmt w:val="bullet"/>
      <w:lvlText w:val="•"/>
      <w:lvlJc w:val="left"/>
      <w:pPr>
        <w:ind w:left="3884" w:hanging="183"/>
      </w:pPr>
      <w:rPr>
        <w:rFonts w:hint="default"/>
      </w:rPr>
    </w:lvl>
    <w:lvl w:ilvl="6" w:tplc="AFAE1986">
      <w:start w:val="1"/>
      <w:numFmt w:val="bullet"/>
      <w:lvlText w:val="•"/>
      <w:lvlJc w:val="left"/>
      <w:pPr>
        <w:ind w:left="4650" w:hanging="183"/>
      </w:pPr>
      <w:rPr>
        <w:rFonts w:hint="default"/>
      </w:rPr>
    </w:lvl>
    <w:lvl w:ilvl="7" w:tplc="A49A359C">
      <w:start w:val="1"/>
      <w:numFmt w:val="bullet"/>
      <w:lvlText w:val="•"/>
      <w:lvlJc w:val="left"/>
      <w:pPr>
        <w:ind w:left="5416" w:hanging="183"/>
      </w:pPr>
      <w:rPr>
        <w:rFonts w:hint="default"/>
      </w:rPr>
    </w:lvl>
    <w:lvl w:ilvl="8" w:tplc="E90E5580">
      <w:start w:val="1"/>
      <w:numFmt w:val="bullet"/>
      <w:lvlText w:val="•"/>
      <w:lvlJc w:val="left"/>
      <w:pPr>
        <w:ind w:left="6182" w:hanging="183"/>
      </w:pPr>
      <w:rPr>
        <w:rFonts w:hint="default"/>
      </w:rPr>
    </w:lvl>
  </w:abstractNum>
  <w:abstractNum w:abstractNumId="2" w15:restartNumberingAfterBreak="0">
    <w:nsid w:val="071D24D3"/>
    <w:multiLevelType w:val="hybridMultilevel"/>
    <w:tmpl w:val="B5F04E04"/>
    <w:lvl w:ilvl="0" w:tplc="53EAA3C2">
      <w:start w:val="1"/>
      <w:numFmt w:val="bullet"/>
      <w:lvlText w:val=""/>
      <w:lvlJc w:val="left"/>
      <w:pPr>
        <w:ind w:left="748" w:hanging="419"/>
      </w:pPr>
      <w:rPr>
        <w:rFonts w:ascii="Wingdings" w:eastAsia="Wingdings" w:hAnsi="Wingdings" w:hint="default"/>
        <w:w w:val="99"/>
        <w:sz w:val="20"/>
        <w:szCs w:val="20"/>
      </w:rPr>
    </w:lvl>
    <w:lvl w:ilvl="1" w:tplc="B72CB880">
      <w:start w:val="1"/>
      <w:numFmt w:val="bullet"/>
      <w:lvlText w:val="•"/>
      <w:lvlJc w:val="left"/>
      <w:pPr>
        <w:ind w:left="1691" w:hanging="419"/>
      </w:pPr>
      <w:rPr>
        <w:rFonts w:hint="default"/>
      </w:rPr>
    </w:lvl>
    <w:lvl w:ilvl="2" w:tplc="8D100586">
      <w:start w:val="1"/>
      <w:numFmt w:val="bullet"/>
      <w:lvlText w:val="•"/>
      <w:lvlJc w:val="left"/>
      <w:pPr>
        <w:ind w:left="2643" w:hanging="419"/>
      </w:pPr>
      <w:rPr>
        <w:rFonts w:hint="default"/>
      </w:rPr>
    </w:lvl>
    <w:lvl w:ilvl="3" w:tplc="380EE728">
      <w:start w:val="1"/>
      <w:numFmt w:val="bullet"/>
      <w:lvlText w:val="•"/>
      <w:lvlJc w:val="left"/>
      <w:pPr>
        <w:ind w:left="3594" w:hanging="419"/>
      </w:pPr>
      <w:rPr>
        <w:rFonts w:hint="default"/>
      </w:rPr>
    </w:lvl>
    <w:lvl w:ilvl="4" w:tplc="8CB235A4">
      <w:start w:val="1"/>
      <w:numFmt w:val="bullet"/>
      <w:lvlText w:val="•"/>
      <w:lvlJc w:val="left"/>
      <w:pPr>
        <w:ind w:left="4546" w:hanging="419"/>
      </w:pPr>
      <w:rPr>
        <w:rFonts w:hint="default"/>
      </w:rPr>
    </w:lvl>
    <w:lvl w:ilvl="5" w:tplc="5ACCA59E">
      <w:start w:val="1"/>
      <w:numFmt w:val="bullet"/>
      <w:lvlText w:val="•"/>
      <w:lvlJc w:val="left"/>
      <w:pPr>
        <w:ind w:left="5498" w:hanging="419"/>
      </w:pPr>
      <w:rPr>
        <w:rFonts w:hint="default"/>
      </w:rPr>
    </w:lvl>
    <w:lvl w:ilvl="6" w:tplc="08A01CDA">
      <w:start w:val="1"/>
      <w:numFmt w:val="bullet"/>
      <w:lvlText w:val="•"/>
      <w:lvlJc w:val="left"/>
      <w:pPr>
        <w:ind w:left="6449" w:hanging="419"/>
      </w:pPr>
      <w:rPr>
        <w:rFonts w:hint="default"/>
      </w:rPr>
    </w:lvl>
    <w:lvl w:ilvl="7" w:tplc="36F4A8C0">
      <w:start w:val="1"/>
      <w:numFmt w:val="bullet"/>
      <w:lvlText w:val="•"/>
      <w:lvlJc w:val="left"/>
      <w:pPr>
        <w:ind w:left="7401" w:hanging="419"/>
      </w:pPr>
      <w:rPr>
        <w:rFonts w:hint="default"/>
      </w:rPr>
    </w:lvl>
    <w:lvl w:ilvl="8" w:tplc="39A00126">
      <w:start w:val="1"/>
      <w:numFmt w:val="bullet"/>
      <w:lvlText w:val="•"/>
      <w:lvlJc w:val="left"/>
      <w:pPr>
        <w:ind w:left="8353" w:hanging="419"/>
      </w:pPr>
      <w:rPr>
        <w:rFonts w:hint="default"/>
      </w:rPr>
    </w:lvl>
  </w:abstractNum>
  <w:abstractNum w:abstractNumId="3" w15:restartNumberingAfterBreak="0">
    <w:nsid w:val="0CF66BC4"/>
    <w:multiLevelType w:val="hybridMultilevel"/>
    <w:tmpl w:val="02C0E862"/>
    <w:lvl w:ilvl="0" w:tplc="7C9A9746">
      <w:start w:val="1"/>
      <w:numFmt w:val="bullet"/>
      <w:lvlText w:val=""/>
      <w:lvlJc w:val="left"/>
      <w:pPr>
        <w:ind w:left="748" w:hanging="421"/>
      </w:pPr>
      <w:rPr>
        <w:rFonts w:ascii="Wingdings" w:eastAsia="Wingdings" w:hAnsi="Wingdings" w:hint="default"/>
        <w:w w:val="99"/>
        <w:sz w:val="20"/>
        <w:szCs w:val="20"/>
      </w:rPr>
    </w:lvl>
    <w:lvl w:ilvl="1" w:tplc="C736F8D4">
      <w:start w:val="1"/>
      <w:numFmt w:val="bullet"/>
      <w:lvlText w:val="•"/>
      <w:lvlJc w:val="left"/>
      <w:pPr>
        <w:ind w:left="1691" w:hanging="421"/>
      </w:pPr>
      <w:rPr>
        <w:rFonts w:hint="default"/>
      </w:rPr>
    </w:lvl>
    <w:lvl w:ilvl="2" w:tplc="717408B0">
      <w:start w:val="1"/>
      <w:numFmt w:val="bullet"/>
      <w:lvlText w:val="•"/>
      <w:lvlJc w:val="left"/>
      <w:pPr>
        <w:ind w:left="2643" w:hanging="421"/>
      </w:pPr>
      <w:rPr>
        <w:rFonts w:hint="default"/>
      </w:rPr>
    </w:lvl>
    <w:lvl w:ilvl="3" w:tplc="ACACBB48">
      <w:start w:val="1"/>
      <w:numFmt w:val="bullet"/>
      <w:lvlText w:val="•"/>
      <w:lvlJc w:val="left"/>
      <w:pPr>
        <w:ind w:left="3594" w:hanging="421"/>
      </w:pPr>
      <w:rPr>
        <w:rFonts w:hint="default"/>
      </w:rPr>
    </w:lvl>
    <w:lvl w:ilvl="4" w:tplc="2A707738">
      <w:start w:val="1"/>
      <w:numFmt w:val="bullet"/>
      <w:lvlText w:val="•"/>
      <w:lvlJc w:val="left"/>
      <w:pPr>
        <w:ind w:left="4546" w:hanging="421"/>
      </w:pPr>
      <w:rPr>
        <w:rFonts w:hint="default"/>
      </w:rPr>
    </w:lvl>
    <w:lvl w:ilvl="5" w:tplc="16921FC2">
      <w:start w:val="1"/>
      <w:numFmt w:val="bullet"/>
      <w:lvlText w:val="•"/>
      <w:lvlJc w:val="left"/>
      <w:pPr>
        <w:ind w:left="5498" w:hanging="421"/>
      </w:pPr>
      <w:rPr>
        <w:rFonts w:hint="default"/>
      </w:rPr>
    </w:lvl>
    <w:lvl w:ilvl="6" w:tplc="E01C54F0">
      <w:start w:val="1"/>
      <w:numFmt w:val="bullet"/>
      <w:lvlText w:val="•"/>
      <w:lvlJc w:val="left"/>
      <w:pPr>
        <w:ind w:left="6449" w:hanging="421"/>
      </w:pPr>
      <w:rPr>
        <w:rFonts w:hint="default"/>
      </w:rPr>
    </w:lvl>
    <w:lvl w:ilvl="7" w:tplc="DBCCD2CE">
      <w:start w:val="1"/>
      <w:numFmt w:val="bullet"/>
      <w:lvlText w:val="•"/>
      <w:lvlJc w:val="left"/>
      <w:pPr>
        <w:ind w:left="7401" w:hanging="421"/>
      </w:pPr>
      <w:rPr>
        <w:rFonts w:hint="default"/>
      </w:rPr>
    </w:lvl>
    <w:lvl w:ilvl="8" w:tplc="E0BC14B0">
      <w:start w:val="1"/>
      <w:numFmt w:val="bullet"/>
      <w:lvlText w:val="•"/>
      <w:lvlJc w:val="left"/>
      <w:pPr>
        <w:ind w:left="8353" w:hanging="421"/>
      </w:pPr>
      <w:rPr>
        <w:rFonts w:hint="default"/>
      </w:rPr>
    </w:lvl>
  </w:abstractNum>
  <w:abstractNum w:abstractNumId="4" w15:restartNumberingAfterBreak="0">
    <w:nsid w:val="0FF25E2C"/>
    <w:multiLevelType w:val="hybridMultilevel"/>
    <w:tmpl w:val="F5881402"/>
    <w:lvl w:ilvl="0" w:tplc="FF982A92">
      <w:start w:val="1"/>
      <w:numFmt w:val="bullet"/>
      <w:lvlText w:val=""/>
      <w:lvlJc w:val="left"/>
      <w:pPr>
        <w:ind w:left="751" w:hanging="421"/>
      </w:pPr>
      <w:rPr>
        <w:rFonts w:ascii="Wingdings" w:eastAsia="Wingdings" w:hAnsi="Wingdings" w:hint="default"/>
        <w:w w:val="99"/>
        <w:sz w:val="20"/>
        <w:szCs w:val="20"/>
      </w:rPr>
    </w:lvl>
    <w:lvl w:ilvl="1" w:tplc="9FC83994">
      <w:start w:val="1"/>
      <w:numFmt w:val="bullet"/>
      <w:lvlText w:val="•"/>
      <w:lvlJc w:val="left"/>
      <w:pPr>
        <w:ind w:left="1709" w:hanging="421"/>
      </w:pPr>
      <w:rPr>
        <w:rFonts w:hint="default"/>
      </w:rPr>
    </w:lvl>
    <w:lvl w:ilvl="2" w:tplc="42DED230">
      <w:start w:val="1"/>
      <w:numFmt w:val="bullet"/>
      <w:lvlText w:val="•"/>
      <w:lvlJc w:val="left"/>
      <w:pPr>
        <w:ind w:left="2659" w:hanging="421"/>
      </w:pPr>
      <w:rPr>
        <w:rFonts w:hint="default"/>
      </w:rPr>
    </w:lvl>
    <w:lvl w:ilvl="3" w:tplc="160AF2DE">
      <w:start w:val="1"/>
      <w:numFmt w:val="bullet"/>
      <w:lvlText w:val="•"/>
      <w:lvlJc w:val="left"/>
      <w:pPr>
        <w:ind w:left="3608" w:hanging="421"/>
      </w:pPr>
      <w:rPr>
        <w:rFonts w:hint="default"/>
      </w:rPr>
    </w:lvl>
    <w:lvl w:ilvl="4" w:tplc="D6F63CE6">
      <w:start w:val="1"/>
      <w:numFmt w:val="bullet"/>
      <w:lvlText w:val="•"/>
      <w:lvlJc w:val="left"/>
      <w:pPr>
        <w:ind w:left="4558" w:hanging="421"/>
      </w:pPr>
      <w:rPr>
        <w:rFonts w:hint="default"/>
      </w:rPr>
    </w:lvl>
    <w:lvl w:ilvl="5" w:tplc="CFA45DE6">
      <w:start w:val="1"/>
      <w:numFmt w:val="bullet"/>
      <w:lvlText w:val="•"/>
      <w:lvlJc w:val="left"/>
      <w:pPr>
        <w:ind w:left="5508" w:hanging="421"/>
      </w:pPr>
      <w:rPr>
        <w:rFonts w:hint="default"/>
      </w:rPr>
    </w:lvl>
    <w:lvl w:ilvl="6" w:tplc="932479F4">
      <w:start w:val="1"/>
      <w:numFmt w:val="bullet"/>
      <w:lvlText w:val="•"/>
      <w:lvlJc w:val="left"/>
      <w:pPr>
        <w:ind w:left="6457" w:hanging="421"/>
      </w:pPr>
      <w:rPr>
        <w:rFonts w:hint="default"/>
      </w:rPr>
    </w:lvl>
    <w:lvl w:ilvl="7" w:tplc="03D2E2B4">
      <w:start w:val="1"/>
      <w:numFmt w:val="bullet"/>
      <w:lvlText w:val="•"/>
      <w:lvlJc w:val="left"/>
      <w:pPr>
        <w:ind w:left="7407" w:hanging="421"/>
      </w:pPr>
      <w:rPr>
        <w:rFonts w:hint="default"/>
      </w:rPr>
    </w:lvl>
    <w:lvl w:ilvl="8" w:tplc="C9A67532">
      <w:start w:val="1"/>
      <w:numFmt w:val="bullet"/>
      <w:lvlText w:val="•"/>
      <w:lvlJc w:val="left"/>
      <w:pPr>
        <w:ind w:left="8357" w:hanging="421"/>
      </w:pPr>
      <w:rPr>
        <w:rFonts w:hint="default"/>
      </w:rPr>
    </w:lvl>
  </w:abstractNum>
  <w:abstractNum w:abstractNumId="5" w15:restartNumberingAfterBreak="0">
    <w:nsid w:val="2F435833"/>
    <w:multiLevelType w:val="hybridMultilevel"/>
    <w:tmpl w:val="AA1434EC"/>
    <w:lvl w:ilvl="0" w:tplc="C162732E">
      <w:start w:val="1"/>
      <w:numFmt w:val="bullet"/>
      <w:lvlText w:val=""/>
      <w:lvlJc w:val="left"/>
      <w:pPr>
        <w:ind w:left="751" w:hanging="421"/>
      </w:pPr>
      <w:rPr>
        <w:rFonts w:ascii="Wingdings" w:eastAsia="Wingdings" w:hAnsi="Wingdings" w:hint="default"/>
        <w:w w:val="99"/>
        <w:sz w:val="20"/>
        <w:szCs w:val="20"/>
      </w:rPr>
    </w:lvl>
    <w:lvl w:ilvl="1" w:tplc="4684979E">
      <w:start w:val="1"/>
      <w:numFmt w:val="bullet"/>
      <w:lvlText w:val="•"/>
      <w:lvlJc w:val="left"/>
      <w:pPr>
        <w:ind w:left="1709" w:hanging="421"/>
      </w:pPr>
      <w:rPr>
        <w:rFonts w:hint="default"/>
      </w:rPr>
    </w:lvl>
    <w:lvl w:ilvl="2" w:tplc="0F4C47D0">
      <w:start w:val="1"/>
      <w:numFmt w:val="bullet"/>
      <w:lvlText w:val="•"/>
      <w:lvlJc w:val="left"/>
      <w:pPr>
        <w:ind w:left="2659" w:hanging="421"/>
      </w:pPr>
      <w:rPr>
        <w:rFonts w:hint="default"/>
      </w:rPr>
    </w:lvl>
    <w:lvl w:ilvl="3" w:tplc="42E49ADA">
      <w:start w:val="1"/>
      <w:numFmt w:val="bullet"/>
      <w:lvlText w:val="•"/>
      <w:lvlJc w:val="left"/>
      <w:pPr>
        <w:ind w:left="3608" w:hanging="421"/>
      </w:pPr>
      <w:rPr>
        <w:rFonts w:hint="default"/>
      </w:rPr>
    </w:lvl>
    <w:lvl w:ilvl="4" w:tplc="0A6419D6">
      <w:start w:val="1"/>
      <w:numFmt w:val="bullet"/>
      <w:lvlText w:val="•"/>
      <w:lvlJc w:val="left"/>
      <w:pPr>
        <w:ind w:left="4558" w:hanging="421"/>
      </w:pPr>
      <w:rPr>
        <w:rFonts w:hint="default"/>
      </w:rPr>
    </w:lvl>
    <w:lvl w:ilvl="5" w:tplc="AFE210E0">
      <w:start w:val="1"/>
      <w:numFmt w:val="bullet"/>
      <w:lvlText w:val="•"/>
      <w:lvlJc w:val="left"/>
      <w:pPr>
        <w:ind w:left="5508" w:hanging="421"/>
      </w:pPr>
      <w:rPr>
        <w:rFonts w:hint="default"/>
      </w:rPr>
    </w:lvl>
    <w:lvl w:ilvl="6" w:tplc="A1907CFA">
      <w:start w:val="1"/>
      <w:numFmt w:val="bullet"/>
      <w:lvlText w:val="•"/>
      <w:lvlJc w:val="left"/>
      <w:pPr>
        <w:ind w:left="6457" w:hanging="421"/>
      </w:pPr>
      <w:rPr>
        <w:rFonts w:hint="default"/>
      </w:rPr>
    </w:lvl>
    <w:lvl w:ilvl="7" w:tplc="242AC754">
      <w:start w:val="1"/>
      <w:numFmt w:val="bullet"/>
      <w:lvlText w:val="•"/>
      <w:lvlJc w:val="left"/>
      <w:pPr>
        <w:ind w:left="7407" w:hanging="421"/>
      </w:pPr>
      <w:rPr>
        <w:rFonts w:hint="default"/>
      </w:rPr>
    </w:lvl>
    <w:lvl w:ilvl="8" w:tplc="9DF2BC8C">
      <w:start w:val="1"/>
      <w:numFmt w:val="bullet"/>
      <w:lvlText w:val="•"/>
      <w:lvlJc w:val="left"/>
      <w:pPr>
        <w:ind w:left="8357" w:hanging="421"/>
      </w:pPr>
      <w:rPr>
        <w:rFonts w:hint="default"/>
      </w:rPr>
    </w:lvl>
  </w:abstractNum>
  <w:abstractNum w:abstractNumId="6" w15:restartNumberingAfterBreak="0">
    <w:nsid w:val="319B4107"/>
    <w:multiLevelType w:val="hybridMultilevel"/>
    <w:tmpl w:val="F72E33BC"/>
    <w:lvl w:ilvl="0" w:tplc="F9A6218C">
      <w:start w:val="1"/>
      <w:numFmt w:val="bullet"/>
      <w:lvlText w:val=""/>
      <w:lvlJc w:val="left"/>
      <w:pPr>
        <w:ind w:left="748" w:hanging="411"/>
      </w:pPr>
      <w:rPr>
        <w:rFonts w:ascii="Wingdings" w:eastAsia="Wingdings" w:hAnsi="Wingdings" w:hint="default"/>
        <w:w w:val="99"/>
        <w:sz w:val="20"/>
        <w:szCs w:val="20"/>
      </w:rPr>
    </w:lvl>
    <w:lvl w:ilvl="1" w:tplc="60FCF94C">
      <w:start w:val="1"/>
      <w:numFmt w:val="bullet"/>
      <w:lvlText w:val="•"/>
      <w:lvlJc w:val="left"/>
      <w:pPr>
        <w:ind w:left="1446" w:hanging="411"/>
      </w:pPr>
      <w:rPr>
        <w:rFonts w:hint="default"/>
      </w:rPr>
    </w:lvl>
    <w:lvl w:ilvl="2" w:tplc="7C10E30C">
      <w:start w:val="1"/>
      <w:numFmt w:val="bullet"/>
      <w:lvlText w:val="•"/>
      <w:lvlJc w:val="left"/>
      <w:pPr>
        <w:ind w:left="2152" w:hanging="411"/>
      </w:pPr>
      <w:rPr>
        <w:rFonts w:hint="default"/>
      </w:rPr>
    </w:lvl>
    <w:lvl w:ilvl="3" w:tplc="DB60A2D8">
      <w:start w:val="1"/>
      <w:numFmt w:val="bullet"/>
      <w:lvlText w:val="•"/>
      <w:lvlJc w:val="left"/>
      <w:pPr>
        <w:ind w:left="2858" w:hanging="411"/>
      </w:pPr>
      <w:rPr>
        <w:rFonts w:hint="default"/>
      </w:rPr>
    </w:lvl>
    <w:lvl w:ilvl="4" w:tplc="ADD2F788">
      <w:start w:val="1"/>
      <w:numFmt w:val="bullet"/>
      <w:lvlText w:val="•"/>
      <w:lvlJc w:val="left"/>
      <w:pPr>
        <w:ind w:left="3564" w:hanging="411"/>
      </w:pPr>
      <w:rPr>
        <w:rFonts w:hint="default"/>
      </w:rPr>
    </w:lvl>
    <w:lvl w:ilvl="5" w:tplc="E6B8C77A">
      <w:start w:val="1"/>
      <w:numFmt w:val="bullet"/>
      <w:lvlText w:val="•"/>
      <w:lvlJc w:val="left"/>
      <w:pPr>
        <w:ind w:left="4270" w:hanging="411"/>
      </w:pPr>
      <w:rPr>
        <w:rFonts w:hint="default"/>
      </w:rPr>
    </w:lvl>
    <w:lvl w:ilvl="6" w:tplc="3A8A22E2">
      <w:start w:val="1"/>
      <w:numFmt w:val="bullet"/>
      <w:lvlText w:val="•"/>
      <w:lvlJc w:val="left"/>
      <w:pPr>
        <w:ind w:left="4976" w:hanging="411"/>
      </w:pPr>
      <w:rPr>
        <w:rFonts w:hint="default"/>
      </w:rPr>
    </w:lvl>
    <w:lvl w:ilvl="7" w:tplc="7B6A1E18">
      <w:start w:val="1"/>
      <w:numFmt w:val="bullet"/>
      <w:lvlText w:val="•"/>
      <w:lvlJc w:val="left"/>
      <w:pPr>
        <w:ind w:left="5682" w:hanging="411"/>
      </w:pPr>
      <w:rPr>
        <w:rFonts w:hint="default"/>
      </w:rPr>
    </w:lvl>
    <w:lvl w:ilvl="8" w:tplc="023E727A">
      <w:start w:val="1"/>
      <w:numFmt w:val="bullet"/>
      <w:lvlText w:val="•"/>
      <w:lvlJc w:val="left"/>
      <w:pPr>
        <w:ind w:left="6388" w:hanging="411"/>
      </w:pPr>
      <w:rPr>
        <w:rFonts w:hint="default"/>
      </w:rPr>
    </w:lvl>
  </w:abstractNum>
  <w:abstractNum w:abstractNumId="7" w15:restartNumberingAfterBreak="0">
    <w:nsid w:val="3D6D4CD9"/>
    <w:multiLevelType w:val="hybridMultilevel"/>
    <w:tmpl w:val="C0C8697A"/>
    <w:lvl w:ilvl="0" w:tplc="CF86FF24">
      <w:start w:val="1"/>
      <w:numFmt w:val="bullet"/>
      <w:lvlText w:val=""/>
      <w:lvlJc w:val="left"/>
      <w:pPr>
        <w:ind w:left="751" w:hanging="421"/>
      </w:pPr>
      <w:rPr>
        <w:rFonts w:ascii="Wingdings" w:eastAsia="Wingdings" w:hAnsi="Wingdings" w:hint="default"/>
        <w:w w:val="99"/>
        <w:sz w:val="20"/>
        <w:szCs w:val="20"/>
      </w:rPr>
    </w:lvl>
    <w:lvl w:ilvl="1" w:tplc="915ACFE6">
      <w:start w:val="1"/>
      <w:numFmt w:val="bullet"/>
      <w:lvlText w:val="•"/>
      <w:lvlJc w:val="left"/>
      <w:pPr>
        <w:ind w:left="1721" w:hanging="421"/>
      </w:pPr>
      <w:rPr>
        <w:rFonts w:hint="default"/>
      </w:rPr>
    </w:lvl>
    <w:lvl w:ilvl="2" w:tplc="5540091E">
      <w:start w:val="1"/>
      <w:numFmt w:val="bullet"/>
      <w:lvlText w:val="•"/>
      <w:lvlJc w:val="left"/>
      <w:pPr>
        <w:ind w:left="2683" w:hanging="421"/>
      </w:pPr>
      <w:rPr>
        <w:rFonts w:hint="default"/>
      </w:rPr>
    </w:lvl>
    <w:lvl w:ilvl="3" w:tplc="424243EE">
      <w:start w:val="1"/>
      <w:numFmt w:val="bullet"/>
      <w:lvlText w:val="•"/>
      <w:lvlJc w:val="left"/>
      <w:pPr>
        <w:ind w:left="3645" w:hanging="421"/>
      </w:pPr>
      <w:rPr>
        <w:rFonts w:hint="default"/>
      </w:rPr>
    </w:lvl>
    <w:lvl w:ilvl="4" w:tplc="6BC844C0">
      <w:start w:val="1"/>
      <w:numFmt w:val="bullet"/>
      <w:lvlText w:val="•"/>
      <w:lvlJc w:val="left"/>
      <w:pPr>
        <w:ind w:left="4606" w:hanging="421"/>
      </w:pPr>
      <w:rPr>
        <w:rFonts w:hint="default"/>
      </w:rPr>
    </w:lvl>
    <w:lvl w:ilvl="5" w:tplc="D23848D6">
      <w:start w:val="1"/>
      <w:numFmt w:val="bullet"/>
      <w:lvlText w:val="•"/>
      <w:lvlJc w:val="left"/>
      <w:pPr>
        <w:ind w:left="5568" w:hanging="421"/>
      </w:pPr>
      <w:rPr>
        <w:rFonts w:hint="default"/>
      </w:rPr>
    </w:lvl>
    <w:lvl w:ilvl="6" w:tplc="C26409B8">
      <w:start w:val="1"/>
      <w:numFmt w:val="bullet"/>
      <w:lvlText w:val="•"/>
      <w:lvlJc w:val="left"/>
      <w:pPr>
        <w:ind w:left="6530" w:hanging="421"/>
      </w:pPr>
      <w:rPr>
        <w:rFonts w:hint="default"/>
      </w:rPr>
    </w:lvl>
    <w:lvl w:ilvl="7" w:tplc="493A8C54">
      <w:start w:val="1"/>
      <w:numFmt w:val="bullet"/>
      <w:lvlText w:val="•"/>
      <w:lvlJc w:val="left"/>
      <w:pPr>
        <w:ind w:left="7491" w:hanging="421"/>
      </w:pPr>
      <w:rPr>
        <w:rFonts w:hint="default"/>
      </w:rPr>
    </w:lvl>
    <w:lvl w:ilvl="8" w:tplc="EE921A7C">
      <w:start w:val="1"/>
      <w:numFmt w:val="bullet"/>
      <w:lvlText w:val="•"/>
      <w:lvlJc w:val="left"/>
      <w:pPr>
        <w:ind w:left="8453" w:hanging="421"/>
      </w:pPr>
      <w:rPr>
        <w:rFonts w:hint="default"/>
      </w:rPr>
    </w:lvl>
  </w:abstractNum>
  <w:abstractNum w:abstractNumId="8" w15:restartNumberingAfterBreak="0">
    <w:nsid w:val="3F4A3584"/>
    <w:multiLevelType w:val="hybridMultilevel"/>
    <w:tmpl w:val="83FCEF84"/>
    <w:lvl w:ilvl="0" w:tplc="2854ABF2">
      <w:start w:val="1"/>
      <w:numFmt w:val="bullet"/>
      <w:lvlText w:val=""/>
      <w:lvlJc w:val="left"/>
      <w:pPr>
        <w:ind w:left="748" w:hanging="421"/>
      </w:pPr>
      <w:rPr>
        <w:rFonts w:ascii="Wingdings" w:eastAsia="Wingdings" w:hAnsi="Wingdings" w:hint="default"/>
        <w:w w:val="99"/>
        <w:sz w:val="20"/>
        <w:szCs w:val="20"/>
      </w:rPr>
    </w:lvl>
    <w:lvl w:ilvl="1" w:tplc="06B00E74">
      <w:start w:val="1"/>
      <w:numFmt w:val="bullet"/>
      <w:lvlText w:val="•"/>
      <w:lvlJc w:val="left"/>
      <w:pPr>
        <w:ind w:left="1691" w:hanging="421"/>
      </w:pPr>
      <w:rPr>
        <w:rFonts w:hint="default"/>
      </w:rPr>
    </w:lvl>
    <w:lvl w:ilvl="2" w:tplc="FE245130">
      <w:start w:val="1"/>
      <w:numFmt w:val="bullet"/>
      <w:lvlText w:val="•"/>
      <w:lvlJc w:val="left"/>
      <w:pPr>
        <w:ind w:left="2643" w:hanging="421"/>
      </w:pPr>
      <w:rPr>
        <w:rFonts w:hint="default"/>
      </w:rPr>
    </w:lvl>
    <w:lvl w:ilvl="3" w:tplc="0B5294D2">
      <w:start w:val="1"/>
      <w:numFmt w:val="bullet"/>
      <w:lvlText w:val="•"/>
      <w:lvlJc w:val="left"/>
      <w:pPr>
        <w:ind w:left="3594" w:hanging="421"/>
      </w:pPr>
      <w:rPr>
        <w:rFonts w:hint="default"/>
      </w:rPr>
    </w:lvl>
    <w:lvl w:ilvl="4" w:tplc="E0E2B7F8">
      <w:start w:val="1"/>
      <w:numFmt w:val="bullet"/>
      <w:lvlText w:val="•"/>
      <w:lvlJc w:val="left"/>
      <w:pPr>
        <w:ind w:left="4546" w:hanging="421"/>
      </w:pPr>
      <w:rPr>
        <w:rFonts w:hint="default"/>
      </w:rPr>
    </w:lvl>
    <w:lvl w:ilvl="5" w:tplc="2E8E734C">
      <w:start w:val="1"/>
      <w:numFmt w:val="bullet"/>
      <w:lvlText w:val="•"/>
      <w:lvlJc w:val="left"/>
      <w:pPr>
        <w:ind w:left="5498" w:hanging="421"/>
      </w:pPr>
      <w:rPr>
        <w:rFonts w:hint="default"/>
      </w:rPr>
    </w:lvl>
    <w:lvl w:ilvl="6" w:tplc="C5586404">
      <w:start w:val="1"/>
      <w:numFmt w:val="bullet"/>
      <w:lvlText w:val="•"/>
      <w:lvlJc w:val="left"/>
      <w:pPr>
        <w:ind w:left="6449" w:hanging="421"/>
      </w:pPr>
      <w:rPr>
        <w:rFonts w:hint="default"/>
      </w:rPr>
    </w:lvl>
    <w:lvl w:ilvl="7" w:tplc="6604295A">
      <w:start w:val="1"/>
      <w:numFmt w:val="bullet"/>
      <w:lvlText w:val="•"/>
      <w:lvlJc w:val="left"/>
      <w:pPr>
        <w:ind w:left="7401" w:hanging="421"/>
      </w:pPr>
      <w:rPr>
        <w:rFonts w:hint="default"/>
      </w:rPr>
    </w:lvl>
    <w:lvl w:ilvl="8" w:tplc="DA323D88">
      <w:start w:val="1"/>
      <w:numFmt w:val="bullet"/>
      <w:lvlText w:val="•"/>
      <w:lvlJc w:val="left"/>
      <w:pPr>
        <w:ind w:left="8353" w:hanging="421"/>
      </w:pPr>
      <w:rPr>
        <w:rFonts w:hint="default"/>
      </w:rPr>
    </w:lvl>
  </w:abstractNum>
  <w:abstractNum w:abstractNumId="9" w15:restartNumberingAfterBreak="0">
    <w:nsid w:val="708A32F4"/>
    <w:multiLevelType w:val="hybridMultilevel"/>
    <w:tmpl w:val="EF2C11C2"/>
    <w:lvl w:ilvl="0" w:tplc="A4E6845A">
      <w:start w:val="1"/>
      <w:numFmt w:val="bullet"/>
      <w:lvlText w:val=""/>
      <w:lvlJc w:val="left"/>
      <w:pPr>
        <w:ind w:left="751" w:hanging="421"/>
      </w:pPr>
      <w:rPr>
        <w:rFonts w:ascii="Wingdings" w:eastAsia="Wingdings" w:hAnsi="Wingdings" w:hint="default"/>
        <w:w w:val="99"/>
        <w:sz w:val="20"/>
        <w:szCs w:val="20"/>
      </w:rPr>
    </w:lvl>
    <w:lvl w:ilvl="1" w:tplc="075E1048">
      <w:start w:val="1"/>
      <w:numFmt w:val="bullet"/>
      <w:lvlText w:val="•"/>
      <w:lvlJc w:val="left"/>
      <w:pPr>
        <w:ind w:left="1709" w:hanging="421"/>
      </w:pPr>
      <w:rPr>
        <w:rFonts w:hint="default"/>
      </w:rPr>
    </w:lvl>
    <w:lvl w:ilvl="2" w:tplc="FA94BDA6">
      <w:start w:val="1"/>
      <w:numFmt w:val="bullet"/>
      <w:lvlText w:val="•"/>
      <w:lvlJc w:val="left"/>
      <w:pPr>
        <w:ind w:left="2659" w:hanging="421"/>
      </w:pPr>
      <w:rPr>
        <w:rFonts w:hint="default"/>
      </w:rPr>
    </w:lvl>
    <w:lvl w:ilvl="3" w:tplc="FFF89BA8">
      <w:start w:val="1"/>
      <w:numFmt w:val="bullet"/>
      <w:lvlText w:val="•"/>
      <w:lvlJc w:val="left"/>
      <w:pPr>
        <w:ind w:left="3608" w:hanging="421"/>
      </w:pPr>
      <w:rPr>
        <w:rFonts w:hint="default"/>
      </w:rPr>
    </w:lvl>
    <w:lvl w:ilvl="4" w:tplc="034A6CBE">
      <w:start w:val="1"/>
      <w:numFmt w:val="bullet"/>
      <w:lvlText w:val="•"/>
      <w:lvlJc w:val="left"/>
      <w:pPr>
        <w:ind w:left="4558" w:hanging="421"/>
      </w:pPr>
      <w:rPr>
        <w:rFonts w:hint="default"/>
      </w:rPr>
    </w:lvl>
    <w:lvl w:ilvl="5" w:tplc="26B0B522">
      <w:start w:val="1"/>
      <w:numFmt w:val="bullet"/>
      <w:lvlText w:val="•"/>
      <w:lvlJc w:val="left"/>
      <w:pPr>
        <w:ind w:left="5508" w:hanging="421"/>
      </w:pPr>
      <w:rPr>
        <w:rFonts w:hint="default"/>
      </w:rPr>
    </w:lvl>
    <w:lvl w:ilvl="6" w:tplc="89D088C6">
      <w:start w:val="1"/>
      <w:numFmt w:val="bullet"/>
      <w:lvlText w:val="•"/>
      <w:lvlJc w:val="left"/>
      <w:pPr>
        <w:ind w:left="6457" w:hanging="421"/>
      </w:pPr>
      <w:rPr>
        <w:rFonts w:hint="default"/>
      </w:rPr>
    </w:lvl>
    <w:lvl w:ilvl="7" w:tplc="82F6AFE4">
      <w:start w:val="1"/>
      <w:numFmt w:val="bullet"/>
      <w:lvlText w:val="•"/>
      <w:lvlJc w:val="left"/>
      <w:pPr>
        <w:ind w:left="7407" w:hanging="421"/>
      </w:pPr>
      <w:rPr>
        <w:rFonts w:hint="default"/>
      </w:rPr>
    </w:lvl>
    <w:lvl w:ilvl="8" w:tplc="29506A78">
      <w:start w:val="1"/>
      <w:numFmt w:val="bullet"/>
      <w:lvlText w:val="•"/>
      <w:lvlJc w:val="left"/>
      <w:pPr>
        <w:ind w:left="8357" w:hanging="421"/>
      </w:pPr>
      <w:rPr>
        <w:rFonts w:hint="default"/>
      </w:rPr>
    </w:lvl>
  </w:abstractNum>
  <w:num w:numId="1">
    <w:abstractNumId w:val="7"/>
  </w:num>
  <w:num w:numId="2">
    <w:abstractNumId w:val="6"/>
  </w:num>
  <w:num w:numId="3">
    <w:abstractNumId w:val="2"/>
  </w:num>
  <w:num w:numId="4">
    <w:abstractNumId w:val="5"/>
  </w:num>
  <w:num w:numId="5">
    <w:abstractNumId w:val="9"/>
  </w:num>
  <w:num w:numId="6">
    <w:abstractNumId w:val="4"/>
  </w:num>
  <w:num w:numId="7">
    <w:abstractNumId w:val="8"/>
  </w:num>
  <w:num w:numId="8">
    <w:abstractNumId w:val="3"/>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CC3853"/>
    <w:rsid w:val="00063A07"/>
    <w:rsid w:val="000871F6"/>
    <w:rsid w:val="000C4910"/>
    <w:rsid w:val="000D3F6B"/>
    <w:rsid w:val="00154531"/>
    <w:rsid w:val="00161CA7"/>
    <w:rsid w:val="0016734D"/>
    <w:rsid w:val="00171976"/>
    <w:rsid w:val="00183F01"/>
    <w:rsid w:val="001B3DAA"/>
    <w:rsid w:val="001D1717"/>
    <w:rsid w:val="001E0B42"/>
    <w:rsid w:val="001F2148"/>
    <w:rsid w:val="002278AE"/>
    <w:rsid w:val="00285E2D"/>
    <w:rsid w:val="002C59F6"/>
    <w:rsid w:val="00302357"/>
    <w:rsid w:val="003606EF"/>
    <w:rsid w:val="003630D8"/>
    <w:rsid w:val="003776E4"/>
    <w:rsid w:val="003B1CF1"/>
    <w:rsid w:val="003D013D"/>
    <w:rsid w:val="003D08E2"/>
    <w:rsid w:val="00420990"/>
    <w:rsid w:val="00430634"/>
    <w:rsid w:val="004570AE"/>
    <w:rsid w:val="004614E0"/>
    <w:rsid w:val="004621BF"/>
    <w:rsid w:val="004720A4"/>
    <w:rsid w:val="0048589D"/>
    <w:rsid w:val="004D3044"/>
    <w:rsid w:val="00535F83"/>
    <w:rsid w:val="0056533C"/>
    <w:rsid w:val="00586972"/>
    <w:rsid w:val="00593CD3"/>
    <w:rsid w:val="005C7F96"/>
    <w:rsid w:val="00601B54"/>
    <w:rsid w:val="0060547E"/>
    <w:rsid w:val="00696873"/>
    <w:rsid w:val="006A3012"/>
    <w:rsid w:val="006C22F0"/>
    <w:rsid w:val="006D0042"/>
    <w:rsid w:val="006D303C"/>
    <w:rsid w:val="006E15E8"/>
    <w:rsid w:val="006F57A2"/>
    <w:rsid w:val="0070041B"/>
    <w:rsid w:val="007577EF"/>
    <w:rsid w:val="007963F2"/>
    <w:rsid w:val="0079741D"/>
    <w:rsid w:val="007D64DC"/>
    <w:rsid w:val="007F63AA"/>
    <w:rsid w:val="008149FE"/>
    <w:rsid w:val="00857FE0"/>
    <w:rsid w:val="008C77B3"/>
    <w:rsid w:val="008F588A"/>
    <w:rsid w:val="009143BF"/>
    <w:rsid w:val="0093544A"/>
    <w:rsid w:val="0094455E"/>
    <w:rsid w:val="00957BD6"/>
    <w:rsid w:val="00963FC2"/>
    <w:rsid w:val="0096443A"/>
    <w:rsid w:val="00993A9C"/>
    <w:rsid w:val="009D4EFB"/>
    <w:rsid w:val="009F0F30"/>
    <w:rsid w:val="009F7607"/>
    <w:rsid w:val="00A07068"/>
    <w:rsid w:val="00A1134A"/>
    <w:rsid w:val="00A6112A"/>
    <w:rsid w:val="00A6389A"/>
    <w:rsid w:val="00A7733D"/>
    <w:rsid w:val="00A875FC"/>
    <w:rsid w:val="00AA18CF"/>
    <w:rsid w:val="00AC4139"/>
    <w:rsid w:val="00B1534E"/>
    <w:rsid w:val="00B5608B"/>
    <w:rsid w:val="00BD37B6"/>
    <w:rsid w:val="00C20BAF"/>
    <w:rsid w:val="00C27266"/>
    <w:rsid w:val="00C34266"/>
    <w:rsid w:val="00C41094"/>
    <w:rsid w:val="00C67F49"/>
    <w:rsid w:val="00C71545"/>
    <w:rsid w:val="00C7402E"/>
    <w:rsid w:val="00C94349"/>
    <w:rsid w:val="00CA2A9C"/>
    <w:rsid w:val="00CB4FBE"/>
    <w:rsid w:val="00CC3853"/>
    <w:rsid w:val="00CD05A6"/>
    <w:rsid w:val="00CD631B"/>
    <w:rsid w:val="00CD7575"/>
    <w:rsid w:val="00D06F04"/>
    <w:rsid w:val="00D840BE"/>
    <w:rsid w:val="00D9648D"/>
    <w:rsid w:val="00DB0D71"/>
    <w:rsid w:val="00E27E9C"/>
    <w:rsid w:val="00E511BC"/>
    <w:rsid w:val="00E91A7F"/>
    <w:rsid w:val="00EA0E33"/>
    <w:rsid w:val="00F32EDB"/>
    <w:rsid w:val="00F62217"/>
    <w:rsid w:val="00FB4999"/>
    <w:rsid w:val="00FD596B"/>
    <w:rsid w:val="00FF6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7485235"/>
  <w15:docId w15:val="{043725DF-4B6D-7C41-8702-F59EA178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5"/>
    </w:pPr>
    <w:rPr>
      <w:rFonts w:ascii="Times New Roman" w:eastAsia="Times New Roman" w:hAnsi="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B3DAA"/>
    <w:rPr>
      <w:color w:val="0000FF" w:themeColor="hyperlink"/>
      <w:u w:val="single"/>
    </w:rPr>
  </w:style>
  <w:style w:type="character" w:styleId="UnresolvedMention">
    <w:name w:val="Unresolved Mention"/>
    <w:basedOn w:val="DefaultParagraphFont"/>
    <w:uiPriority w:val="99"/>
    <w:semiHidden/>
    <w:unhideWhenUsed/>
    <w:rsid w:val="001B3D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jiang3@fordham.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2</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Nan Jiang</vt:lpstr>
    </vt:vector>
  </TitlesOfParts>
  <Company>Microsoft</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 Jiang</dc:title>
  <dc:creator>Nan Jiang</dc:creator>
  <cp:lastModifiedBy>Nan Jiang</cp:lastModifiedBy>
  <cp:revision>112</cp:revision>
  <dcterms:created xsi:type="dcterms:W3CDTF">2018-10-04T10:26:00Z</dcterms:created>
  <dcterms:modified xsi:type="dcterms:W3CDTF">2022-03-15T19:12:00Z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2018-07-11T00:00:00Z</vt:filetime>
  </property>
  <property fmtid="{D5CDD505-2E9C-101B-9397-08002B2CF9AE}" pid="3" name="Creator">
    <vt:lpwstr>Microsoft® Word 2010</vt:lpwstr>
  </property>
  <property fmtid="{D5CDD505-2E9C-101B-9397-08002B2CF9AE}" pid="4" name="LastSaved">
    <vt:filetime>2018-10-04T00:00:00Z</vt:filetime>
  </property>
</Properties>
</file>