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F841" w14:textId="6987D126" w:rsidR="0055171B" w:rsidRPr="00742704" w:rsidRDefault="00742704">
      <w:pPr>
        <w:rPr>
          <w:lang w:val="fr-FR"/>
        </w:rPr>
      </w:pPr>
      <w:r>
        <w:rPr>
          <w:lang w:val="fr-FR"/>
        </w:rPr>
        <w:t>username</w:t>
      </w:r>
    </w:p>
    <w:sectPr w:rsidR="0055171B" w:rsidRPr="0074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4"/>
    <w:rsid w:val="0055171B"/>
    <w:rsid w:val="0074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7709"/>
  <w15:chartTrackingRefBased/>
  <w15:docId w15:val="{E17815B9-37BB-4F17-9CB1-D587FA2B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Guerth Manzala</dc:creator>
  <cp:keywords/>
  <dc:description/>
  <cp:lastModifiedBy>Guerth Manzala</cp:lastModifiedBy>
  <cp:revision>1</cp:revision>
  <dcterms:created xsi:type="dcterms:W3CDTF">2021-10-14T08:40:00Z</dcterms:created>
  <dcterms:modified xsi:type="dcterms:W3CDTF">2021-10-14T08:41:00Z</dcterms:modified>
</cp:coreProperties>
</file>