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E5488" w14:textId="77777777" w:rsidR="004D7132" w:rsidRDefault="004D7132" w:rsidP="00E1040D">
      <w:pPr>
        <w:jc w:val="center"/>
        <w:rPr>
          <w:rFonts w:ascii="Arial" w:hAnsi="Arial" w:cs="Arial"/>
          <w:sz w:val="44"/>
          <w:szCs w:val="44"/>
        </w:rPr>
      </w:pPr>
    </w:p>
    <w:p w14:paraId="598045AC" w14:textId="77777777" w:rsidR="00E1040D" w:rsidRDefault="00E1040D" w:rsidP="00E1040D">
      <w:pPr>
        <w:jc w:val="center"/>
        <w:rPr>
          <w:rFonts w:ascii="Arial" w:hAnsi="Arial" w:cs="Arial"/>
          <w:sz w:val="44"/>
          <w:szCs w:val="44"/>
        </w:rPr>
      </w:pPr>
    </w:p>
    <w:p w14:paraId="2B00C6DD" w14:textId="77777777" w:rsidR="00E1040D" w:rsidRDefault="00E1040D" w:rsidP="00E1040D">
      <w:pPr>
        <w:jc w:val="center"/>
        <w:rPr>
          <w:rFonts w:ascii="Arial" w:hAnsi="Arial" w:cs="Arial"/>
          <w:sz w:val="44"/>
          <w:szCs w:val="44"/>
        </w:rPr>
      </w:pPr>
    </w:p>
    <w:p w14:paraId="5C3058E0" w14:textId="77777777" w:rsidR="00E1040D" w:rsidRDefault="00E1040D" w:rsidP="00E1040D">
      <w:pPr>
        <w:jc w:val="center"/>
        <w:rPr>
          <w:rFonts w:ascii="Arial" w:hAnsi="Arial" w:cs="Arial"/>
          <w:sz w:val="44"/>
          <w:szCs w:val="44"/>
        </w:rPr>
      </w:pPr>
    </w:p>
    <w:p w14:paraId="1B4AD4F0" w14:textId="77777777" w:rsidR="00E1040D" w:rsidRDefault="00E1040D" w:rsidP="00E1040D">
      <w:pPr>
        <w:jc w:val="center"/>
        <w:rPr>
          <w:rFonts w:ascii="Arial" w:hAnsi="Arial" w:cs="Arial"/>
          <w:sz w:val="44"/>
          <w:szCs w:val="44"/>
        </w:rPr>
      </w:pPr>
    </w:p>
    <w:p w14:paraId="0EE40F75" w14:textId="45032B2D" w:rsidR="00E1040D" w:rsidRPr="00E1040D" w:rsidRDefault="00E1040D" w:rsidP="00E1040D">
      <w:pPr>
        <w:jc w:val="center"/>
        <w:rPr>
          <w:rFonts w:ascii="Arial" w:hAnsi="Arial" w:cs="Arial"/>
          <w:sz w:val="52"/>
          <w:szCs w:val="52"/>
        </w:rPr>
      </w:pPr>
      <w:r w:rsidRPr="00E1040D">
        <w:rPr>
          <w:rFonts w:ascii="Arial" w:hAnsi="Arial" w:cs="Arial"/>
          <w:sz w:val="52"/>
          <w:szCs w:val="52"/>
        </w:rPr>
        <w:t xml:space="preserve">Multiple Linear Regression of </w:t>
      </w:r>
      <w:r w:rsidRPr="00E1040D">
        <w:rPr>
          <w:rFonts w:ascii="Arial" w:hAnsi="Arial" w:cs="Arial"/>
          <w:sz w:val="52"/>
          <w:szCs w:val="52"/>
        </w:rPr>
        <w:br/>
        <w:t xml:space="preserve">Energy Consumption </w:t>
      </w:r>
    </w:p>
    <w:p w14:paraId="2698B86A" w14:textId="37F691D6" w:rsidR="00E1040D" w:rsidRDefault="00E1040D" w:rsidP="00E1040D">
      <w:pPr>
        <w:jc w:val="center"/>
        <w:rPr>
          <w:rFonts w:ascii="Arial" w:hAnsi="Arial" w:cs="Arial"/>
          <w:sz w:val="36"/>
          <w:szCs w:val="36"/>
        </w:rPr>
      </w:pPr>
      <w:r>
        <w:rPr>
          <w:rFonts w:ascii="Arial" w:hAnsi="Arial" w:cs="Arial"/>
          <w:sz w:val="36"/>
          <w:szCs w:val="36"/>
        </w:rPr>
        <w:t xml:space="preserve">Nathan S. Lewis </w:t>
      </w:r>
    </w:p>
    <w:p w14:paraId="4A04AB74" w14:textId="563C04FF" w:rsidR="00E1040D" w:rsidRDefault="00E1040D" w:rsidP="00E1040D">
      <w:pPr>
        <w:jc w:val="center"/>
        <w:rPr>
          <w:rFonts w:ascii="Arial" w:hAnsi="Arial" w:cs="Arial"/>
          <w:sz w:val="36"/>
          <w:szCs w:val="36"/>
        </w:rPr>
      </w:pPr>
      <w:r>
        <w:rPr>
          <w:rFonts w:ascii="Arial" w:hAnsi="Arial" w:cs="Arial"/>
          <w:sz w:val="36"/>
          <w:szCs w:val="36"/>
        </w:rPr>
        <w:t>May 10</w:t>
      </w:r>
      <w:r w:rsidRPr="00E1040D">
        <w:rPr>
          <w:rFonts w:ascii="Arial" w:hAnsi="Arial" w:cs="Arial"/>
          <w:sz w:val="36"/>
          <w:szCs w:val="36"/>
          <w:vertAlign w:val="superscript"/>
        </w:rPr>
        <w:t>th</w:t>
      </w:r>
      <w:r>
        <w:rPr>
          <w:rFonts w:ascii="Arial" w:hAnsi="Arial" w:cs="Arial"/>
          <w:sz w:val="36"/>
          <w:szCs w:val="36"/>
        </w:rPr>
        <w:t xml:space="preserve">, 2025 </w:t>
      </w:r>
    </w:p>
    <w:p w14:paraId="44E93750" w14:textId="77777777" w:rsidR="00E1040D" w:rsidRDefault="00E1040D" w:rsidP="00E1040D">
      <w:pPr>
        <w:jc w:val="center"/>
        <w:rPr>
          <w:rFonts w:ascii="Arial" w:hAnsi="Arial" w:cs="Arial"/>
          <w:sz w:val="36"/>
          <w:szCs w:val="36"/>
        </w:rPr>
      </w:pPr>
      <w:r>
        <w:rPr>
          <w:rFonts w:ascii="Arial" w:hAnsi="Arial" w:cs="Arial"/>
          <w:sz w:val="36"/>
          <w:szCs w:val="36"/>
        </w:rPr>
        <w:t xml:space="preserve">[BTRY 6020 – Final Project] </w:t>
      </w:r>
    </w:p>
    <w:p w14:paraId="6CAD06C2" w14:textId="77777777" w:rsidR="00E1040D" w:rsidRPr="00E1040D" w:rsidRDefault="00E1040D" w:rsidP="00E1040D">
      <w:pPr>
        <w:jc w:val="center"/>
        <w:rPr>
          <w:rFonts w:ascii="Arial" w:hAnsi="Arial" w:cs="Arial"/>
          <w:sz w:val="36"/>
          <w:szCs w:val="36"/>
        </w:rPr>
      </w:pPr>
    </w:p>
    <w:p w14:paraId="5A5FD462" w14:textId="24DF0246" w:rsidR="00E1040D" w:rsidRDefault="00E1040D" w:rsidP="00E1040D">
      <w:pPr>
        <w:jc w:val="center"/>
        <w:rPr>
          <w:rFonts w:ascii="Arial" w:hAnsi="Arial" w:cs="Arial"/>
          <w:b/>
          <w:bCs/>
          <w:sz w:val="44"/>
          <w:szCs w:val="44"/>
        </w:rPr>
      </w:pPr>
    </w:p>
    <w:p w14:paraId="752ED6E6" w14:textId="77777777" w:rsidR="00E1040D" w:rsidRDefault="00E1040D" w:rsidP="00E1040D">
      <w:pPr>
        <w:jc w:val="center"/>
        <w:rPr>
          <w:rFonts w:ascii="Arial" w:hAnsi="Arial" w:cs="Arial"/>
          <w:b/>
          <w:bCs/>
          <w:sz w:val="44"/>
          <w:szCs w:val="44"/>
        </w:rPr>
      </w:pPr>
    </w:p>
    <w:p w14:paraId="4297961C" w14:textId="77777777" w:rsidR="00E1040D" w:rsidRDefault="00E1040D" w:rsidP="00E1040D">
      <w:pPr>
        <w:jc w:val="center"/>
        <w:rPr>
          <w:rFonts w:ascii="Arial" w:hAnsi="Arial" w:cs="Arial"/>
          <w:b/>
          <w:bCs/>
          <w:sz w:val="44"/>
          <w:szCs w:val="44"/>
        </w:rPr>
      </w:pPr>
    </w:p>
    <w:p w14:paraId="137ED5A3" w14:textId="77777777" w:rsidR="00E1040D" w:rsidRDefault="00E1040D" w:rsidP="00E1040D">
      <w:pPr>
        <w:jc w:val="center"/>
        <w:rPr>
          <w:rFonts w:ascii="Arial" w:hAnsi="Arial" w:cs="Arial"/>
          <w:b/>
          <w:bCs/>
          <w:sz w:val="44"/>
          <w:szCs w:val="44"/>
        </w:rPr>
      </w:pPr>
    </w:p>
    <w:p w14:paraId="59313E57" w14:textId="77777777" w:rsidR="00E1040D" w:rsidRDefault="00E1040D" w:rsidP="00E1040D">
      <w:pPr>
        <w:jc w:val="center"/>
        <w:rPr>
          <w:rFonts w:ascii="Arial" w:hAnsi="Arial" w:cs="Arial"/>
          <w:b/>
          <w:bCs/>
          <w:sz w:val="44"/>
          <w:szCs w:val="44"/>
        </w:rPr>
      </w:pPr>
    </w:p>
    <w:p w14:paraId="70BDDF8A" w14:textId="77777777" w:rsidR="00E1040D" w:rsidRDefault="00E1040D" w:rsidP="00E1040D">
      <w:pPr>
        <w:jc w:val="center"/>
        <w:rPr>
          <w:rFonts w:ascii="Arial" w:hAnsi="Arial" w:cs="Arial"/>
          <w:b/>
          <w:bCs/>
          <w:sz w:val="44"/>
          <w:szCs w:val="44"/>
        </w:rPr>
      </w:pPr>
    </w:p>
    <w:p w14:paraId="0765BEA6" w14:textId="77777777" w:rsidR="00E1040D" w:rsidRDefault="00E1040D" w:rsidP="00E1040D">
      <w:pPr>
        <w:jc w:val="center"/>
        <w:rPr>
          <w:rFonts w:ascii="Arial" w:hAnsi="Arial" w:cs="Arial"/>
          <w:b/>
          <w:bCs/>
          <w:sz w:val="44"/>
          <w:szCs w:val="44"/>
        </w:rPr>
      </w:pPr>
    </w:p>
    <w:p w14:paraId="3A527940" w14:textId="58187FEA" w:rsidR="00E1040D" w:rsidRDefault="00E1040D" w:rsidP="00E1040D">
      <w:pPr>
        <w:spacing w:line="480" w:lineRule="auto"/>
        <w:rPr>
          <w:rFonts w:ascii="Arial" w:hAnsi="Arial" w:cs="Arial"/>
          <w:b/>
          <w:bCs/>
          <w:u w:val="single"/>
        </w:rPr>
      </w:pPr>
      <w:r>
        <w:rPr>
          <w:rFonts w:ascii="Arial" w:hAnsi="Arial" w:cs="Arial"/>
          <w:b/>
          <w:bCs/>
          <w:u w:val="single"/>
        </w:rPr>
        <w:lastRenderedPageBreak/>
        <w:t>Introduction</w:t>
      </w:r>
    </w:p>
    <w:p w14:paraId="1BA15D7E" w14:textId="34C34A76" w:rsidR="00E1040D" w:rsidRDefault="00E1040D" w:rsidP="00E1040D">
      <w:pPr>
        <w:spacing w:line="480" w:lineRule="auto"/>
        <w:rPr>
          <w:rFonts w:ascii="Arial" w:hAnsi="Arial" w:cs="Arial"/>
        </w:rPr>
      </w:pPr>
      <w:r>
        <w:rPr>
          <w:rFonts w:ascii="Arial" w:hAnsi="Arial" w:cs="Arial"/>
        </w:rPr>
        <w:tab/>
        <w:t xml:space="preserve">In 2022, the United States </w:t>
      </w:r>
      <w:r w:rsidR="003010EE">
        <w:rPr>
          <w:rFonts w:ascii="Arial" w:hAnsi="Arial" w:cs="Arial"/>
        </w:rPr>
        <w:t>consumed approximately 4.07 trillion kilo-</w:t>
      </w:r>
      <w:proofErr w:type="gramStart"/>
      <w:r w:rsidR="003010EE">
        <w:rPr>
          <w:rFonts w:ascii="Arial" w:hAnsi="Arial" w:cs="Arial"/>
        </w:rPr>
        <w:t>Watt-hours</w:t>
      </w:r>
      <w:proofErr w:type="gramEnd"/>
      <w:r w:rsidR="003010EE">
        <w:rPr>
          <w:rFonts w:ascii="Arial" w:hAnsi="Arial" w:cs="Arial"/>
        </w:rPr>
        <w:t xml:space="preserve"> (kWh) of electricity. Energy consumption is typically broken down into three </w:t>
      </w:r>
      <w:proofErr w:type="gramStart"/>
      <w:r w:rsidR="003010EE">
        <w:rPr>
          <w:rFonts w:ascii="Arial" w:hAnsi="Arial" w:cs="Arial"/>
        </w:rPr>
        <w:t>categories;</w:t>
      </w:r>
      <w:proofErr w:type="gramEnd"/>
      <w:r w:rsidR="003010EE">
        <w:rPr>
          <w:rFonts w:ascii="Arial" w:hAnsi="Arial" w:cs="Arial"/>
        </w:rPr>
        <w:t xml:space="preserve"> residential, industrial, and commercial. The residential sector can be thought of as homes or places where people live and makes up the largest sector of energy consumption in the United States, with most of this energy being used for heating and cooling. The commercial sector can be thought of as businesses, offices, or other business spaces that are not directly manufacturing a good. Energy consumption in commercial spaces is dominated by computers and other electronic office equipment, cooling, and lighting. The industrial sector is defined by the operation of machinery, facilities, and other equipment </w:t>
      </w:r>
      <w:proofErr w:type="gramStart"/>
      <w:r w:rsidR="003010EE">
        <w:rPr>
          <w:rFonts w:ascii="Arial" w:hAnsi="Arial" w:cs="Arial"/>
        </w:rPr>
        <w:t>in order to</w:t>
      </w:r>
      <w:proofErr w:type="gramEnd"/>
      <w:r w:rsidR="003010EE">
        <w:rPr>
          <w:rFonts w:ascii="Arial" w:hAnsi="Arial" w:cs="Arial"/>
        </w:rPr>
        <w:t xml:space="preserve"> </w:t>
      </w:r>
      <w:proofErr w:type="gramStart"/>
      <w:r w:rsidR="003010EE">
        <w:rPr>
          <w:rFonts w:ascii="Arial" w:hAnsi="Arial" w:cs="Arial"/>
        </w:rPr>
        <w:t>produce a good</w:t>
      </w:r>
      <w:proofErr w:type="gramEnd"/>
      <w:r w:rsidR="003010EE">
        <w:rPr>
          <w:rFonts w:ascii="Arial" w:hAnsi="Arial" w:cs="Arial"/>
        </w:rPr>
        <w:t>, this includes manufacturing plants, construction, and agriculture. Machine usage is the largest consumer of energy in the industrial sector</w:t>
      </w:r>
      <w:r w:rsidR="00C35AB9">
        <w:rPr>
          <w:rFonts w:ascii="Arial" w:hAnsi="Arial" w:cs="Arial"/>
        </w:rPr>
        <w:t xml:space="preserve"> </w:t>
      </w:r>
      <w:r w:rsidR="003010EE">
        <w:rPr>
          <w:rFonts w:ascii="Arial" w:hAnsi="Arial" w:cs="Arial"/>
        </w:rPr>
        <w:t>(</w:t>
      </w:r>
      <w:r w:rsidR="00C35AB9">
        <w:rPr>
          <w:rFonts w:ascii="Arial" w:hAnsi="Arial" w:cs="Arial"/>
        </w:rPr>
        <w:t>U.S. Energy Information Administration</w:t>
      </w:r>
      <w:r w:rsidR="003010EE">
        <w:rPr>
          <w:rFonts w:ascii="Arial" w:hAnsi="Arial" w:cs="Arial"/>
        </w:rPr>
        <w:t>)</w:t>
      </w:r>
      <w:r w:rsidR="00C35AB9">
        <w:rPr>
          <w:rFonts w:ascii="Arial" w:hAnsi="Arial" w:cs="Arial"/>
        </w:rPr>
        <w:t>.</w:t>
      </w:r>
      <w:r w:rsidR="003010EE">
        <w:rPr>
          <w:rFonts w:ascii="Arial" w:hAnsi="Arial" w:cs="Arial"/>
        </w:rPr>
        <w:t xml:space="preserve"> </w:t>
      </w:r>
      <w:proofErr w:type="gramStart"/>
      <w:r w:rsidR="005A2349">
        <w:rPr>
          <w:rFonts w:ascii="Arial" w:hAnsi="Arial" w:cs="Arial"/>
        </w:rPr>
        <w:t>The majority of</w:t>
      </w:r>
      <w:proofErr w:type="gramEnd"/>
      <w:r w:rsidR="005A2349">
        <w:rPr>
          <w:rFonts w:ascii="Arial" w:hAnsi="Arial" w:cs="Arial"/>
        </w:rPr>
        <w:t xml:space="preserve"> the energy being consumed is from non-renewable sources, commonly referred to as fossil fuels, with 79% of the energy consumed coming from petroleum, natural gas, and coal. The remaining 21% of the energy consumed came from nuclear energy or “renewable” sources like wind, solar, and hydroelectricity</w:t>
      </w:r>
      <w:r w:rsidR="00C35AB9">
        <w:rPr>
          <w:rFonts w:ascii="Arial" w:hAnsi="Arial" w:cs="Arial"/>
        </w:rPr>
        <w:t xml:space="preserve"> </w:t>
      </w:r>
      <w:r w:rsidR="00187CC9">
        <w:rPr>
          <w:rFonts w:ascii="Arial" w:hAnsi="Arial" w:cs="Arial"/>
        </w:rPr>
        <w:t>(</w:t>
      </w:r>
      <w:proofErr w:type="spellStart"/>
      <w:r w:rsidR="00C35AB9">
        <w:rPr>
          <w:rFonts w:ascii="Arial" w:hAnsi="Arial" w:cs="Arial"/>
        </w:rPr>
        <w:t>Nonfossil</w:t>
      </w:r>
      <w:proofErr w:type="spellEnd"/>
      <w:r w:rsidR="00C35AB9">
        <w:rPr>
          <w:rFonts w:ascii="Arial" w:hAnsi="Arial" w:cs="Arial"/>
        </w:rPr>
        <w:t xml:space="preserve"> Fuel Energy…</w:t>
      </w:r>
      <w:r w:rsidR="00187CC9">
        <w:rPr>
          <w:rFonts w:ascii="Arial" w:hAnsi="Arial" w:cs="Arial"/>
        </w:rPr>
        <w:t>)</w:t>
      </w:r>
      <w:r w:rsidR="00C35AB9">
        <w:rPr>
          <w:rFonts w:ascii="Arial" w:hAnsi="Arial" w:cs="Arial"/>
        </w:rPr>
        <w:t xml:space="preserve">. </w:t>
      </w:r>
    </w:p>
    <w:p w14:paraId="2F3D288D" w14:textId="0F91C482" w:rsidR="008E3AB1" w:rsidRDefault="008E3AB1" w:rsidP="00E1040D">
      <w:pPr>
        <w:spacing w:line="480" w:lineRule="auto"/>
        <w:rPr>
          <w:rFonts w:ascii="Arial" w:hAnsi="Arial" w:cs="Arial"/>
        </w:rPr>
      </w:pPr>
      <w:r>
        <w:rPr>
          <w:rFonts w:ascii="Arial" w:hAnsi="Arial" w:cs="Arial"/>
        </w:rPr>
        <w:tab/>
        <w:t xml:space="preserve">There are two approaches to cut down on America’s reliance upon fossil fuels: 1) produce more electricity using renewable sources or 2) reduce America’s electricity consumption so that less fossil fuels are needed with current renewable energy production. In an ideal world, </w:t>
      </w:r>
      <w:proofErr w:type="gramStart"/>
      <w:r>
        <w:rPr>
          <w:rFonts w:ascii="Arial" w:hAnsi="Arial" w:cs="Arial"/>
        </w:rPr>
        <w:t>both of these</w:t>
      </w:r>
      <w:proofErr w:type="gramEnd"/>
      <w:r>
        <w:rPr>
          <w:rFonts w:ascii="Arial" w:hAnsi="Arial" w:cs="Arial"/>
        </w:rPr>
        <w:t xml:space="preserve"> objectives would occur simultaneously. For this project, I have chosen to investigate the second option utilizing a multiple linear regression framework on an “Energy Consumption Dataset – Linear Regression</w:t>
      </w:r>
      <w:r w:rsidR="00C35AB9">
        <w:rPr>
          <w:rFonts w:ascii="Arial" w:hAnsi="Arial" w:cs="Arial"/>
        </w:rPr>
        <w:t xml:space="preserve"> </w:t>
      </w:r>
      <w:r>
        <w:rPr>
          <w:rFonts w:ascii="Arial" w:hAnsi="Arial" w:cs="Arial"/>
        </w:rPr>
        <w:lastRenderedPageBreak/>
        <w:t>(</w:t>
      </w:r>
      <w:r w:rsidR="00C35AB9">
        <w:rPr>
          <w:rFonts w:ascii="Arial" w:hAnsi="Arial" w:cs="Arial"/>
        </w:rPr>
        <w:t xml:space="preserve">Sriram, </w:t>
      </w:r>
      <w:proofErr w:type="spellStart"/>
      <w:r w:rsidR="00C35AB9">
        <w:rPr>
          <w:rFonts w:ascii="Arial" w:hAnsi="Arial" w:cs="Arial"/>
        </w:rPr>
        <w:t>Govindaram</w:t>
      </w:r>
      <w:proofErr w:type="spellEnd"/>
      <w:r>
        <w:rPr>
          <w:rFonts w:ascii="Arial" w:hAnsi="Arial" w:cs="Arial"/>
        </w:rPr>
        <w:t>)”, hereby referred to as the “Energy Consumption Dataset,” uploaded to the data science competition platform ‘Kaggle (</w:t>
      </w:r>
      <w:r w:rsidR="003C3C6D">
        <w:rPr>
          <w:rFonts w:ascii="Arial" w:hAnsi="Arial" w:cs="Arial"/>
        </w:rPr>
        <w:t>Kaggle)</w:t>
      </w:r>
      <w:r>
        <w:rPr>
          <w:rFonts w:ascii="Arial" w:hAnsi="Arial" w:cs="Arial"/>
        </w:rPr>
        <w:t xml:space="preserve">’ to explore what covariates drive energy consumption across residential, commercial, and industrial buildings. </w:t>
      </w:r>
    </w:p>
    <w:p w14:paraId="4502B73C" w14:textId="75BF0EF3" w:rsidR="008E3AB1" w:rsidRDefault="008E3AB1" w:rsidP="00E1040D">
      <w:pPr>
        <w:spacing w:line="480" w:lineRule="auto"/>
        <w:rPr>
          <w:rFonts w:ascii="Arial" w:hAnsi="Arial" w:cs="Arial"/>
        </w:rPr>
      </w:pPr>
      <w:r>
        <w:rPr>
          <w:rFonts w:ascii="Arial" w:hAnsi="Arial" w:cs="Arial"/>
        </w:rPr>
        <w:tab/>
        <w:t xml:space="preserve">The “Energy Consumption Dataset” </w:t>
      </w:r>
      <w:r w:rsidR="00253169">
        <w:rPr>
          <w:rFonts w:ascii="Arial" w:hAnsi="Arial" w:cs="Arial"/>
        </w:rPr>
        <w:t xml:space="preserve">contains data on seven features; Building Type, Square Footage, Number of Occupants, Appliances Used, Average Temperature, Day of Week, and Energy Consumption. I have chosen to use Energy Consumption, measured in kWh, as the variable to predict. Building type, either residential, commercial, or industrial, square footage, number of occupants, appliances used, average temperature on the outside of the building, and day of week, which is either weekday or weekend, as my predictor variables (covariates). </w:t>
      </w:r>
    </w:p>
    <w:p w14:paraId="2A9AF71C" w14:textId="43DC03CB" w:rsidR="00E1040D" w:rsidRPr="00253169" w:rsidRDefault="00E1040D" w:rsidP="00E1040D">
      <w:pPr>
        <w:spacing w:line="480" w:lineRule="auto"/>
        <w:rPr>
          <w:rFonts w:ascii="Arial" w:hAnsi="Arial" w:cs="Arial"/>
        </w:rPr>
      </w:pPr>
      <w:r>
        <w:rPr>
          <w:rFonts w:ascii="Arial" w:hAnsi="Arial" w:cs="Arial"/>
          <w:b/>
          <w:bCs/>
          <w:u w:val="single"/>
        </w:rPr>
        <w:t>Methodology</w:t>
      </w:r>
    </w:p>
    <w:p w14:paraId="3DBDE640" w14:textId="0A29F179" w:rsidR="00182518" w:rsidRDefault="00253169" w:rsidP="00E1040D">
      <w:pPr>
        <w:spacing w:line="480" w:lineRule="auto"/>
        <w:rPr>
          <w:rFonts w:ascii="Arial" w:hAnsi="Arial" w:cs="Arial"/>
        </w:rPr>
      </w:pPr>
      <w:r>
        <w:rPr>
          <w:rFonts w:ascii="Arial" w:hAnsi="Arial" w:cs="Arial"/>
        </w:rPr>
        <w:tab/>
        <w:t>R version 4.4.3 (</w:t>
      </w:r>
      <w:r w:rsidR="003C3C6D">
        <w:rPr>
          <w:rFonts w:ascii="Arial" w:hAnsi="Arial" w:cs="Arial"/>
        </w:rPr>
        <w:t>R Core Team</w:t>
      </w:r>
      <w:r>
        <w:rPr>
          <w:rFonts w:ascii="Arial" w:hAnsi="Arial" w:cs="Arial"/>
        </w:rPr>
        <w:t xml:space="preserve">) was used for all analyses within the RStudio </w:t>
      </w:r>
      <w:proofErr w:type="gramStart"/>
      <w:r>
        <w:rPr>
          <w:rFonts w:ascii="Arial" w:hAnsi="Arial" w:cs="Arial"/>
        </w:rPr>
        <w:t>interface(</w:t>
      </w:r>
      <w:proofErr w:type="gramEnd"/>
      <w:r w:rsidR="003C3C6D">
        <w:rPr>
          <w:rFonts w:ascii="Arial" w:hAnsi="Arial" w:cs="Arial"/>
        </w:rPr>
        <w:t>RStudio Team</w:t>
      </w:r>
      <w:r>
        <w:rPr>
          <w:rFonts w:ascii="Arial" w:hAnsi="Arial" w:cs="Arial"/>
        </w:rPr>
        <w:t xml:space="preserve">). The Energy Consumption Dataset originally contained a split of 1000 datapoints of each variable in a “train” dataset and 100 datapoints of each variable in a “test” dataset, I began by combining these two datasets so that I could use K-fold and leave one out cross validation procedures described later. I then began exploring the dataset by looking at a summary of each of the variables shown in Table 1. </w:t>
      </w:r>
      <w:r w:rsidR="00182518">
        <w:rPr>
          <w:rFonts w:ascii="Arial" w:hAnsi="Arial" w:cs="Arial"/>
        </w:rPr>
        <w:t>I then verified that there were no missing values within the dataset. The Energy Consumption variable seemed to be normally distributed around 4200 kWh (Figure 1)</w:t>
      </w:r>
      <w:r w:rsidR="00447233">
        <w:rPr>
          <w:rFonts w:ascii="Arial" w:hAnsi="Arial" w:cs="Arial"/>
        </w:rPr>
        <w:t>. I also plotted box plots of the Energy Consumption variable, as well as the Energy Consumption between the commercial, industrial, and residential as well as the weekday/weekend categories (figures not shown but can be found in the annotated</w:t>
      </w:r>
    </w:p>
    <w:p w14:paraId="3D859BBE" w14:textId="7AAD5EEE" w:rsidR="00182518" w:rsidRDefault="00447233" w:rsidP="00447233">
      <w:pPr>
        <w:spacing w:line="240" w:lineRule="auto"/>
        <w:rPr>
          <w:rFonts w:ascii="Arial" w:hAnsi="Arial" w:cs="Arial"/>
        </w:rPr>
      </w:pPr>
      <w:r w:rsidRPr="00447233">
        <w:rPr>
          <w:b/>
          <w:bCs/>
          <w:noProof/>
        </w:rPr>
        <w:lastRenderedPageBreak/>
        <w:drawing>
          <wp:anchor distT="0" distB="0" distL="114300" distR="114300" simplePos="0" relativeHeight="251658240" behindDoc="1" locked="0" layoutInCell="1" allowOverlap="1" wp14:anchorId="0D860F90" wp14:editId="681FBC48">
            <wp:simplePos x="0" y="0"/>
            <wp:positionH relativeFrom="margin">
              <wp:align>right</wp:align>
            </wp:positionH>
            <wp:positionV relativeFrom="paragraph">
              <wp:posOffset>3919220</wp:posOffset>
            </wp:positionV>
            <wp:extent cx="5943600" cy="3678555"/>
            <wp:effectExtent l="0" t="0" r="0" b="0"/>
            <wp:wrapTight wrapText="bothSides">
              <wp:wrapPolygon edited="0">
                <wp:start x="0" y="0"/>
                <wp:lineTo x="0" y="21477"/>
                <wp:lineTo x="21531" y="21477"/>
                <wp:lineTo x="21531" y="0"/>
                <wp:lineTo x="0" y="0"/>
              </wp:wrapPolygon>
            </wp:wrapTight>
            <wp:docPr id="308524904" name="Picture 1" descr="A graph of a graph of energy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4904" name="Picture 1" descr="A graph of a graph of energy consumptio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anchor>
        </w:drawing>
      </w:r>
      <w:r w:rsidR="00182518" w:rsidRPr="00447233">
        <w:rPr>
          <w:rFonts w:ascii="Arial" w:hAnsi="Arial" w:cs="Arial"/>
          <w:b/>
          <w:bCs/>
        </w:rPr>
        <w:t>Table 1.</w:t>
      </w:r>
      <w:r w:rsidR="00182518">
        <w:rPr>
          <w:rFonts w:ascii="Arial" w:hAnsi="Arial" w:cs="Arial"/>
        </w:rPr>
        <w:t xml:space="preserve"> Summary statistics of variables </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55"/>
        <w:gridCol w:w="1199"/>
        <w:gridCol w:w="1199"/>
        <w:gridCol w:w="1199"/>
        <w:gridCol w:w="1199"/>
        <w:gridCol w:w="1199"/>
        <w:gridCol w:w="1200"/>
      </w:tblGrid>
      <w:tr w:rsidR="00182518" w14:paraId="6D7AC936" w14:textId="77777777" w:rsidTr="00182518">
        <w:tc>
          <w:tcPr>
            <w:tcW w:w="2155" w:type="dxa"/>
            <w:tcBorders>
              <w:top w:val="single" w:sz="4" w:space="0" w:color="auto"/>
              <w:bottom w:val="single" w:sz="4" w:space="0" w:color="auto"/>
              <w:right w:val="single" w:sz="4" w:space="0" w:color="auto"/>
            </w:tcBorders>
          </w:tcPr>
          <w:p w14:paraId="38607F9A" w14:textId="77777777" w:rsidR="00182518" w:rsidRDefault="00182518" w:rsidP="00447233">
            <w:pPr>
              <w:jc w:val="center"/>
              <w:rPr>
                <w:rFonts w:ascii="Arial" w:hAnsi="Arial" w:cs="Arial"/>
              </w:rPr>
            </w:pPr>
          </w:p>
        </w:tc>
        <w:tc>
          <w:tcPr>
            <w:tcW w:w="1199" w:type="dxa"/>
            <w:tcBorders>
              <w:top w:val="single" w:sz="4" w:space="0" w:color="auto"/>
              <w:left w:val="single" w:sz="4" w:space="0" w:color="auto"/>
              <w:bottom w:val="single" w:sz="4" w:space="0" w:color="auto"/>
              <w:right w:val="single" w:sz="4" w:space="0" w:color="auto"/>
            </w:tcBorders>
            <w:vAlign w:val="center"/>
          </w:tcPr>
          <w:p w14:paraId="690BF835" w14:textId="2A95D7F5" w:rsidR="00182518" w:rsidRPr="00182518" w:rsidRDefault="00182518" w:rsidP="00447233">
            <w:pPr>
              <w:jc w:val="center"/>
              <w:rPr>
                <w:rFonts w:ascii="Arial" w:hAnsi="Arial" w:cs="Arial"/>
                <w:b/>
                <w:bCs/>
              </w:rPr>
            </w:pPr>
            <w:r w:rsidRPr="00182518">
              <w:rPr>
                <w:rFonts w:ascii="Arial" w:hAnsi="Arial" w:cs="Arial"/>
                <w:b/>
                <w:bCs/>
              </w:rPr>
              <w:t>Min</w:t>
            </w:r>
          </w:p>
        </w:tc>
        <w:tc>
          <w:tcPr>
            <w:tcW w:w="1199" w:type="dxa"/>
            <w:tcBorders>
              <w:top w:val="single" w:sz="4" w:space="0" w:color="auto"/>
              <w:left w:val="single" w:sz="4" w:space="0" w:color="auto"/>
              <w:bottom w:val="single" w:sz="4" w:space="0" w:color="auto"/>
              <w:right w:val="single" w:sz="4" w:space="0" w:color="auto"/>
            </w:tcBorders>
            <w:vAlign w:val="center"/>
          </w:tcPr>
          <w:p w14:paraId="0B3DEB1D" w14:textId="5AE981DB" w:rsidR="00182518" w:rsidRPr="00182518" w:rsidRDefault="00182518" w:rsidP="00447233">
            <w:pPr>
              <w:jc w:val="center"/>
              <w:rPr>
                <w:rFonts w:ascii="Arial" w:hAnsi="Arial" w:cs="Arial"/>
                <w:b/>
                <w:bCs/>
              </w:rPr>
            </w:pPr>
            <w:r w:rsidRPr="00182518">
              <w:rPr>
                <w:rFonts w:ascii="Arial" w:hAnsi="Arial" w:cs="Arial"/>
                <w:b/>
                <w:bCs/>
              </w:rPr>
              <w:t>First Quartile</w:t>
            </w:r>
          </w:p>
        </w:tc>
        <w:tc>
          <w:tcPr>
            <w:tcW w:w="1199" w:type="dxa"/>
            <w:tcBorders>
              <w:top w:val="single" w:sz="4" w:space="0" w:color="auto"/>
              <w:left w:val="single" w:sz="4" w:space="0" w:color="auto"/>
              <w:bottom w:val="single" w:sz="4" w:space="0" w:color="auto"/>
              <w:right w:val="single" w:sz="4" w:space="0" w:color="auto"/>
            </w:tcBorders>
            <w:vAlign w:val="center"/>
          </w:tcPr>
          <w:p w14:paraId="6171738D" w14:textId="2E04DD73" w:rsidR="00182518" w:rsidRPr="00182518" w:rsidRDefault="00182518" w:rsidP="00447233">
            <w:pPr>
              <w:jc w:val="center"/>
              <w:rPr>
                <w:rFonts w:ascii="Arial" w:hAnsi="Arial" w:cs="Arial"/>
                <w:b/>
                <w:bCs/>
              </w:rPr>
            </w:pPr>
            <w:r w:rsidRPr="00182518">
              <w:rPr>
                <w:rFonts w:ascii="Arial" w:hAnsi="Arial" w:cs="Arial"/>
                <w:b/>
                <w:bCs/>
              </w:rPr>
              <w:t>Median</w:t>
            </w:r>
          </w:p>
        </w:tc>
        <w:tc>
          <w:tcPr>
            <w:tcW w:w="1199" w:type="dxa"/>
            <w:tcBorders>
              <w:top w:val="single" w:sz="4" w:space="0" w:color="auto"/>
              <w:left w:val="single" w:sz="4" w:space="0" w:color="auto"/>
              <w:bottom w:val="single" w:sz="4" w:space="0" w:color="auto"/>
              <w:right w:val="single" w:sz="4" w:space="0" w:color="auto"/>
            </w:tcBorders>
            <w:vAlign w:val="center"/>
          </w:tcPr>
          <w:p w14:paraId="586AD504" w14:textId="2F3D9CE8" w:rsidR="00182518" w:rsidRPr="00182518" w:rsidRDefault="00182518" w:rsidP="00447233">
            <w:pPr>
              <w:jc w:val="center"/>
              <w:rPr>
                <w:rFonts w:ascii="Arial" w:hAnsi="Arial" w:cs="Arial"/>
                <w:b/>
                <w:bCs/>
              </w:rPr>
            </w:pPr>
            <w:r w:rsidRPr="00182518">
              <w:rPr>
                <w:rFonts w:ascii="Arial" w:hAnsi="Arial" w:cs="Arial"/>
                <w:b/>
                <w:bCs/>
              </w:rPr>
              <w:t>Mean</w:t>
            </w:r>
          </w:p>
        </w:tc>
        <w:tc>
          <w:tcPr>
            <w:tcW w:w="1199" w:type="dxa"/>
            <w:tcBorders>
              <w:top w:val="single" w:sz="4" w:space="0" w:color="auto"/>
              <w:left w:val="single" w:sz="4" w:space="0" w:color="auto"/>
              <w:bottom w:val="single" w:sz="4" w:space="0" w:color="auto"/>
              <w:right w:val="single" w:sz="4" w:space="0" w:color="auto"/>
            </w:tcBorders>
            <w:vAlign w:val="center"/>
          </w:tcPr>
          <w:p w14:paraId="157AF0C5" w14:textId="01C41B6F" w:rsidR="00182518" w:rsidRPr="00182518" w:rsidRDefault="00182518" w:rsidP="00447233">
            <w:pPr>
              <w:jc w:val="center"/>
              <w:rPr>
                <w:rFonts w:ascii="Arial" w:hAnsi="Arial" w:cs="Arial"/>
                <w:b/>
                <w:bCs/>
              </w:rPr>
            </w:pPr>
            <w:r w:rsidRPr="00182518">
              <w:rPr>
                <w:rFonts w:ascii="Arial" w:hAnsi="Arial" w:cs="Arial"/>
                <w:b/>
                <w:bCs/>
              </w:rPr>
              <w:t>Third Quartile</w:t>
            </w:r>
          </w:p>
        </w:tc>
        <w:tc>
          <w:tcPr>
            <w:tcW w:w="1200" w:type="dxa"/>
            <w:tcBorders>
              <w:top w:val="single" w:sz="4" w:space="0" w:color="auto"/>
              <w:left w:val="single" w:sz="4" w:space="0" w:color="auto"/>
              <w:bottom w:val="single" w:sz="4" w:space="0" w:color="auto"/>
            </w:tcBorders>
            <w:vAlign w:val="center"/>
          </w:tcPr>
          <w:p w14:paraId="287361C7" w14:textId="2A8899AE" w:rsidR="00182518" w:rsidRPr="00182518" w:rsidRDefault="00182518" w:rsidP="00447233">
            <w:pPr>
              <w:jc w:val="center"/>
              <w:rPr>
                <w:rFonts w:ascii="Arial" w:hAnsi="Arial" w:cs="Arial"/>
                <w:b/>
                <w:bCs/>
              </w:rPr>
            </w:pPr>
            <w:r w:rsidRPr="00182518">
              <w:rPr>
                <w:rFonts w:ascii="Arial" w:hAnsi="Arial" w:cs="Arial"/>
                <w:b/>
                <w:bCs/>
              </w:rPr>
              <w:t>Max</w:t>
            </w:r>
          </w:p>
        </w:tc>
      </w:tr>
      <w:tr w:rsidR="00182518" w14:paraId="1D47ACEF" w14:textId="77777777" w:rsidTr="00182518">
        <w:tc>
          <w:tcPr>
            <w:tcW w:w="2155" w:type="dxa"/>
            <w:tcBorders>
              <w:top w:val="single" w:sz="4" w:space="0" w:color="auto"/>
            </w:tcBorders>
          </w:tcPr>
          <w:p w14:paraId="1A86061E" w14:textId="454EE493" w:rsidR="00182518" w:rsidRDefault="00182518" w:rsidP="00182518">
            <w:pPr>
              <w:spacing w:line="480" w:lineRule="auto"/>
              <w:jc w:val="center"/>
              <w:rPr>
                <w:rFonts w:ascii="Arial" w:hAnsi="Arial" w:cs="Arial"/>
              </w:rPr>
            </w:pPr>
            <w:r>
              <w:rPr>
                <w:rFonts w:ascii="Arial" w:hAnsi="Arial" w:cs="Arial"/>
              </w:rPr>
              <w:t>Square Footage</w:t>
            </w:r>
          </w:p>
        </w:tc>
        <w:tc>
          <w:tcPr>
            <w:tcW w:w="1199" w:type="dxa"/>
            <w:tcBorders>
              <w:top w:val="single" w:sz="4" w:space="0" w:color="auto"/>
            </w:tcBorders>
          </w:tcPr>
          <w:p w14:paraId="22A57D26" w14:textId="1DA5AF7C" w:rsidR="00182518" w:rsidRDefault="00182518" w:rsidP="00182518">
            <w:pPr>
              <w:spacing w:line="480" w:lineRule="auto"/>
              <w:jc w:val="center"/>
              <w:rPr>
                <w:rFonts w:ascii="Arial" w:hAnsi="Arial" w:cs="Arial"/>
              </w:rPr>
            </w:pPr>
            <w:r>
              <w:rPr>
                <w:rFonts w:ascii="Arial" w:hAnsi="Arial" w:cs="Arial"/>
              </w:rPr>
              <w:t>560</w:t>
            </w:r>
          </w:p>
        </w:tc>
        <w:tc>
          <w:tcPr>
            <w:tcW w:w="1199" w:type="dxa"/>
            <w:tcBorders>
              <w:top w:val="single" w:sz="4" w:space="0" w:color="auto"/>
            </w:tcBorders>
          </w:tcPr>
          <w:p w14:paraId="41BEE2E3" w14:textId="030FC214" w:rsidR="00182518" w:rsidRDefault="00182518" w:rsidP="00182518">
            <w:pPr>
              <w:spacing w:line="480" w:lineRule="auto"/>
              <w:jc w:val="center"/>
              <w:rPr>
                <w:rFonts w:ascii="Arial" w:hAnsi="Arial" w:cs="Arial"/>
              </w:rPr>
            </w:pPr>
            <w:r>
              <w:rPr>
                <w:rFonts w:ascii="Arial" w:hAnsi="Arial" w:cs="Arial"/>
              </w:rPr>
              <w:t>13204</w:t>
            </w:r>
          </w:p>
        </w:tc>
        <w:tc>
          <w:tcPr>
            <w:tcW w:w="1199" w:type="dxa"/>
            <w:tcBorders>
              <w:top w:val="single" w:sz="4" w:space="0" w:color="auto"/>
            </w:tcBorders>
          </w:tcPr>
          <w:p w14:paraId="5312EE43" w14:textId="1C0A0F36" w:rsidR="00182518" w:rsidRDefault="00182518" w:rsidP="00182518">
            <w:pPr>
              <w:spacing w:line="480" w:lineRule="auto"/>
              <w:jc w:val="center"/>
              <w:rPr>
                <w:rFonts w:ascii="Arial" w:hAnsi="Arial" w:cs="Arial"/>
              </w:rPr>
            </w:pPr>
            <w:r>
              <w:rPr>
                <w:rFonts w:ascii="Arial" w:hAnsi="Arial" w:cs="Arial"/>
              </w:rPr>
              <w:t>25786</w:t>
            </w:r>
          </w:p>
        </w:tc>
        <w:tc>
          <w:tcPr>
            <w:tcW w:w="1199" w:type="dxa"/>
            <w:tcBorders>
              <w:top w:val="single" w:sz="4" w:space="0" w:color="auto"/>
            </w:tcBorders>
          </w:tcPr>
          <w:p w14:paraId="184B6B57" w14:textId="19DEA9E4" w:rsidR="00182518" w:rsidRDefault="00182518" w:rsidP="00182518">
            <w:pPr>
              <w:spacing w:line="480" w:lineRule="auto"/>
              <w:jc w:val="center"/>
              <w:rPr>
                <w:rFonts w:ascii="Arial" w:hAnsi="Arial" w:cs="Arial"/>
              </w:rPr>
            </w:pPr>
            <w:r>
              <w:rPr>
                <w:rFonts w:ascii="Arial" w:hAnsi="Arial" w:cs="Arial"/>
              </w:rPr>
              <w:t>25501</w:t>
            </w:r>
          </w:p>
        </w:tc>
        <w:tc>
          <w:tcPr>
            <w:tcW w:w="1199" w:type="dxa"/>
            <w:tcBorders>
              <w:top w:val="single" w:sz="4" w:space="0" w:color="auto"/>
            </w:tcBorders>
          </w:tcPr>
          <w:p w14:paraId="2061AAC5" w14:textId="4B6BA85A" w:rsidR="00182518" w:rsidRDefault="00182518" w:rsidP="00182518">
            <w:pPr>
              <w:spacing w:line="480" w:lineRule="auto"/>
              <w:jc w:val="center"/>
              <w:rPr>
                <w:rFonts w:ascii="Arial" w:hAnsi="Arial" w:cs="Arial"/>
              </w:rPr>
            </w:pPr>
            <w:r>
              <w:rPr>
                <w:rFonts w:ascii="Arial" w:hAnsi="Arial" w:cs="Arial"/>
              </w:rPr>
              <w:t>37537</w:t>
            </w:r>
          </w:p>
        </w:tc>
        <w:tc>
          <w:tcPr>
            <w:tcW w:w="1200" w:type="dxa"/>
            <w:tcBorders>
              <w:top w:val="single" w:sz="4" w:space="0" w:color="auto"/>
            </w:tcBorders>
          </w:tcPr>
          <w:p w14:paraId="5DE109F4" w14:textId="3C317050" w:rsidR="00182518" w:rsidRDefault="00182518" w:rsidP="00182518">
            <w:pPr>
              <w:spacing w:line="480" w:lineRule="auto"/>
              <w:jc w:val="center"/>
              <w:rPr>
                <w:rFonts w:ascii="Arial" w:hAnsi="Arial" w:cs="Arial"/>
              </w:rPr>
            </w:pPr>
            <w:r>
              <w:rPr>
                <w:rFonts w:ascii="Arial" w:hAnsi="Arial" w:cs="Arial"/>
              </w:rPr>
              <w:t>49997</w:t>
            </w:r>
          </w:p>
        </w:tc>
      </w:tr>
      <w:tr w:rsidR="00182518" w14:paraId="0BDE1DEF" w14:textId="77777777" w:rsidTr="00182518">
        <w:tc>
          <w:tcPr>
            <w:tcW w:w="2155" w:type="dxa"/>
          </w:tcPr>
          <w:p w14:paraId="61C217C0" w14:textId="3D102663" w:rsidR="00182518" w:rsidRDefault="00182518" w:rsidP="00182518">
            <w:pPr>
              <w:spacing w:line="480" w:lineRule="auto"/>
              <w:jc w:val="center"/>
              <w:rPr>
                <w:rFonts w:ascii="Arial" w:hAnsi="Arial" w:cs="Arial"/>
              </w:rPr>
            </w:pPr>
            <w:r>
              <w:rPr>
                <w:rFonts w:ascii="Arial" w:hAnsi="Arial" w:cs="Arial"/>
              </w:rPr>
              <w:t>Number of Occupants</w:t>
            </w:r>
          </w:p>
        </w:tc>
        <w:tc>
          <w:tcPr>
            <w:tcW w:w="1199" w:type="dxa"/>
          </w:tcPr>
          <w:p w14:paraId="6E16132A" w14:textId="7849FC6A" w:rsidR="00182518" w:rsidRDefault="00182518" w:rsidP="00182518">
            <w:pPr>
              <w:spacing w:line="480" w:lineRule="auto"/>
              <w:jc w:val="center"/>
              <w:rPr>
                <w:rFonts w:ascii="Arial" w:hAnsi="Arial" w:cs="Arial"/>
              </w:rPr>
            </w:pPr>
            <w:r>
              <w:rPr>
                <w:rFonts w:ascii="Arial" w:hAnsi="Arial" w:cs="Arial"/>
              </w:rPr>
              <w:t>1</w:t>
            </w:r>
          </w:p>
        </w:tc>
        <w:tc>
          <w:tcPr>
            <w:tcW w:w="1199" w:type="dxa"/>
          </w:tcPr>
          <w:p w14:paraId="5FEA1A1B" w14:textId="0AF3B16F" w:rsidR="00182518" w:rsidRDefault="00182518" w:rsidP="00182518">
            <w:pPr>
              <w:spacing w:line="480" w:lineRule="auto"/>
              <w:jc w:val="center"/>
              <w:rPr>
                <w:rFonts w:ascii="Arial" w:hAnsi="Arial" w:cs="Arial"/>
              </w:rPr>
            </w:pPr>
            <w:r>
              <w:rPr>
                <w:rFonts w:ascii="Arial" w:hAnsi="Arial" w:cs="Arial"/>
              </w:rPr>
              <w:t>22</w:t>
            </w:r>
          </w:p>
        </w:tc>
        <w:tc>
          <w:tcPr>
            <w:tcW w:w="1199" w:type="dxa"/>
          </w:tcPr>
          <w:p w14:paraId="32F874B9" w14:textId="773D6948" w:rsidR="00182518" w:rsidRDefault="00182518" w:rsidP="00182518">
            <w:pPr>
              <w:spacing w:line="480" w:lineRule="auto"/>
              <w:jc w:val="center"/>
              <w:rPr>
                <w:rFonts w:ascii="Arial" w:hAnsi="Arial" w:cs="Arial"/>
              </w:rPr>
            </w:pPr>
            <w:r>
              <w:rPr>
                <w:rFonts w:ascii="Arial" w:hAnsi="Arial" w:cs="Arial"/>
              </w:rPr>
              <w:t>47</w:t>
            </w:r>
          </w:p>
        </w:tc>
        <w:tc>
          <w:tcPr>
            <w:tcW w:w="1199" w:type="dxa"/>
          </w:tcPr>
          <w:p w14:paraId="00A29ACD" w14:textId="684658F3" w:rsidR="00182518" w:rsidRDefault="00182518" w:rsidP="00182518">
            <w:pPr>
              <w:spacing w:line="480" w:lineRule="auto"/>
              <w:jc w:val="center"/>
              <w:rPr>
                <w:rFonts w:ascii="Arial" w:hAnsi="Arial" w:cs="Arial"/>
              </w:rPr>
            </w:pPr>
            <w:r>
              <w:rPr>
                <w:rFonts w:ascii="Arial" w:hAnsi="Arial" w:cs="Arial"/>
              </w:rPr>
              <w:t>48</w:t>
            </w:r>
          </w:p>
        </w:tc>
        <w:tc>
          <w:tcPr>
            <w:tcW w:w="1199" w:type="dxa"/>
          </w:tcPr>
          <w:p w14:paraId="791969C9" w14:textId="474422E4" w:rsidR="00182518" w:rsidRDefault="00182518" w:rsidP="00182518">
            <w:pPr>
              <w:spacing w:line="480" w:lineRule="auto"/>
              <w:jc w:val="center"/>
              <w:rPr>
                <w:rFonts w:ascii="Arial" w:hAnsi="Arial" w:cs="Arial"/>
              </w:rPr>
            </w:pPr>
            <w:r>
              <w:rPr>
                <w:rFonts w:ascii="Arial" w:hAnsi="Arial" w:cs="Arial"/>
              </w:rPr>
              <w:t>73</w:t>
            </w:r>
          </w:p>
        </w:tc>
        <w:tc>
          <w:tcPr>
            <w:tcW w:w="1200" w:type="dxa"/>
          </w:tcPr>
          <w:p w14:paraId="5EFC3084" w14:textId="15DE929F" w:rsidR="00182518" w:rsidRDefault="00182518" w:rsidP="00182518">
            <w:pPr>
              <w:spacing w:line="480" w:lineRule="auto"/>
              <w:jc w:val="center"/>
              <w:rPr>
                <w:rFonts w:ascii="Arial" w:hAnsi="Arial" w:cs="Arial"/>
              </w:rPr>
            </w:pPr>
            <w:r>
              <w:rPr>
                <w:rFonts w:ascii="Arial" w:hAnsi="Arial" w:cs="Arial"/>
              </w:rPr>
              <w:t>99</w:t>
            </w:r>
          </w:p>
        </w:tc>
      </w:tr>
      <w:tr w:rsidR="00182518" w14:paraId="768620A2" w14:textId="77777777" w:rsidTr="00182518">
        <w:tc>
          <w:tcPr>
            <w:tcW w:w="2155" w:type="dxa"/>
          </w:tcPr>
          <w:p w14:paraId="632F1577" w14:textId="553C7F0E" w:rsidR="00182518" w:rsidRDefault="00182518" w:rsidP="00182518">
            <w:pPr>
              <w:spacing w:line="480" w:lineRule="auto"/>
              <w:jc w:val="center"/>
              <w:rPr>
                <w:rFonts w:ascii="Arial" w:hAnsi="Arial" w:cs="Arial"/>
              </w:rPr>
            </w:pPr>
            <w:r>
              <w:rPr>
                <w:rFonts w:ascii="Arial" w:hAnsi="Arial" w:cs="Arial"/>
              </w:rPr>
              <w:t xml:space="preserve">Appliances Used </w:t>
            </w:r>
          </w:p>
        </w:tc>
        <w:tc>
          <w:tcPr>
            <w:tcW w:w="1199" w:type="dxa"/>
          </w:tcPr>
          <w:p w14:paraId="2057668D" w14:textId="49655C94" w:rsidR="00182518" w:rsidRDefault="00182518" w:rsidP="00182518">
            <w:pPr>
              <w:spacing w:line="480" w:lineRule="auto"/>
              <w:jc w:val="center"/>
              <w:rPr>
                <w:rFonts w:ascii="Arial" w:hAnsi="Arial" w:cs="Arial"/>
              </w:rPr>
            </w:pPr>
            <w:r>
              <w:rPr>
                <w:rFonts w:ascii="Arial" w:hAnsi="Arial" w:cs="Arial"/>
              </w:rPr>
              <w:t>1</w:t>
            </w:r>
          </w:p>
        </w:tc>
        <w:tc>
          <w:tcPr>
            <w:tcW w:w="1199" w:type="dxa"/>
          </w:tcPr>
          <w:p w14:paraId="5405ED6A" w14:textId="645A02C7" w:rsidR="00182518" w:rsidRDefault="00182518" w:rsidP="00182518">
            <w:pPr>
              <w:spacing w:line="480" w:lineRule="auto"/>
              <w:jc w:val="center"/>
              <w:rPr>
                <w:rFonts w:ascii="Arial" w:hAnsi="Arial" w:cs="Arial"/>
              </w:rPr>
            </w:pPr>
            <w:r>
              <w:rPr>
                <w:rFonts w:ascii="Arial" w:hAnsi="Arial" w:cs="Arial"/>
              </w:rPr>
              <w:t>13</w:t>
            </w:r>
          </w:p>
        </w:tc>
        <w:tc>
          <w:tcPr>
            <w:tcW w:w="1199" w:type="dxa"/>
          </w:tcPr>
          <w:p w14:paraId="0271CC36" w14:textId="71CCA191" w:rsidR="00182518" w:rsidRDefault="00182518" w:rsidP="00182518">
            <w:pPr>
              <w:spacing w:line="480" w:lineRule="auto"/>
              <w:jc w:val="center"/>
              <w:rPr>
                <w:rFonts w:ascii="Arial" w:hAnsi="Arial" w:cs="Arial"/>
              </w:rPr>
            </w:pPr>
            <w:r>
              <w:rPr>
                <w:rFonts w:ascii="Arial" w:hAnsi="Arial" w:cs="Arial"/>
              </w:rPr>
              <w:t>26</w:t>
            </w:r>
          </w:p>
        </w:tc>
        <w:tc>
          <w:tcPr>
            <w:tcW w:w="1199" w:type="dxa"/>
          </w:tcPr>
          <w:p w14:paraId="62B3D8C8" w14:textId="2AB8BB6F" w:rsidR="00182518" w:rsidRDefault="00182518" w:rsidP="00182518">
            <w:pPr>
              <w:spacing w:line="480" w:lineRule="auto"/>
              <w:jc w:val="center"/>
              <w:rPr>
                <w:rFonts w:ascii="Arial" w:hAnsi="Arial" w:cs="Arial"/>
              </w:rPr>
            </w:pPr>
            <w:r>
              <w:rPr>
                <w:rFonts w:ascii="Arial" w:hAnsi="Arial" w:cs="Arial"/>
              </w:rPr>
              <w:t>26</w:t>
            </w:r>
          </w:p>
        </w:tc>
        <w:tc>
          <w:tcPr>
            <w:tcW w:w="1199" w:type="dxa"/>
          </w:tcPr>
          <w:p w14:paraId="28904E19" w14:textId="45487314" w:rsidR="00182518" w:rsidRDefault="00182518" w:rsidP="00182518">
            <w:pPr>
              <w:spacing w:line="480" w:lineRule="auto"/>
              <w:jc w:val="center"/>
              <w:rPr>
                <w:rFonts w:ascii="Arial" w:hAnsi="Arial" w:cs="Arial"/>
              </w:rPr>
            </w:pPr>
            <w:r>
              <w:rPr>
                <w:rFonts w:ascii="Arial" w:hAnsi="Arial" w:cs="Arial"/>
              </w:rPr>
              <w:t>38</w:t>
            </w:r>
          </w:p>
        </w:tc>
        <w:tc>
          <w:tcPr>
            <w:tcW w:w="1200" w:type="dxa"/>
          </w:tcPr>
          <w:p w14:paraId="4310CC9B" w14:textId="7B110F1F" w:rsidR="00182518" w:rsidRDefault="00182518" w:rsidP="00182518">
            <w:pPr>
              <w:spacing w:line="480" w:lineRule="auto"/>
              <w:jc w:val="center"/>
              <w:rPr>
                <w:rFonts w:ascii="Arial" w:hAnsi="Arial" w:cs="Arial"/>
              </w:rPr>
            </w:pPr>
            <w:r>
              <w:rPr>
                <w:rFonts w:ascii="Arial" w:hAnsi="Arial" w:cs="Arial"/>
              </w:rPr>
              <w:t>49</w:t>
            </w:r>
          </w:p>
        </w:tc>
      </w:tr>
      <w:tr w:rsidR="00182518" w14:paraId="5D809B02" w14:textId="77777777" w:rsidTr="00182518">
        <w:tc>
          <w:tcPr>
            <w:tcW w:w="2155" w:type="dxa"/>
          </w:tcPr>
          <w:p w14:paraId="129EEE40" w14:textId="779916F5" w:rsidR="00182518" w:rsidRDefault="00182518" w:rsidP="00182518">
            <w:pPr>
              <w:spacing w:line="480" w:lineRule="auto"/>
              <w:jc w:val="center"/>
              <w:rPr>
                <w:rFonts w:ascii="Arial" w:hAnsi="Arial" w:cs="Arial"/>
              </w:rPr>
            </w:pPr>
            <w:r>
              <w:rPr>
                <w:rFonts w:ascii="Arial" w:hAnsi="Arial" w:cs="Arial"/>
              </w:rPr>
              <w:t>Average Temperature (°C)</w:t>
            </w:r>
          </w:p>
        </w:tc>
        <w:tc>
          <w:tcPr>
            <w:tcW w:w="1199" w:type="dxa"/>
          </w:tcPr>
          <w:p w14:paraId="7626C96A" w14:textId="3FAB39B6" w:rsidR="00182518" w:rsidRDefault="00182518" w:rsidP="00182518">
            <w:pPr>
              <w:spacing w:line="480" w:lineRule="auto"/>
              <w:jc w:val="center"/>
              <w:rPr>
                <w:rFonts w:ascii="Arial" w:hAnsi="Arial" w:cs="Arial"/>
              </w:rPr>
            </w:pPr>
            <w:r>
              <w:rPr>
                <w:rFonts w:ascii="Arial" w:hAnsi="Arial" w:cs="Arial"/>
              </w:rPr>
              <w:t>10</w:t>
            </w:r>
          </w:p>
        </w:tc>
        <w:tc>
          <w:tcPr>
            <w:tcW w:w="1199" w:type="dxa"/>
          </w:tcPr>
          <w:p w14:paraId="4909E23D" w14:textId="5E8E6664" w:rsidR="00182518" w:rsidRDefault="00182518" w:rsidP="00182518">
            <w:pPr>
              <w:spacing w:line="480" w:lineRule="auto"/>
              <w:jc w:val="center"/>
              <w:rPr>
                <w:rFonts w:ascii="Arial" w:hAnsi="Arial" w:cs="Arial"/>
              </w:rPr>
            </w:pPr>
            <w:r>
              <w:rPr>
                <w:rFonts w:ascii="Arial" w:hAnsi="Arial" w:cs="Arial"/>
              </w:rPr>
              <w:t>16</w:t>
            </w:r>
          </w:p>
        </w:tc>
        <w:tc>
          <w:tcPr>
            <w:tcW w:w="1199" w:type="dxa"/>
          </w:tcPr>
          <w:p w14:paraId="1B392C62" w14:textId="58A5508C" w:rsidR="00182518" w:rsidRDefault="00182518" w:rsidP="00182518">
            <w:pPr>
              <w:spacing w:line="480" w:lineRule="auto"/>
              <w:jc w:val="center"/>
              <w:rPr>
                <w:rFonts w:ascii="Arial" w:hAnsi="Arial" w:cs="Arial"/>
              </w:rPr>
            </w:pPr>
            <w:r>
              <w:rPr>
                <w:rFonts w:ascii="Arial" w:hAnsi="Arial" w:cs="Arial"/>
              </w:rPr>
              <w:t>23</w:t>
            </w:r>
          </w:p>
        </w:tc>
        <w:tc>
          <w:tcPr>
            <w:tcW w:w="1199" w:type="dxa"/>
          </w:tcPr>
          <w:p w14:paraId="7B68667E" w14:textId="6DAD72DD" w:rsidR="00182518" w:rsidRDefault="00182518" w:rsidP="00182518">
            <w:pPr>
              <w:spacing w:line="480" w:lineRule="auto"/>
              <w:jc w:val="center"/>
              <w:rPr>
                <w:rFonts w:ascii="Arial" w:hAnsi="Arial" w:cs="Arial"/>
              </w:rPr>
            </w:pPr>
            <w:r>
              <w:rPr>
                <w:rFonts w:ascii="Arial" w:hAnsi="Arial" w:cs="Arial"/>
              </w:rPr>
              <w:t>23</w:t>
            </w:r>
          </w:p>
        </w:tc>
        <w:tc>
          <w:tcPr>
            <w:tcW w:w="1199" w:type="dxa"/>
          </w:tcPr>
          <w:p w14:paraId="6F30E722" w14:textId="05F8FD55" w:rsidR="00182518" w:rsidRDefault="00182518" w:rsidP="00182518">
            <w:pPr>
              <w:spacing w:line="480" w:lineRule="auto"/>
              <w:jc w:val="center"/>
              <w:rPr>
                <w:rFonts w:ascii="Arial" w:hAnsi="Arial" w:cs="Arial"/>
              </w:rPr>
            </w:pPr>
            <w:r>
              <w:rPr>
                <w:rFonts w:ascii="Arial" w:hAnsi="Arial" w:cs="Arial"/>
              </w:rPr>
              <w:t>19</w:t>
            </w:r>
          </w:p>
        </w:tc>
        <w:tc>
          <w:tcPr>
            <w:tcW w:w="1200" w:type="dxa"/>
          </w:tcPr>
          <w:p w14:paraId="421FEAD4" w14:textId="7E1502B0" w:rsidR="00182518" w:rsidRDefault="00182518" w:rsidP="00182518">
            <w:pPr>
              <w:spacing w:line="480" w:lineRule="auto"/>
              <w:jc w:val="center"/>
              <w:rPr>
                <w:rFonts w:ascii="Arial" w:hAnsi="Arial" w:cs="Arial"/>
              </w:rPr>
            </w:pPr>
            <w:r>
              <w:rPr>
                <w:rFonts w:ascii="Arial" w:hAnsi="Arial" w:cs="Arial"/>
              </w:rPr>
              <w:t>35</w:t>
            </w:r>
          </w:p>
        </w:tc>
      </w:tr>
      <w:tr w:rsidR="00182518" w14:paraId="4BCA0220" w14:textId="77777777" w:rsidTr="00182518">
        <w:tc>
          <w:tcPr>
            <w:tcW w:w="2155" w:type="dxa"/>
          </w:tcPr>
          <w:p w14:paraId="29C78D52" w14:textId="751B16E9" w:rsidR="00182518" w:rsidRDefault="00182518" w:rsidP="00182518">
            <w:pPr>
              <w:spacing w:line="480" w:lineRule="auto"/>
              <w:jc w:val="center"/>
              <w:rPr>
                <w:rFonts w:ascii="Arial" w:hAnsi="Arial" w:cs="Arial"/>
              </w:rPr>
            </w:pPr>
            <w:r>
              <w:rPr>
                <w:rFonts w:ascii="Arial" w:hAnsi="Arial" w:cs="Arial"/>
              </w:rPr>
              <w:t>Energy Consumption (kWh)</w:t>
            </w:r>
          </w:p>
        </w:tc>
        <w:tc>
          <w:tcPr>
            <w:tcW w:w="1199" w:type="dxa"/>
          </w:tcPr>
          <w:p w14:paraId="67854459" w14:textId="41490E4B" w:rsidR="00182518" w:rsidRDefault="00182518" w:rsidP="00182518">
            <w:pPr>
              <w:spacing w:line="480" w:lineRule="auto"/>
              <w:jc w:val="center"/>
              <w:rPr>
                <w:rFonts w:ascii="Arial" w:hAnsi="Arial" w:cs="Arial"/>
              </w:rPr>
            </w:pPr>
            <w:r>
              <w:rPr>
                <w:rFonts w:ascii="Arial" w:hAnsi="Arial" w:cs="Arial"/>
              </w:rPr>
              <w:t>1684</w:t>
            </w:r>
          </w:p>
        </w:tc>
        <w:tc>
          <w:tcPr>
            <w:tcW w:w="1199" w:type="dxa"/>
          </w:tcPr>
          <w:p w14:paraId="7E9C080F" w14:textId="0EB86D8D" w:rsidR="00182518" w:rsidRDefault="00182518" w:rsidP="00182518">
            <w:pPr>
              <w:spacing w:line="480" w:lineRule="auto"/>
              <w:jc w:val="center"/>
              <w:rPr>
                <w:rFonts w:ascii="Arial" w:hAnsi="Arial" w:cs="Arial"/>
              </w:rPr>
            </w:pPr>
            <w:r>
              <w:rPr>
                <w:rFonts w:ascii="Arial" w:hAnsi="Arial" w:cs="Arial"/>
              </w:rPr>
              <w:t>3510</w:t>
            </w:r>
          </w:p>
        </w:tc>
        <w:tc>
          <w:tcPr>
            <w:tcW w:w="1199" w:type="dxa"/>
          </w:tcPr>
          <w:p w14:paraId="42EE1FB6" w14:textId="5A0E114E" w:rsidR="00182518" w:rsidRDefault="00182518" w:rsidP="00182518">
            <w:pPr>
              <w:spacing w:line="480" w:lineRule="auto"/>
              <w:jc w:val="center"/>
              <w:rPr>
                <w:rFonts w:ascii="Arial" w:hAnsi="Arial" w:cs="Arial"/>
              </w:rPr>
            </w:pPr>
            <w:r>
              <w:rPr>
                <w:rFonts w:ascii="Arial" w:hAnsi="Arial" w:cs="Arial"/>
              </w:rPr>
              <w:t>4190</w:t>
            </w:r>
          </w:p>
        </w:tc>
        <w:tc>
          <w:tcPr>
            <w:tcW w:w="1199" w:type="dxa"/>
          </w:tcPr>
          <w:p w14:paraId="44435120" w14:textId="61B64045" w:rsidR="00182518" w:rsidRDefault="00182518" w:rsidP="00182518">
            <w:pPr>
              <w:spacing w:line="480" w:lineRule="auto"/>
              <w:jc w:val="center"/>
              <w:rPr>
                <w:rFonts w:ascii="Arial" w:hAnsi="Arial" w:cs="Arial"/>
              </w:rPr>
            </w:pPr>
            <w:r>
              <w:rPr>
                <w:rFonts w:ascii="Arial" w:hAnsi="Arial" w:cs="Arial"/>
              </w:rPr>
              <w:t>4168</w:t>
            </w:r>
          </w:p>
        </w:tc>
        <w:tc>
          <w:tcPr>
            <w:tcW w:w="1199" w:type="dxa"/>
          </w:tcPr>
          <w:p w14:paraId="658C0174" w14:textId="70B93295" w:rsidR="00182518" w:rsidRDefault="00182518" w:rsidP="00182518">
            <w:pPr>
              <w:spacing w:line="480" w:lineRule="auto"/>
              <w:jc w:val="center"/>
              <w:rPr>
                <w:rFonts w:ascii="Arial" w:hAnsi="Arial" w:cs="Arial"/>
              </w:rPr>
            </w:pPr>
            <w:r>
              <w:rPr>
                <w:rFonts w:ascii="Arial" w:hAnsi="Arial" w:cs="Arial"/>
              </w:rPr>
              <w:t>4860</w:t>
            </w:r>
          </w:p>
        </w:tc>
        <w:tc>
          <w:tcPr>
            <w:tcW w:w="1200" w:type="dxa"/>
          </w:tcPr>
          <w:p w14:paraId="4720AE42" w14:textId="70B23A88" w:rsidR="00182518" w:rsidRDefault="00182518" w:rsidP="00182518">
            <w:pPr>
              <w:spacing w:line="480" w:lineRule="auto"/>
              <w:jc w:val="center"/>
              <w:rPr>
                <w:rFonts w:ascii="Arial" w:hAnsi="Arial" w:cs="Arial"/>
              </w:rPr>
            </w:pPr>
            <w:r>
              <w:rPr>
                <w:rFonts w:ascii="Arial" w:hAnsi="Arial" w:cs="Arial"/>
              </w:rPr>
              <w:t>6531</w:t>
            </w:r>
          </w:p>
        </w:tc>
      </w:tr>
    </w:tbl>
    <w:p w14:paraId="38766CBC" w14:textId="2FE31C04" w:rsidR="00447233" w:rsidRDefault="00447233" w:rsidP="00447233">
      <w:pPr>
        <w:spacing w:line="240" w:lineRule="auto"/>
        <w:rPr>
          <w:rFonts w:ascii="Arial" w:hAnsi="Arial" w:cs="Arial"/>
        </w:rPr>
      </w:pPr>
      <w:r w:rsidRPr="00447233">
        <w:rPr>
          <w:rFonts w:ascii="Arial" w:hAnsi="Arial" w:cs="Arial"/>
          <w:b/>
          <w:bCs/>
        </w:rPr>
        <w:t>Figure 1.</w:t>
      </w:r>
      <w:r>
        <w:rPr>
          <w:rFonts w:ascii="Arial" w:hAnsi="Arial" w:cs="Arial"/>
        </w:rPr>
        <w:t xml:space="preserve"> Histogram of Energy Consumption </w:t>
      </w:r>
    </w:p>
    <w:p w14:paraId="552DC71D" w14:textId="1AC79AAB" w:rsidR="00447233" w:rsidRDefault="00447233" w:rsidP="00447233">
      <w:pPr>
        <w:spacing w:line="480" w:lineRule="auto"/>
        <w:rPr>
          <w:rFonts w:ascii="Arial" w:hAnsi="Arial" w:cs="Arial"/>
        </w:rPr>
      </w:pPr>
      <w:r>
        <w:rPr>
          <w:rFonts w:ascii="Arial" w:hAnsi="Arial" w:cs="Arial"/>
        </w:rPr>
        <w:lastRenderedPageBreak/>
        <w:t xml:space="preserve">R code), I was unable to differentiate between the median and spread of the weekday/weekend </w:t>
      </w:r>
      <w:proofErr w:type="gramStart"/>
      <w:r>
        <w:rPr>
          <w:rFonts w:ascii="Arial" w:hAnsi="Arial" w:cs="Arial"/>
        </w:rPr>
        <w:t>variable, but</w:t>
      </w:r>
      <w:proofErr w:type="gramEnd"/>
      <w:r>
        <w:rPr>
          <w:rFonts w:ascii="Arial" w:hAnsi="Arial" w:cs="Arial"/>
        </w:rPr>
        <w:t xml:space="preserve"> could tell a difference among the medians of residential, commercial, and industrial energy consumption, although their spreads seemed close to identical. In the last step of my exploratory data analysis, I plotted a correlation matrix among each of the numerical variables using the R package ‘</w:t>
      </w:r>
      <w:proofErr w:type="spellStart"/>
      <w:r>
        <w:rPr>
          <w:rFonts w:ascii="Arial" w:hAnsi="Arial" w:cs="Arial"/>
        </w:rPr>
        <w:t>corrplot</w:t>
      </w:r>
      <w:proofErr w:type="spellEnd"/>
      <w:r>
        <w:rPr>
          <w:rFonts w:ascii="Arial" w:hAnsi="Arial" w:cs="Arial"/>
        </w:rPr>
        <w:t xml:space="preserve"> (</w:t>
      </w:r>
      <w:r w:rsidR="003C3C6D">
        <w:rPr>
          <w:rFonts w:ascii="Arial" w:hAnsi="Arial" w:cs="Arial"/>
        </w:rPr>
        <w:t>Wei and Simko</w:t>
      </w:r>
      <w:r>
        <w:rPr>
          <w:rFonts w:ascii="Arial" w:hAnsi="Arial" w:cs="Arial"/>
        </w:rPr>
        <w:t>)’ (Figure 2). To do this, I filtered out the categorical variables from the dataset. As shown in Figure 2, the strongest correlation was between Square Footage and Energy Consumption. Energy Consumption seemed to be mildly correlated with Appliances Used and the Number of Occupants. There did not appear to be any multicollinearity among the predictor variables</w:t>
      </w:r>
      <w:r w:rsidR="00251E88">
        <w:rPr>
          <w:rFonts w:ascii="Arial" w:hAnsi="Arial" w:cs="Arial"/>
        </w:rPr>
        <w:t xml:space="preserve"> which was also checked using the “pairs” function in R </w:t>
      </w:r>
    </w:p>
    <w:p w14:paraId="39F5283D" w14:textId="77777777" w:rsidR="00251E88" w:rsidRDefault="00447233" w:rsidP="00251E88">
      <w:pPr>
        <w:spacing w:line="240" w:lineRule="auto"/>
        <w:rPr>
          <w:rFonts w:ascii="Arial" w:hAnsi="Arial" w:cs="Arial"/>
        </w:rPr>
      </w:pPr>
      <w:r>
        <w:rPr>
          <w:noProof/>
        </w:rPr>
        <w:drawing>
          <wp:inline distT="0" distB="0" distL="0" distR="0" wp14:anchorId="025F77F4" wp14:editId="7E477992">
            <wp:extent cx="4781550" cy="4086225"/>
            <wp:effectExtent l="0" t="0" r="0" b="9525"/>
            <wp:docPr id="1555631166" name="Picture 1" descr="A person standing next to a checkere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31166" name="Picture 1" descr="A person standing next to a checkered pattern&#10;&#10;AI-generated content may be incorrect."/>
                    <pic:cNvPicPr/>
                  </pic:nvPicPr>
                  <pic:blipFill rotWithShape="1">
                    <a:blip r:embed="rId5"/>
                    <a:srcRect t="695"/>
                    <a:stretch/>
                  </pic:blipFill>
                  <pic:spPr bwMode="auto">
                    <a:xfrm>
                      <a:off x="0" y="0"/>
                      <a:ext cx="4781550" cy="4086225"/>
                    </a:xfrm>
                    <a:prstGeom prst="rect">
                      <a:avLst/>
                    </a:prstGeom>
                    <a:ln>
                      <a:noFill/>
                    </a:ln>
                    <a:extLst>
                      <a:ext uri="{53640926-AAD7-44D8-BBD7-CCE9431645EC}">
                        <a14:shadowObscured xmlns:a14="http://schemas.microsoft.com/office/drawing/2010/main"/>
                      </a:ext>
                    </a:extLst>
                  </pic:spPr>
                </pic:pic>
              </a:graphicData>
            </a:graphic>
          </wp:inline>
        </w:drawing>
      </w:r>
    </w:p>
    <w:p w14:paraId="15535D6B" w14:textId="5E59E6B9" w:rsidR="00447233" w:rsidRDefault="00447233" w:rsidP="00251E88">
      <w:pPr>
        <w:spacing w:line="240" w:lineRule="auto"/>
        <w:rPr>
          <w:rFonts w:ascii="Arial" w:hAnsi="Arial" w:cs="Arial"/>
        </w:rPr>
      </w:pPr>
      <w:r w:rsidRPr="00251E88">
        <w:rPr>
          <w:rFonts w:ascii="Arial" w:hAnsi="Arial" w:cs="Arial"/>
          <w:b/>
          <w:bCs/>
        </w:rPr>
        <w:t>Figure 2.</w:t>
      </w:r>
      <w:r>
        <w:rPr>
          <w:rFonts w:ascii="Arial" w:hAnsi="Arial" w:cs="Arial"/>
        </w:rPr>
        <w:t xml:space="preserve"> Correlation Matrix of each of the numerical variables </w:t>
      </w:r>
    </w:p>
    <w:p w14:paraId="36104079" w14:textId="5CD3E789" w:rsidR="00251E88" w:rsidRPr="00253169" w:rsidRDefault="00251E88" w:rsidP="00447233">
      <w:pPr>
        <w:spacing w:line="480" w:lineRule="auto"/>
        <w:rPr>
          <w:rFonts w:ascii="Arial" w:hAnsi="Arial" w:cs="Arial"/>
        </w:rPr>
      </w:pPr>
      <w:r>
        <w:rPr>
          <w:rFonts w:ascii="Arial" w:hAnsi="Arial" w:cs="Arial"/>
        </w:rPr>
        <w:lastRenderedPageBreak/>
        <w:t xml:space="preserve">(data not shown). For the linearity assessment, I plotted each of the numerical variables against energy consumption (Figure 3). From these plots, it appeared that </w:t>
      </w:r>
      <w:proofErr w:type="gramStart"/>
      <w:r>
        <w:rPr>
          <w:rFonts w:ascii="Arial" w:hAnsi="Arial" w:cs="Arial"/>
        </w:rPr>
        <w:t>all of</w:t>
      </w:r>
      <w:proofErr w:type="gramEnd"/>
      <w:r>
        <w:rPr>
          <w:rFonts w:ascii="Arial" w:hAnsi="Arial" w:cs="Arial"/>
        </w:rPr>
        <w:t xml:space="preserve"> the predictors had a linear impact on yield. The strongest trend was with square footage, which was the same as Figure 2, appliances used and number of occupants had a slightly increasing effect on energy consumption, and increasing temperature appeared to cause energy consumption to decrease linearly. </w:t>
      </w:r>
      <w:r w:rsidR="00C5799E">
        <w:rPr>
          <w:rFonts w:ascii="Arial" w:hAnsi="Arial" w:cs="Arial"/>
        </w:rPr>
        <w:t xml:space="preserve">To check for homoskedasticity, 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1E88" w14:paraId="12120268" w14:textId="77777777" w:rsidTr="00251E88">
        <w:trPr>
          <w:trHeight w:val="2735"/>
        </w:trPr>
        <w:tc>
          <w:tcPr>
            <w:tcW w:w="4675" w:type="dxa"/>
          </w:tcPr>
          <w:p w14:paraId="76A8F238" w14:textId="3C0A72CB" w:rsidR="00251E88" w:rsidRDefault="00251E88" w:rsidP="00447233">
            <w:pPr>
              <w:spacing w:line="480" w:lineRule="auto"/>
              <w:rPr>
                <w:rFonts w:ascii="Arial" w:hAnsi="Arial" w:cs="Arial"/>
              </w:rPr>
            </w:pPr>
            <w:r>
              <w:rPr>
                <w:noProof/>
              </w:rPr>
              <w:drawing>
                <wp:anchor distT="0" distB="0" distL="114300" distR="114300" simplePos="0" relativeHeight="251659264" behindDoc="1" locked="0" layoutInCell="1" allowOverlap="1" wp14:anchorId="4E7D427A" wp14:editId="32D01E55">
                  <wp:simplePos x="0" y="0"/>
                  <wp:positionH relativeFrom="column">
                    <wp:posOffset>2831465</wp:posOffset>
                  </wp:positionH>
                  <wp:positionV relativeFrom="paragraph">
                    <wp:posOffset>1700530</wp:posOffset>
                  </wp:positionV>
                  <wp:extent cx="2938145" cy="1814195"/>
                  <wp:effectExtent l="0" t="0" r="0" b="0"/>
                  <wp:wrapNone/>
                  <wp:docPr id="32579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0114" name=""/>
                          <pic:cNvPicPr/>
                        </pic:nvPicPr>
                        <pic:blipFill>
                          <a:blip r:embed="rId6">
                            <a:extLst>
                              <a:ext uri="{28A0092B-C50C-407E-A947-70E740481C1C}">
                                <a14:useLocalDpi xmlns:a14="http://schemas.microsoft.com/office/drawing/2010/main" val="0"/>
                              </a:ext>
                            </a:extLst>
                          </a:blip>
                          <a:stretch>
                            <a:fillRect/>
                          </a:stretch>
                        </pic:blipFill>
                        <pic:spPr>
                          <a:xfrm>
                            <a:off x="0" y="0"/>
                            <a:ext cx="2938145"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E7E3E12" wp14:editId="2FE7DC6D">
                  <wp:simplePos x="0" y="0"/>
                  <wp:positionH relativeFrom="column">
                    <wp:posOffset>-1905</wp:posOffset>
                  </wp:positionH>
                  <wp:positionV relativeFrom="paragraph">
                    <wp:posOffset>-4445</wp:posOffset>
                  </wp:positionV>
                  <wp:extent cx="2871626" cy="1774825"/>
                  <wp:effectExtent l="0" t="0" r="5080" b="0"/>
                  <wp:wrapNone/>
                  <wp:docPr id="118866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632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1626" cy="1774825"/>
                          </a:xfrm>
                          <a:prstGeom prst="rect">
                            <a:avLst/>
                          </a:prstGeom>
                        </pic:spPr>
                      </pic:pic>
                    </a:graphicData>
                  </a:graphic>
                </wp:anchor>
              </w:drawing>
            </w:r>
          </w:p>
        </w:tc>
        <w:tc>
          <w:tcPr>
            <w:tcW w:w="4675" w:type="dxa"/>
          </w:tcPr>
          <w:p w14:paraId="4A614E9F" w14:textId="71A42D79" w:rsidR="00251E88" w:rsidRDefault="00251E88" w:rsidP="00447233">
            <w:pPr>
              <w:spacing w:line="480" w:lineRule="auto"/>
              <w:rPr>
                <w:rFonts w:ascii="Arial" w:hAnsi="Arial" w:cs="Arial"/>
              </w:rPr>
            </w:pPr>
            <w:r>
              <w:rPr>
                <w:noProof/>
              </w:rPr>
              <w:drawing>
                <wp:anchor distT="0" distB="0" distL="114300" distR="114300" simplePos="0" relativeHeight="251662336" behindDoc="1" locked="0" layoutInCell="1" allowOverlap="1" wp14:anchorId="427168BA" wp14:editId="63D2F554">
                  <wp:simplePos x="0" y="0"/>
                  <wp:positionH relativeFrom="column">
                    <wp:posOffset>-103505</wp:posOffset>
                  </wp:positionH>
                  <wp:positionV relativeFrom="paragraph">
                    <wp:posOffset>-4445</wp:posOffset>
                  </wp:positionV>
                  <wp:extent cx="2900191" cy="1800225"/>
                  <wp:effectExtent l="0" t="0" r="0" b="0"/>
                  <wp:wrapNone/>
                  <wp:docPr id="85936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63671" name=""/>
                          <pic:cNvPicPr/>
                        </pic:nvPicPr>
                        <pic:blipFill>
                          <a:blip r:embed="rId8">
                            <a:extLst>
                              <a:ext uri="{28A0092B-C50C-407E-A947-70E740481C1C}">
                                <a14:useLocalDpi xmlns:a14="http://schemas.microsoft.com/office/drawing/2010/main" val="0"/>
                              </a:ext>
                            </a:extLst>
                          </a:blip>
                          <a:stretch>
                            <a:fillRect/>
                          </a:stretch>
                        </pic:blipFill>
                        <pic:spPr>
                          <a:xfrm>
                            <a:off x="0" y="0"/>
                            <a:ext cx="2907720" cy="1804899"/>
                          </a:xfrm>
                          <a:prstGeom prst="rect">
                            <a:avLst/>
                          </a:prstGeom>
                        </pic:spPr>
                      </pic:pic>
                    </a:graphicData>
                  </a:graphic>
                  <wp14:sizeRelH relativeFrom="margin">
                    <wp14:pctWidth>0</wp14:pctWidth>
                  </wp14:sizeRelH>
                  <wp14:sizeRelV relativeFrom="margin">
                    <wp14:pctHeight>0</wp14:pctHeight>
                  </wp14:sizeRelV>
                </wp:anchor>
              </w:drawing>
            </w:r>
          </w:p>
        </w:tc>
      </w:tr>
      <w:tr w:rsidR="00251E88" w14:paraId="3E809A5D" w14:textId="77777777" w:rsidTr="00251E88">
        <w:tc>
          <w:tcPr>
            <w:tcW w:w="4675" w:type="dxa"/>
          </w:tcPr>
          <w:p w14:paraId="57F2FEAF" w14:textId="58993DBE" w:rsidR="00251E88" w:rsidRDefault="00251E88" w:rsidP="00447233">
            <w:pPr>
              <w:spacing w:line="480" w:lineRule="auto"/>
              <w:rPr>
                <w:rFonts w:ascii="Arial" w:hAnsi="Arial" w:cs="Arial"/>
              </w:rPr>
            </w:pPr>
            <w:r>
              <w:rPr>
                <w:noProof/>
              </w:rPr>
              <w:drawing>
                <wp:anchor distT="0" distB="0" distL="114300" distR="114300" simplePos="0" relativeHeight="251660288" behindDoc="1" locked="0" layoutInCell="1" allowOverlap="1" wp14:anchorId="09E282D6" wp14:editId="176F9D07">
                  <wp:simplePos x="0" y="0"/>
                  <wp:positionH relativeFrom="column">
                    <wp:posOffset>-1905</wp:posOffset>
                  </wp:positionH>
                  <wp:positionV relativeFrom="paragraph">
                    <wp:posOffset>-3175</wp:posOffset>
                  </wp:positionV>
                  <wp:extent cx="2861923" cy="1778000"/>
                  <wp:effectExtent l="0" t="0" r="0" b="0"/>
                  <wp:wrapNone/>
                  <wp:docPr id="13108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19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1923" cy="1778000"/>
                          </a:xfrm>
                          <a:prstGeom prst="rect">
                            <a:avLst/>
                          </a:prstGeom>
                        </pic:spPr>
                      </pic:pic>
                    </a:graphicData>
                  </a:graphic>
                </wp:anchor>
              </w:drawing>
            </w:r>
          </w:p>
        </w:tc>
        <w:tc>
          <w:tcPr>
            <w:tcW w:w="4675" w:type="dxa"/>
          </w:tcPr>
          <w:p w14:paraId="2021748A" w14:textId="6C4DAD0B" w:rsidR="00251E88" w:rsidRDefault="00251E88" w:rsidP="00447233">
            <w:pPr>
              <w:spacing w:line="480" w:lineRule="auto"/>
              <w:rPr>
                <w:rFonts w:ascii="Arial" w:hAnsi="Arial" w:cs="Arial"/>
              </w:rPr>
            </w:pPr>
          </w:p>
        </w:tc>
      </w:tr>
    </w:tbl>
    <w:p w14:paraId="2E81367E" w14:textId="70B6F635" w:rsidR="00251E88" w:rsidRPr="00253169" w:rsidRDefault="00251E88" w:rsidP="00447233">
      <w:pPr>
        <w:spacing w:line="480" w:lineRule="auto"/>
        <w:rPr>
          <w:rFonts w:ascii="Arial" w:hAnsi="Arial" w:cs="Arial"/>
        </w:rPr>
      </w:pPr>
    </w:p>
    <w:p w14:paraId="3A1D242A" w14:textId="6701880D" w:rsidR="00E1040D" w:rsidRDefault="00E1040D" w:rsidP="00E1040D">
      <w:pPr>
        <w:spacing w:line="480" w:lineRule="auto"/>
        <w:rPr>
          <w:rFonts w:ascii="Arial" w:hAnsi="Arial" w:cs="Arial"/>
          <w:b/>
          <w:bCs/>
          <w:u w:val="single"/>
        </w:rPr>
      </w:pPr>
    </w:p>
    <w:p w14:paraId="2453735E" w14:textId="77777777" w:rsidR="00C5799E" w:rsidRDefault="00C5799E" w:rsidP="00E1040D">
      <w:pPr>
        <w:spacing w:line="480" w:lineRule="auto"/>
        <w:rPr>
          <w:rFonts w:ascii="Arial" w:hAnsi="Arial" w:cs="Arial"/>
          <w:b/>
          <w:bCs/>
          <w:u w:val="single"/>
        </w:rPr>
      </w:pPr>
    </w:p>
    <w:p w14:paraId="12BFBF7C" w14:textId="77777777" w:rsidR="00251E88" w:rsidRDefault="00251E88" w:rsidP="00251E88">
      <w:pPr>
        <w:spacing w:line="240" w:lineRule="auto"/>
        <w:rPr>
          <w:rFonts w:ascii="Arial" w:hAnsi="Arial" w:cs="Arial"/>
          <w:b/>
          <w:bCs/>
          <w:u w:val="single"/>
        </w:rPr>
      </w:pPr>
    </w:p>
    <w:p w14:paraId="57C8D098" w14:textId="59A4ECE6" w:rsidR="00C5799E" w:rsidRDefault="00251E88" w:rsidP="00C5799E">
      <w:pPr>
        <w:spacing w:line="240" w:lineRule="auto"/>
        <w:rPr>
          <w:rFonts w:ascii="Arial" w:hAnsi="Arial" w:cs="Arial"/>
          <w:b/>
          <w:bCs/>
        </w:rPr>
      </w:pPr>
      <w:r>
        <w:rPr>
          <w:rFonts w:ascii="Arial" w:hAnsi="Arial" w:cs="Arial"/>
          <w:b/>
          <w:bCs/>
        </w:rPr>
        <w:t xml:space="preserve">Figure 3. </w:t>
      </w:r>
      <w:r>
        <w:rPr>
          <w:rFonts w:ascii="Arial" w:hAnsi="Arial" w:cs="Arial"/>
        </w:rPr>
        <w:t>Plots of Energy Consumption against Square Footage (top left), Number of Occupants (top right), Appliances Used (bottom left), and Average Temperature (bottom right)</w:t>
      </w:r>
      <w:r>
        <w:rPr>
          <w:rFonts w:ascii="Arial" w:hAnsi="Arial" w:cs="Arial"/>
          <w:b/>
          <w:bCs/>
        </w:rPr>
        <w:t xml:space="preserve"> </w:t>
      </w:r>
    </w:p>
    <w:p w14:paraId="3C0E3637" w14:textId="490F687A" w:rsidR="00C5799E" w:rsidRPr="00C5799E" w:rsidRDefault="00C5799E" w:rsidP="00C5799E">
      <w:pPr>
        <w:spacing w:line="480" w:lineRule="auto"/>
        <w:rPr>
          <w:rFonts w:ascii="Arial" w:hAnsi="Arial" w:cs="Arial"/>
        </w:rPr>
      </w:pPr>
      <w:r>
        <w:rPr>
          <w:rFonts w:ascii="Arial" w:hAnsi="Arial" w:cs="Arial"/>
        </w:rPr>
        <w:t xml:space="preserve">first plotted the residuals against the fitted values for all six predictor variables. Square footage and building type are shown in Figure 4, while the remaining plots can be found in the detailed R code. For all four of the numerical predictors, the residuals and fitted values appeared random and there was no evidence of funneling. For the two categorical variables, I was unsure of what exactly to be looking for, however, the </w:t>
      </w:r>
      <w:r>
        <w:rPr>
          <w:rFonts w:ascii="Arial" w:hAnsi="Arial" w:cs="Arial"/>
        </w:rPr>
        <w:lastRenderedPageBreak/>
        <w:t xml:space="preserve">spread of the residuals appeared to be consistent for each of the building types. The </w:t>
      </w:r>
      <w:r>
        <w:rPr>
          <w:noProof/>
        </w:rPr>
        <w:drawing>
          <wp:anchor distT="0" distB="0" distL="114300" distR="114300" simplePos="0" relativeHeight="251665408" behindDoc="1" locked="0" layoutInCell="1" allowOverlap="1" wp14:anchorId="28A6B983" wp14:editId="608FAB71">
            <wp:simplePos x="0" y="0"/>
            <wp:positionH relativeFrom="column">
              <wp:posOffset>2867025</wp:posOffset>
            </wp:positionH>
            <wp:positionV relativeFrom="paragraph">
              <wp:posOffset>800100</wp:posOffset>
            </wp:positionV>
            <wp:extent cx="2859153" cy="1773936"/>
            <wp:effectExtent l="0" t="0" r="0" b="0"/>
            <wp:wrapNone/>
            <wp:docPr id="91703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28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9153" cy="1773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46F5800" wp14:editId="35B44A35">
            <wp:simplePos x="0" y="0"/>
            <wp:positionH relativeFrom="column">
              <wp:posOffset>6350</wp:posOffset>
            </wp:positionH>
            <wp:positionV relativeFrom="paragraph">
              <wp:posOffset>800100</wp:posOffset>
            </wp:positionV>
            <wp:extent cx="2857500" cy="1774825"/>
            <wp:effectExtent l="0" t="0" r="0" b="0"/>
            <wp:wrapNone/>
            <wp:docPr id="9172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3750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00" cy="1774825"/>
                    </a:xfrm>
                    <a:prstGeom prst="rect">
                      <a:avLst/>
                    </a:prstGeom>
                  </pic:spPr>
                </pic:pic>
              </a:graphicData>
            </a:graphic>
            <wp14:sizeRelH relativeFrom="margin">
              <wp14:pctWidth>0</wp14:pctWidth>
            </wp14:sizeRelH>
          </wp:anchor>
        </w:drawing>
      </w:r>
      <w:r>
        <w:rPr>
          <w:rFonts w:ascii="Arial" w:hAnsi="Arial" w:cs="Arial"/>
        </w:rPr>
        <w:t xml:space="preserve">same trend was true for the day of </w:t>
      </w:r>
      <w:proofErr w:type="gramStart"/>
      <w:r>
        <w:rPr>
          <w:rFonts w:ascii="Arial" w:hAnsi="Arial" w:cs="Arial"/>
        </w:rPr>
        <w:t>week</w:t>
      </w:r>
      <w:proofErr w:type="gramEnd"/>
      <w:r>
        <w:rPr>
          <w:rFonts w:ascii="Arial" w:hAnsi="Arial" w:cs="Arial"/>
        </w:rPr>
        <w:t xml:space="preserve">.  To assess </w:t>
      </w:r>
      <w:proofErr w:type="gramStart"/>
      <w:r>
        <w:rPr>
          <w:rFonts w:ascii="Arial" w:hAnsi="Arial" w:cs="Arial"/>
        </w:rPr>
        <w:t>for</w:t>
      </w:r>
      <w:proofErr w:type="gramEnd"/>
      <w:r>
        <w:rPr>
          <w:rFonts w:ascii="Arial" w:hAnsi="Arial" w:cs="Arial"/>
        </w:rPr>
        <w:t xml:space="preserve"> normality of residuals, I plotted </w:t>
      </w:r>
    </w:p>
    <w:p w14:paraId="65C36E12" w14:textId="7E0095CC" w:rsidR="00251E88" w:rsidRPr="00251E88" w:rsidRDefault="00251E88" w:rsidP="00251E88">
      <w:pPr>
        <w:spacing w:line="240" w:lineRule="auto"/>
        <w:rPr>
          <w:rFonts w:ascii="Arial" w:hAnsi="Arial" w:cs="Arial"/>
          <w:b/>
          <w:bCs/>
        </w:rPr>
      </w:pPr>
    </w:p>
    <w:p w14:paraId="5C016875" w14:textId="77777777" w:rsidR="00C5799E" w:rsidRDefault="00C5799E" w:rsidP="00C5799E">
      <w:pPr>
        <w:tabs>
          <w:tab w:val="left" w:pos="6090"/>
        </w:tabs>
        <w:spacing w:line="480" w:lineRule="auto"/>
        <w:rPr>
          <w:rFonts w:ascii="Arial" w:hAnsi="Arial" w:cs="Arial"/>
          <w:b/>
          <w:bCs/>
          <w:u w:val="single"/>
        </w:rPr>
      </w:pPr>
    </w:p>
    <w:p w14:paraId="5653067C" w14:textId="77777777" w:rsidR="00C5799E" w:rsidRDefault="00C5799E" w:rsidP="00C5799E">
      <w:pPr>
        <w:tabs>
          <w:tab w:val="left" w:pos="6090"/>
        </w:tabs>
        <w:spacing w:line="480" w:lineRule="auto"/>
        <w:rPr>
          <w:rFonts w:ascii="Arial" w:hAnsi="Arial" w:cs="Arial"/>
          <w:b/>
          <w:bCs/>
          <w:u w:val="single"/>
        </w:rPr>
      </w:pPr>
    </w:p>
    <w:p w14:paraId="2E90EADC" w14:textId="77777777" w:rsidR="00C5799E" w:rsidRDefault="00C5799E" w:rsidP="00C5799E">
      <w:pPr>
        <w:tabs>
          <w:tab w:val="left" w:pos="6090"/>
        </w:tabs>
        <w:spacing w:line="480" w:lineRule="auto"/>
        <w:rPr>
          <w:rFonts w:ascii="Arial" w:hAnsi="Arial" w:cs="Arial"/>
          <w:b/>
          <w:bCs/>
          <w:u w:val="single"/>
        </w:rPr>
      </w:pPr>
    </w:p>
    <w:p w14:paraId="210A0241" w14:textId="77777777" w:rsidR="00C5799E" w:rsidRDefault="00C5799E" w:rsidP="00C5799E">
      <w:pPr>
        <w:tabs>
          <w:tab w:val="left" w:pos="6090"/>
        </w:tabs>
        <w:spacing w:line="240" w:lineRule="auto"/>
        <w:rPr>
          <w:rFonts w:ascii="Arial" w:hAnsi="Arial" w:cs="Arial"/>
          <w:b/>
          <w:bCs/>
          <w:u w:val="single"/>
        </w:rPr>
      </w:pPr>
    </w:p>
    <w:p w14:paraId="66A15259" w14:textId="664EBD0D" w:rsidR="00C5799E" w:rsidRDefault="00C5799E" w:rsidP="00C5799E">
      <w:pPr>
        <w:tabs>
          <w:tab w:val="left" w:pos="6090"/>
        </w:tabs>
        <w:spacing w:line="240" w:lineRule="auto"/>
        <w:rPr>
          <w:rFonts w:ascii="Arial" w:hAnsi="Arial" w:cs="Arial"/>
        </w:rPr>
      </w:pPr>
      <w:r>
        <w:rPr>
          <w:rFonts w:ascii="Arial" w:hAnsi="Arial" w:cs="Arial"/>
          <w:b/>
          <w:bCs/>
        </w:rPr>
        <w:t xml:space="preserve">Figure 4. </w:t>
      </w:r>
      <w:r w:rsidRPr="00C5799E">
        <w:rPr>
          <w:rFonts w:ascii="Arial" w:hAnsi="Arial" w:cs="Arial"/>
        </w:rPr>
        <w:t xml:space="preserve">Residual vs Fitted Value plots of Square Footage and Building Type on Energy Consumption </w:t>
      </w:r>
    </w:p>
    <w:p w14:paraId="6AADA8C9" w14:textId="05B7D16E" w:rsidR="00C5799E" w:rsidRDefault="00C5799E" w:rsidP="00C5799E">
      <w:pPr>
        <w:tabs>
          <w:tab w:val="left" w:pos="6090"/>
        </w:tabs>
        <w:spacing w:line="480" w:lineRule="auto"/>
        <w:rPr>
          <w:rFonts w:ascii="Arial" w:hAnsi="Arial" w:cs="Arial"/>
        </w:rPr>
      </w:pPr>
      <w:r>
        <w:rPr>
          <w:rFonts w:ascii="Arial" w:hAnsi="Arial" w:cs="Arial"/>
        </w:rPr>
        <w:t>Q</w:t>
      </w:r>
      <w:r w:rsidR="00724E74">
        <w:rPr>
          <w:rFonts w:ascii="Arial" w:hAnsi="Arial" w:cs="Arial"/>
        </w:rPr>
        <w:t>-</w:t>
      </w:r>
      <w:r>
        <w:rPr>
          <w:rFonts w:ascii="Arial" w:hAnsi="Arial" w:cs="Arial"/>
        </w:rPr>
        <w:t>Q-plots for each of the predictor variables on energy consumption</w:t>
      </w:r>
      <w:r w:rsidR="00724E74">
        <w:rPr>
          <w:rFonts w:ascii="Arial" w:hAnsi="Arial" w:cs="Arial"/>
        </w:rPr>
        <w:t xml:space="preserve"> by fitting a linear model with each of the predictor variables on the Energy Consumption, individually</w:t>
      </w:r>
      <w:r>
        <w:rPr>
          <w:rFonts w:ascii="Arial" w:hAnsi="Arial" w:cs="Arial"/>
        </w:rPr>
        <w:t>. The plot for square footage is shown in Figure 5 and the same trend was true for number of occupants, building type, appliances used, average temperature, and day of the week. As is illustrated in Figure 5, there was deviance away from the theoretical Q</w:t>
      </w:r>
      <w:r w:rsidR="00724E74">
        <w:rPr>
          <w:rFonts w:ascii="Arial" w:hAnsi="Arial" w:cs="Arial"/>
        </w:rPr>
        <w:t>-</w:t>
      </w:r>
      <w:r>
        <w:rPr>
          <w:rFonts w:ascii="Arial" w:hAnsi="Arial" w:cs="Arial"/>
        </w:rPr>
        <w:t xml:space="preserve">Q-line for each of the predictor variables, however, since n is large (1100 &gt;&gt; 30), the Central Limit Theorem states that </w:t>
      </w:r>
      <w:r w:rsidR="00724E74">
        <w:rPr>
          <w:rFonts w:ascii="Arial" w:hAnsi="Arial" w:cs="Arial"/>
        </w:rPr>
        <w:t xml:space="preserve">there should be a normal distribution of residuals. I attempted to verify the independence of observations by looking into the meta data on Kaggle, but was unable to find any information on how this dataset was collected, as such, there is no way of verifying that there was an independence of observations and, in theory, the same building could have been collected in multiple months, years, etc. Since the untransformed dataset passed </w:t>
      </w:r>
      <w:proofErr w:type="gramStart"/>
      <w:r w:rsidR="00724E74">
        <w:rPr>
          <w:rFonts w:ascii="Arial" w:hAnsi="Arial" w:cs="Arial"/>
        </w:rPr>
        <w:t>all of</w:t>
      </w:r>
      <w:proofErr w:type="gramEnd"/>
      <w:r w:rsidR="00724E74">
        <w:rPr>
          <w:rFonts w:ascii="Arial" w:hAnsi="Arial" w:cs="Arial"/>
        </w:rPr>
        <w:t xml:space="preserve"> the regression assumptions; normality of residuals, linearity, homoskedasticity, and no multicollinearity and that I was I have no idea on the independence of observations, I did not apply any transformations to the dataset, as no </w:t>
      </w:r>
      <w:r w:rsidR="00724E74">
        <w:rPr>
          <w:rFonts w:ascii="Arial" w:hAnsi="Arial" w:cs="Arial"/>
        </w:rPr>
        <w:lastRenderedPageBreak/>
        <w:t xml:space="preserve">transformations would fix this issue. I could have used mixed models if I knew how the dataset was generated and thus knew how the independence observation was violated, however, this was not the case. </w:t>
      </w:r>
    </w:p>
    <w:p w14:paraId="69F6552D" w14:textId="2A2E8900" w:rsidR="00724E74" w:rsidRDefault="00724E74" w:rsidP="00724E74">
      <w:pPr>
        <w:tabs>
          <w:tab w:val="left" w:pos="6090"/>
        </w:tabs>
        <w:spacing w:line="240" w:lineRule="auto"/>
        <w:rPr>
          <w:rFonts w:ascii="Arial" w:hAnsi="Arial" w:cs="Arial"/>
          <w:b/>
          <w:bCs/>
        </w:rPr>
      </w:pPr>
      <w:r>
        <w:rPr>
          <w:noProof/>
        </w:rPr>
        <w:drawing>
          <wp:inline distT="0" distB="0" distL="0" distR="0" wp14:anchorId="22C969D2" wp14:editId="39C4E76F">
            <wp:extent cx="5943600" cy="3676015"/>
            <wp:effectExtent l="0" t="0" r="0" b="635"/>
            <wp:docPr id="1471042660" name="Picture 1" descr="A graph of a normal q-q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42660" name="Picture 1" descr="A graph of a normal q-q plot&#10;&#10;AI-generated content may be incorrect."/>
                    <pic:cNvPicPr/>
                  </pic:nvPicPr>
                  <pic:blipFill>
                    <a:blip r:embed="rId12"/>
                    <a:stretch>
                      <a:fillRect/>
                    </a:stretch>
                  </pic:blipFill>
                  <pic:spPr>
                    <a:xfrm>
                      <a:off x="0" y="0"/>
                      <a:ext cx="5943600" cy="3676015"/>
                    </a:xfrm>
                    <a:prstGeom prst="rect">
                      <a:avLst/>
                    </a:prstGeom>
                  </pic:spPr>
                </pic:pic>
              </a:graphicData>
            </a:graphic>
          </wp:inline>
        </w:drawing>
      </w:r>
    </w:p>
    <w:p w14:paraId="06140C8E" w14:textId="31409783" w:rsidR="00724E74" w:rsidRDefault="00724E74" w:rsidP="00724E74">
      <w:pPr>
        <w:tabs>
          <w:tab w:val="left" w:pos="6090"/>
        </w:tabs>
        <w:spacing w:line="240" w:lineRule="auto"/>
        <w:rPr>
          <w:rFonts w:ascii="Arial" w:hAnsi="Arial" w:cs="Arial"/>
        </w:rPr>
      </w:pPr>
      <w:r>
        <w:rPr>
          <w:rFonts w:ascii="Arial" w:hAnsi="Arial" w:cs="Arial"/>
          <w:b/>
          <w:bCs/>
        </w:rPr>
        <w:t xml:space="preserve">Figure 5. </w:t>
      </w:r>
      <w:r>
        <w:rPr>
          <w:rFonts w:ascii="Arial" w:hAnsi="Arial" w:cs="Arial"/>
        </w:rPr>
        <w:t xml:space="preserve">Q-Q Plot of the Square Footage residuals </w:t>
      </w:r>
    </w:p>
    <w:p w14:paraId="70B3972F" w14:textId="7BA3271D" w:rsidR="00724E74" w:rsidRPr="00724E74" w:rsidRDefault="00724E74" w:rsidP="00724E74">
      <w:pPr>
        <w:tabs>
          <w:tab w:val="left" w:pos="720"/>
        </w:tabs>
        <w:spacing w:line="480" w:lineRule="auto"/>
        <w:rPr>
          <w:rFonts w:ascii="Arial" w:hAnsi="Arial" w:cs="Arial"/>
        </w:rPr>
      </w:pPr>
      <w:r>
        <w:rPr>
          <w:rFonts w:ascii="Arial" w:hAnsi="Arial" w:cs="Arial"/>
        </w:rPr>
        <w:tab/>
        <w:t xml:space="preserve">For variable selection, I initially started with a Forward Selection approach </w:t>
      </w:r>
      <w:r w:rsidR="00371387">
        <w:rPr>
          <w:rFonts w:ascii="Arial" w:hAnsi="Arial" w:cs="Arial"/>
        </w:rPr>
        <w:t>using the ‘</w:t>
      </w:r>
      <w:proofErr w:type="spellStart"/>
      <w:r w:rsidR="00371387">
        <w:rPr>
          <w:rFonts w:ascii="Arial" w:hAnsi="Arial" w:cs="Arial"/>
        </w:rPr>
        <w:t>lm</w:t>
      </w:r>
      <w:proofErr w:type="spellEnd"/>
      <w:r w:rsidR="00371387">
        <w:rPr>
          <w:rFonts w:ascii="Arial" w:hAnsi="Arial" w:cs="Arial"/>
        </w:rPr>
        <w:t xml:space="preserve">’ function </w:t>
      </w:r>
      <w:r>
        <w:rPr>
          <w:rFonts w:ascii="Arial" w:hAnsi="Arial" w:cs="Arial"/>
        </w:rPr>
        <w:t xml:space="preserve">and assessed the model performance using the Bayesian Information Criterion (BIC). However, when doing the second variable selection procedure </w:t>
      </w:r>
      <w:r w:rsidR="00371387">
        <w:rPr>
          <w:rFonts w:ascii="Arial" w:hAnsi="Arial" w:cs="Arial"/>
        </w:rPr>
        <w:t xml:space="preserve">using cross validation, I was unable to figure out how to use BIC with this approach and could only figure out how to use the Akaike Information Criterion (AIC). For this reason, I went back to the Forward Selection approach and assessed the model performance using AIC rather than BIC. I would have preferred to use BIC over AIC when assessing model performance since AIC can lead to overfitting and since n is large. For my second approach, I chose to use a cross-validation procedure and added covariates as they </w:t>
      </w:r>
      <w:r w:rsidR="00371387">
        <w:rPr>
          <w:rFonts w:ascii="Arial" w:hAnsi="Arial" w:cs="Arial"/>
        </w:rPr>
        <w:lastRenderedPageBreak/>
        <w:t>improved the model using the ‘</w:t>
      </w:r>
      <w:proofErr w:type="spellStart"/>
      <w:r w:rsidR="00371387">
        <w:rPr>
          <w:rFonts w:ascii="Arial" w:hAnsi="Arial" w:cs="Arial"/>
        </w:rPr>
        <w:t>glm</w:t>
      </w:r>
      <w:proofErr w:type="spellEnd"/>
      <w:r w:rsidR="00371387">
        <w:rPr>
          <w:rFonts w:ascii="Arial" w:hAnsi="Arial" w:cs="Arial"/>
        </w:rPr>
        <w:t>’ and ‘</w:t>
      </w:r>
      <w:proofErr w:type="spellStart"/>
      <w:r w:rsidR="00371387">
        <w:rPr>
          <w:rFonts w:ascii="Arial" w:hAnsi="Arial" w:cs="Arial"/>
        </w:rPr>
        <w:t>cv.glm</w:t>
      </w:r>
      <w:proofErr w:type="spellEnd"/>
      <w:r w:rsidR="00371387">
        <w:rPr>
          <w:rFonts w:ascii="Arial" w:hAnsi="Arial" w:cs="Arial"/>
        </w:rPr>
        <w:t xml:space="preserve">’ functions within the ‘boot’ </w:t>
      </w:r>
      <w:r w:rsidR="003C3C6D">
        <w:rPr>
          <w:rFonts w:ascii="Arial" w:hAnsi="Arial" w:cs="Arial"/>
        </w:rPr>
        <w:t>package</w:t>
      </w:r>
      <w:r w:rsidR="00371387">
        <w:rPr>
          <w:rFonts w:ascii="Arial" w:hAnsi="Arial" w:cs="Arial"/>
        </w:rPr>
        <w:t xml:space="preserve"> (</w:t>
      </w:r>
      <w:r w:rsidR="003C3C6D">
        <w:rPr>
          <w:rFonts w:ascii="Arial" w:hAnsi="Arial" w:cs="Arial"/>
        </w:rPr>
        <w:t>Canty and Ripley</w:t>
      </w:r>
      <w:r w:rsidR="00371387">
        <w:rPr>
          <w:rFonts w:ascii="Arial" w:hAnsi="Arial" w:cs="Arial"/>
        </w:rPr>
        <w:t>). For cross validation, I split the dataset into 11 folds of 100 length and assessed the model performance using both the AIC value as well as the error output from the ‘</w:t>
      </w:r>
      <w:proofErr w:type="spellStart"/>
      <w:r w:rsidR="00371387">
        <w:rPr>
          <w:rFonts w:ascii="Arial" w:hAnsi="Arial" w:cs="Arial"/>
        </w:rPr>
        <w:t>cv.glm</w:t>
      </w:r>
      <w:proofErr w:type="spellEnd"/>
      <w:r w:rsidR="00371387">
        <w:rPr>
          <w:rFonts w:ascii="Arial" w:hAnsi="Arial" w:cs="Arial"/>
        </w:rPr>
        <w:t xml:space="preserve">’ function. I continually added covariates to the model until performance did not increase. Not to spoil </w:t>
      </w:r>
      <w:proofErr w:type="gramStart"/>
      <w:r w:rsidR="00371387">
        <w:rPr>
          <w:rFonts w:ascii="Arial" w:hAnsi="Arial" w:cs="Arial"/>
        </w:rPr>
        <w:t>to</w:t>
      </w:r>
      <w:proofErr w:type="gramEnd"/>
      <w:r w:rsidR="00371387">
        <w:rPr>
          <w:rFonts w:ascii="Arial" w:hAnsi="Arial" w:cs="Arial"/>
        </w:rPr>
        <w:t xml:space="preserve"> much of the results, but I ended up with the same model as the forward selection approach with this </w:t>
      </w:r>
      <w:proofErr w:type="gramStart"/>
      <w:r w:rsidR="00371387">
        <w:rPr>
          <w:rFonts w:ascii="Arial" w:hAnsi="Arial" w:cs="Arial"/>
        </w:rPr>
        <w:t>procedure, and</w:t>
      </w:r>
      <w:proofErr w:type="gramEnd"/>
      <w:r w:rsidR="00371387">
        <w:rPr>
          <w:rFonts w:ascii="Arial" w:hAnsi="Arial" w:cs="Arial"/>
        </w:rPr>
        <w:t xml:space="preserve"> decided to create a third model for this reason. For the third model, I went back to my code used to generate Figure 4, where I had made a linear model of each covariate on Energy Consumption as a starting point. I saw that the “day of week” and “average temperature” were not significant at alpha = 0.05 when a linear model was fit and fit my third model using only the covariates that were significant at alpha = 0.05 individually. While this is certainly not the most statistically correct approach since I “cherry-picked” predictors that were only significant </w:t>
      </w:r>
      <w:r w:rsidR="00F1258A">
        <w:rPr>
          <w:rFonts w:ascii="Arial" w:hAnsi="Arial" w:cs="Arial"/>
        </w:rPr>
        <w:t xml:space="preserve">individually, it was the only way I could think of to create a model different from the forward selection and cross validation approaches. I had attempted to use a backward selection and branch and bound procedure prior to the “cherry-picking” approach, however, these both led to an identical model as the first two generated models. For all three models, after the covariates were selected, I assessed their performance with cross validation using the K-fold method with 11 folds. For the third model, I also assessed the performance using a Leave One Out Cross Validation approach, mainly for my own amusement/curiosity, since my personal computer was able to do this relatively quickly (less than five seconds). This LOOCV result was compared to the K-fold method for third </w:t>
      </w:r>
      <w:proofErr w:type="gramStart"/>
      <w:r w:rsidR="00F1258A">
        <w:rPr>
          <w:rFonts w:ascii="Arial" w:hAnsi="Arial" w:cs="Arial"/>
        </w:rPr>
        <w:t>model, but</w:t>
      </w:r>
      <w:proofErr w:type="gramEnd"/>
      <w:r w:rsidR="00F1258A">
        <w:rPr>
          <w:rFonts w:ascii="Arial" w:hAnsi="Arial" w:cs="Arial"/>
        </w:rPr>
        <w:t xml:space="preserve"> was not compared to any of the other models since it was not used on those models. </w:t>
      </w:r>
    </w:p>
    <w:p w14:paraId="61B86AAA" w14:textId="77777777" w:rsidR="00C5799E" w:rsidRDefault="00C5799E" w:rsidP="00C5799E">
      <w:pPr>
        <w:spacing w:line="480" w:lineRule="auto"/>
        <w:rPr>
          <w:rFonts w:ascii="Arial" w:hAnsi="Arial" w:cs="Arial"/>
          <w:b/>
          <w:bCs/>
          <w:u w:val="single"/>
        </w:rPr>
      </w:pPr>
      <w:r>
        <w:rPr>
          <w:rFonts w:ascii="Arial" w:hAnsi="Arial" w:cs="Arial"/>
          <w:b/>
          <w:bCs/>
          <w:u w:val="single"/>
        </w:rPr>
        <w:lastRenderedPageBreak/>
        <w:t>Results</w:t>
      </w:r>
    </w:p>
    <w:p w14:paraId="7910F250" w14:textId="2F0A23CB" w:rsidR="00C5799E" w:rsidRDefault="00F1258A" w:rsidP="00C5799E">
      <w:pPr>
        <w:tabs>
          <w:tab w:val="left" w:pos="6090"/>
        </w:tabs>
        <w:spacing w:line="480" w:lineRule="auto"/>
        <w:rPr>
          <w:rFonts w:ascii="Arial" w:hAnsi="Arial" w:cs="Arial"/>
          <w:u w:val="single"/>
        </w:rPr>
      </w:pPr>
      <w:r>
        <w:rPr>
          <w:rFonts w:ascii="Arial" w:hAnsi="Arial" w:cs="Arial"/>
          <w:u w:val="single"/>
        </w:rPr>
        <w:t xml:space="preserve">Model 1. Forward Selection </w:t>
      </w:r>
    </w:p>
    <w:p w14:paraId="1B1A91CB" w14:textId="10D60D5C" w:rsidR="00F1258A" w:rsidRDefault="00F1258A" w:rsidP="00F1258A">
      <w:pPr>
        <w:spacing w:line="480" w:lineRule="auto"/>
        <w:rPr>
          <w:rFonts w:ascii="Arial" w:hAnsi="Arial" w:cs="Arial"/>
        </w:rPr>
      </w:pPr>
      <w:r>
        <w:rPr>
          <w:rFonts w:ascii="Arial" w:hAnsi="Arial" w:cs="Arial"/>
        </w:rPr>
        <w:tab/>
        <w:t xml:space="preserve">For the forward selection model using AIC, the final model </w:t>
      </w:r>
      <w:proofErr w:type="gramStart"/>
      <w:r>
        <w:rPr>
          <w:rFonts w:ascii="Arial" w:hAnsi="Arial" w:cs="Arial"/>
        </w:rPr>
        <w:t>fit used</w:t>
      </w:r>
      <w:proofErr w:type="gramEnd"/>
      <w:r>
        <w:rPr>
          <w:rFonts w:ascii="Arial" w:hAnsi="Arial" w:cs="Arial"/>
        </w:rPr>
        <w:t xml:space="preserve"> all six covariates and the outputs of the summary of the model are shown in Table 2. The AIC value started at 17159 for the initial model with just the square footage, decreased to 10217 in the model with all predictors except Day of Week, and dropped below zero to </w:t>
      </w:r>
      <w:r>
        <w:rPr>
          <w:rFonts w:ascii="Arial" w:hAnsi="Arial" w:cs="Arial"/>
        </w:rPr>
        <w:br/>
        <w:t xml:space="preserve">-6300 when all covariates were included. </w:t>
      </w:r>
      <w:r w:rsidR="00F51DC1">
        <w:rPr>
          <w:rFonts w:ascii="Arial" w:hAnsi="Arial" w:cs="Arial"/>
        </w:rPr>
        <w:t>When the K-fold cross validation procedure was run using 11 folds, the error output from the ‘</w:t>
      </w:r>
      <w:proofErr w:type="spellStart"/>
      <w:r w:rsidR="00F51DC1">
        <w:rPr>
          <w:rFonts w:ascii="Arial" w:hAnsi="Arial" w:cs="Arial"/>
        </w:rPr>
        <w:t>cv.glm</w:t>
      </w:r>
      <w:proofErr w:type="spellEnd"/>
      <w:r w:rsidR="00F51DC1">
        <w:rPr>
          <w:rFonts w:ascii="Arial" w:hAnsi="Arial" w:cs="Arial"/>
        </w:rPr>
        <w:t xml:space="preserve">’ was 0.00019. </w:t>
      </w:r>
    </w:p>
    <w:p w14:paraId="440679B7" w14:textId="493BF525" w:rsidR="00F51DC1" w:rsidRPr="00F51DC1" w:rsidRDefault="00F51DC1" w:rsidP="00F51DC1">
      <w:pPr>
        <w:spacing w:line="240" w:lineRule="auto"/>
        <w:rPr>
          <w:rFonts w:ascii="Arial" w:hAnsi="Arial" w:cs="Arial"/>
        </w:rPr>
      </w:pPr>
      <w:r w:rsidRPr="00F51DC1">
        <w:rPr>
          <w:rFonts w:ascii="Arial" w:hAnsi="Arial" w:cs="Arial"/>
          <w:b/>
          <w:bCs/>
        </w:rPr>
        <w:t xml:space="preserve">Table 2. </w:t>
      </w:r>
      <w:r>
        <w:rPr>
          <w:rFonts w:ascii="Arial" w:hAnsi="Arial" w:cs="Arial"/>
        </w:rPr>
        <w:t>Summary table of the final Forward Selection model, * indicates significance at alpha = 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45"/>
        <w:gridCol w:w="1321"/>
        <w:gridCol w:w="1305"/>
        <w:gridCol w:w="1323"/>
        <w:gridCol w:w="1292"/>
        <w:gridCol w:w="1264"/>
      </w:tblGrid>
      <w:tr w:rsidR="00F51DC1" w14:paraId="0CFA3000" w14:textId="77777777" w:rsidTr="00DC4D98">
        <w:tc>
          <w:tcPr>
            <w:tcW w:w="1335" w:type="dxa"/>
            <w:tcBorders>
              <w:top w:val="single" w:sz="4" w:space="0" w:color="auto"/>
              <w:bottom w:val="single" w:sz="4" w:space="0" w:color="auto"/>
              <w:right w:val="single" w:sz="4" w:space="0" w:color="auto"/>
            </w:tcBorders>
            <w:vAlign w:val="center"/>
          </w:tcPr>
          <w:p w14:paraId="4D5E098D" w14:textId="77777777" w:rsidR="00F51DC1" w:rsidRDefault="00F51DC1" w:rsidP="00F51DC1">
            <w:pPr>
              <w:spacing w:line="480" w:lineRule="auto"/>
              <w:jc w:val="center"/>
              <w:rPr>
                <w:rFonts w:ascii="Arial" w:hAnsi="Arial" w:cs="Arial"/>
              </w:rPr>
            </w:pPr>
          </w:p>
        </w:tc>
        <w:tc>
          <w:tcPr>
            <w:tcW w:w="1335" w:type="dxa"/>
            <w:tcBorders>
              <w:top w:val="single" w:sz="4" w:space="0" w:color="auto"/>
              <w:left w:val="single" w:sz="4" w:space="0" w:color="auto"/>
              <w:bottom w:val="single" w:sz="4" w:space="0" w:color="auto"/>
              <w:right w:val="single" w:sz="4" w:space="0" w:color="auto"/>
            </w:tcBorders>
            <w:vAlign w:val="center"/>
          </w:tcPr>
          <w:p w14:paraId="2BA1355A" w14:textId="5CBE02F4" w:rsidR="00F51DC1" w:rsidRDefault="00F51DC1" w:rsidP="00F51DC1">
            <w:pPr>
              <w:spacing w:line="480" w:lineRule="auto"/>
              <w:jc w:val="center"/>
              <w:rPr>
                <w:rFonts w:ascii="Arial" w:hAnsi="Arial" w:cs="Arial"/>
              </w:rPr>
            </w:pPr>
            <w:r>
              <w:rPr>
                <w:rFonts w:ascii="Arial" w:hAnsi="Arial" w:cs="Arial"/>
              </w:rPr>
              <w:t>Estimate</w:t>
            </w:r>
          </w:p>
        </w:tc>
        <w:tc>
          <w:tcPr>
            <w:tcW w:w="1336" w:type="dxa"/>
            <w:tcBorders>
              <w:top w:val="single" w:sz="4" w:space="0" w:color="auto"/>
              <w:left w:val="single" w:sz="4" w:space="0" w:color="auto"/>
              <w:bottom w:val="single" w:sz="4" w:space="0" w:color="auto"/>
              <w:right w:val="single" w:sz="4" w:space="0" w:color="auto"/>
            </w:tcBorders>
            <w:vAlign w:val="center"/>
          </w:tcPr>
          <w:p w14:paraId="628880FB" w14:textId="69AF1F63" w:rsidR="00F51DC1" w:rsidRDefault="00F51DC1" w:rsidP="00F51DC1">
            <w:pPr>
              <w:spacing w:line="480" w:lineRule="auto"/>
              <w:jc w:val="center"/>
              <w:rPr>
                <w:rFonts w:ascii="Arial" w:hAnsi="Arial" w:cs="Arial"/>
              </w:rPr>
            </w:pPr>
            <w:r>
              <w:rPr>
                <w:rFonts w:ascii="Arial" w:hAnsi="Arial" w:cs="Arial"/>
              </w:rPr>
              <w:t>Std. Error</w:t>
            </w:r>
          </w:p>
        </w:tc>
        <w:tc>
          <w:tcPr>
            <w:tcW w:w="1336" w:type="dxa"/>
            <w:tcBorders>
              <w:top w:val="single" w:sz="4" w:space="0" w:color="auto"/>
              <w:left w:val="single" w:sz="4" w:space="0" w:color="auto"/>
              <w:bottom w:val="single" w:sz="4" w:space="0" w:color="auto"/>
              <w:right w:val="single" w:sz="4" w:space="0" w:color="auto"/>
            </w:tcBorders>
            <w:vAlign w:val="center"/>
          </w:tcPr>
          <w:p w14:paraId="29C8FB5F" w14:textId="05AEC9DA" w:rsidR="00F51DC1" w:rsidRDefault="00F51DC1" w:rsidP="00F51DC1">
            <w:pPr>
              <w:spacing w:line="480" w:lineRule="auto"/>
              <w:jc w:val="center"/>
              <w:rPr>
                <w:rFonts w:ascii="Arial" w:hAnsi="Arial" w:cs="Arial"/>
              </w:rPr>
            </w:pPr>
            <w:r>
              <w:rPr>
                <w:rFonts w:ascii="Arial" w:hAnsi="Arial" w:cs="Arial"/>
              </w:rPr>
              <w:t>t value</w:t>
            </w:r>
          </w:p>
        </w:tc>
        <w:tc>
          <w:tcPr>
            <w:tcW w:w="1336" w:type="dxa"/>
            <w:tcBorders>
              <w:top w:val="single" w:sz="4" w:space="0" w:color="auto"/>
              <w:left w:val="single" w:sz="4" w:space="0" w:color="auto"/>
              <w:bottom w:val="single" w:sz="4" w:space="0" w:color="auto"/>
              <w:right w:val="single" w:sz="4" w:space="0" w:color="auto"/>
            </w:tcBorders>
            <w:vAlign w:val="center"/>
          </w:tcPr>
          <w:p w14:paraId="1E602B5A" w14:textId="7970C6F9" w:rsidR="00F51DC1" w:rsidRDefault="00F51DC1" w:rsidP="00F51DC1">
            <w:pPr>
              <w:spacing w:line="480" w:lineRule="auto"/>
              <w:jc w:val="center"/>
              <w:rPr>
                <w:rFonts w:ascii="Arial" w:hAnsi="Arial" w:cs="Arial"/>
              </w:rPr>
            </w:pPr>
            <w:proofErr w:type="spellStart"/>
            <w:r>
              <w:rPr>
                <w:rFonts w:ascii="Arial" w:hAnsi="Arial" w:cs="Arial"/>
              </w:rPr>
              <w:t>Pr</w:t>
            </w:r>
            <w:proofErr w:type="spellEnd"/>
            <w:r>
              <w:rPr>
                <w:rFonts w:ascii="Arial" w:hAnsi="Arial" w:cs="Arial"/>
              </w:rPr>
              <w:t xml:space="preserve"> (&gt;|t|)</w:t>
            </w:r>
          </w:p>
        </w:tc>
        <w:tc>
          <w:tcPr>
            <w:tcW w:w="1336" w:type="dxa"/>
            <w:tcBorders>
              <w:top w:val="single" w:sz="4" w:space="0" w:color="auto"/>
              <w:left w:val="single" w:sz="4" w:space="0" w:color="auto"/>
              <w:bottom w:val="single" w:sz="4" w:space="0" w:color="auto"/>
            </w:tcBorders>
            <w:vAlign w:val="center"/>
          </w:tcPr>
          <w:p w14:paraId="6A6BEC3E" w14:textId="77777777" w:rsidR="00F51DC1" w:rsidRDefault="00F51DC1" w:rsidP="00F51DC1">
            <w:pPr>
              <w:spacing w:line="480" w:lineRule="auto"/>
              <w:jc w:val="center"/>
              <w:rPr>
                <w:rFonts w:ascii="Arial" w:hAnsi="Arial" w:cs="Arial"/>
              </w:rPr>
            </w:pPr>
          </w:p>
        </w:tc>
      </w:tr>
      <w:tr w:rsidR="00F51DC1" w14:paraId="00DB312D" w14:textId="77777777" w:rsidTr="00DC4D98">
        <w:tc>
          <w:tcPr>
            <w:tcW w:w="1335" w:type="dxa"/>
            <w:tcBorders>
              <w:top w:val="single" w:sz="4" w:space="0" w:color="auto"/>
            </w:tcBorders>
            <w:vAlign w:val="center"/>
          </w:tcPr>
          <w:p w14:paraId="75103621" w14:textId="595798CC" w:rsidR="00F51DC1" w:rsidRDefault="00F51DC1" w:rsidP="00F51DC1">
            <w:pPr>
              <w:spacing w:line="480" w:lineRule="auto"/>
              <w:jc w:val="center"/>
              <w:rPr>
                <w:rFonts w:ascii="Arial" w:hAnsi="Arial" w:cs="Arial"/>
              </w:rPr>
            </w:pPr>
            <w:r>
              <w:rPr>
                <w:rFonts w:ascii="Arial" w:hAnsi="Arial" w:cs="Arial"/>
              </w:rPr>
              <w:t>(Intercept)</w:t>
            </w:r>
          </w:p>
        </w:tc>
        <w:tc>
          <w:tcPr>
            <w:tcW w:w="1335" w:type="dxa"/>
            <w:tcBorders>
              <w:top w:val="single" w:sz="4" w:space="0" w:color="auto"/>
            </w:tcBorders>
            <w:vAlign w:val="center"/>
          </w:tcPr>
          <w:p w14:paraId="09F990CB" w14:textId="6CF4C9F7" w:rsidR="00F51DC1" w:rsidRDefault="00F51DC1" w:rsidP="00F51DC1">
            <w:pPr>
              <w:spacing w:line="480" w:lineRule="auto"/>
              <w:jc w:val="center"/>
              <w:rPr>
                <w:rFonts w:ascii="Arial" w:hAnsi="Arial" w:cs="Arial"/>
              </w:rPr>
            </w:pPr>
            <w:r>
              <w:rPr>
                <w:rFonts w:ascii="Arial" w:hAnsi="Arial" w:cs="Arial"/>
              </w:rPr>
              <w:t>2.05e+3</w:t>
            </w:r>
          </w:p>
        </w:tc>
        <w:tc>
          <w:tcPr>
            <w:tcW w:w="1336" w:type="dxa"/>
            <w:tcBorders>
              <w:top w:val="single" w:sz="4" w:space="0" w:color="auto"/>
            </w:tcBorders>
            <w:vAlign w:val="center"/>
          </w:tcPr>
          <w:p w14:paraId="46347883" w14:textId="6C0CC654" w:rsidR="00F51DC1" w:rsidRDefault="00F51DC1" w:rsidP="00F51DC1">
            <w:pPr>
              <w:spacing w:line="480" w:lineRule="auto"/>
              <w:jc w:val="center"/>
              <w:rPr>
                <w:rFonts w:ascii="Arial" w:hAnsi="Arial" w:cs="Arial"/>
              </w:rPr>
            </w:pPr>
            <w:r>
              <w:rPr>
                <w:rFonts w:ascii="Arial" w:hAnsi="Arial" w:cs="Arial"/>
              </w:rPr>
              <w:t>2.01e-3</w:t>
            </w:r>
          </w:p>
        </w:tc>
        <w:tc>
          <w:tcPr>
            <w:tcW w:w="1336" w:type="dxa"/>
            <w:tcBorders>
              <w:top w:val="single" w:sz="4" w:space="0" w:color="auto"/>
            </w:tcBorders>
            <w:vAlign w:val="center"/>
          </w:tcPr>
          <w:p w14:paraId="66001F57" w14:textId="6301ED92" w:rsidR="00F51DC1" w:rsidRDefault="00F51DC1" w:rsidP="00F51DC1">
            <w:pPr>
              <w:spacing w:line="480" w:lineRule="auto"/>
              <w:jc w:val="center"/>
              <w:rPr>
                <w:rFonts w:ascii="Arial" w:hAnsi="Arial" w:cs="Arial"/>
              </w:rPr>
            </w:pPr>
            <w:r>
              <w:rPr>
                <w:rFonts w:ascii="Arial" w:hAnsi="Arial" w:cs="Arial"/>
              </w:rPr>
              <w:t>1020720</w:t>
            </w:r>
          </w:p>
        </w:tc>
        <w:tc>
          <w:tcPr>
            <w:tcW w:w="1336" w:type="dxa"/>
            <w:tcBorders>
              <w:top w:val="single" w:sz="4" w:space="0" w:color="auto"/>
            </w:tcBorders>
            <w:vAlign w:val="center"/>
          </w:tcPr>
          <w:p w14:paraId="2DBF4012" w14:textId="372123FA" w:rsidR="00F51DC1" w:rsidRDefault="00F51DC1" w:rsidP="00F51DC1">
            <w:pPr>
              <w:spacing w:line="480" w:lineRule="auto"/>
              <w:jc w:val="center"/>
              <w:rPr>
                <w:rFonts w:ascii="Arial" w:hAnsi="Arial" w:cs="Arial"/>
              </w:rPr>
            </w:pPr>
            <w:r>
              <w:rPr>
                <w:rFonts w:ascii="Arial" w:hAnsi="Arial" w:cs="Arial"/>
              </w:rPr>
              <w:t>&lt;2e-16</w:t>
            </w:r>
          </w:p>
        </w:tc>
        <w:tc>
          <w:tcPr>
            <w:tcW w:w="1336" w:type="dxa"/>
            <w:tcBorders>
              <w:top w:val="single" w:sz="4" w:space="0" w:color="auto"/>
            </w:tcBorders>
            <w:vAlign w:val="center"/>
          </w:tcPr>
          <w:p w14:paraId="1D09C8DC" w14:textId="7B9E17CC" w:rsidR="00F51DC1" w:rsidRDefault="00F51DC1" w:rsidP="00F51DC1">
            <w:pPr>
              <w:spacing w:line="480" w:lineRule="auto"/>
              <w:jc w:val="center"/>
              <w:rPr>
                <w:rFonts w:ascii="Arial" w:hAnsi="Arial" w:cs="Arial"/>
              </w:rPr>
            </w:pPr>
            <w:r>
              <w:rPr>
                <w:rFonts w:ascii="Arial" w:hAnsi="Arial" w:cs="Arial"/>
              </w:rPr>
              <w:t>*</w:t>
            </w:r>
          </w:p>
        </w:tc>
      </w:tr>
      <w:tr w:rsidR="00F51DC1" w14:paraId="1E5719ED" w14:textId="77777777" w:rsidTr="00DC4D98">
        <w:tc>
          <w:tcPr>
            <w:tcW w:w="1335" w:type="dxa"/>
            <w:vAlign w:val="center"/>
          </w:tcPr>
          <w:p w14:paraId="73FA47F6" w14:textId="13A15904" w:rsidR="00F51DC1" w:rsidRDefault="00F51DC1" w:rsidP="00F51DC1">
            <w:pPr>
              <w:spacing w:line="480" w:lineRule="auto"/>
              <w:jc w:val="center"/>
              <w:rPr>
                <w:rFonts w:ascii="Arial" w:hAnsi="Arial" w:cs="Arial"/>
              </w:rPr>
            </w:pPr>
            <w:proofErr w:type="spellStart"/>
            <w:r>
              <w:rPr>
                <w:rFonts w:ascii="Arial" w:hAnsi="Arial" w:cs="Arial"/>
              </w:rPr>
              <w:t>Square.Footage</w:t>
            </w:r>
            <w:proofErr w:type="spellEnd"/>
          </w:p>
        </w:tc>
        <w:tc>
          <w:tcPr>
            <w:tcW w:w="1335" w:type="dxa"/>
            <w:vAlign w:val="center"/>
          </w:tcPr>
          <w:p w14:paraId="63A7A68C" w14:textId="5F9BCD35" w:rsidR="00F51DC1" w:rsidRDefault="00F51DC1" w:rsidP="00F51DC1">
            <w:pPr>
              <w:spacing w:line="480" w:lineRule="auto"/>
              <w:jc w:val="center"/>
              <w:rPr>
                <w:rFonts w:ascii="Arial" w:hAnsi="Arial" w:cs="Arial"/>
              </w:rPr>
            </w:pPr>
            <w:r>
              <w:rPr>
                <w:rFonts w:ascii="Arial" w:hAnsi="Arial" w:cs="Arial"/>
              </w:rPr>
              <w:t>5.00e-2</w:t>
            </w:r>
          </w:p>
        </w:tc>
        <w:tc>
          <w:tcPr>
            <w:tcW w:w="1336" w:type="dxa"/>
            <w:vAlign w:val="center"/>
          </w:tcPr>
          <w:p w14:paraId="31AD29BE" w14:textId="572D0CF1" w:rsidR="00F51DC1" w:rsidRDefault="00F51DC1" w:rsidP="00F51DC1">
            <w:pPr>
              <w:spacing w:line="480" w:lineRule="auto"/>
              <w:jc w:val="center"/>
              <w:rPr>
                <w:rFonts w:ascii="Arial" w:hAnsi="Arial" w:cs="Arial"/>
              </w:rPr>
            </w:pPr>
            <w:r>
              <w:rPr>
                <w:rFonts w:ascii="Arial" w:hAnsi="Arial" w:cs="Arial"/>
              </w:rPr>
              <w:t>2.92e-8</w:t>
            </w:r>
          </w:p>
        </w:tc>
        <w:tc>
          <w:tcPr>
            <w:tcW w:w="1336" w:type="dxa"/>
            <w:vAlign w:val="center"/>
          </w:tcPr>
          <w:p w14:paraId="5B27328B" w14:textId="5BADEE86" w:rsidR="00F51DC1" w:rsidRDefault="00F51DC1" w:rsidP="00F51DC1">
            <w:pPr>
              <w:spacing w:line="480" w:lineRule="auto"/>
              <w:jc w:val="center"/>
              <w:rPr>
                <w:rFonts w:ascii="Arial" w:hAnsi="Arial" w:cs="Arial"/>
              </w:rPr>
            </w:pPr>
            <w:r>
              <w:rPr>
                <w:rFonts w:ascii="Arial" w:hAnsi="Arial" w:cs="Arial"/>
              </w:rPr>
              <w:t>1714321</w:t>
            </w:r>
          </w:p>
        </w:tc>
        <w:tc>
          <w:tcPr>
            <w:tcW w:w="1336" w:type="dxa"/>
            <w:vAlign w:val="center"/>
          </w:tcPr>
          <w:p w14:paraId="09CAD425" w14:textId="4873BFC4"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45393428" w14:textId="7B03D854" w:rsidR="00F51DC1" w:rsidRDefault="00F51DC1" w:rsidP="00F51DC1">
            <w:pPr>
              <w:spacing w:line="480" w:lineRule="auto"/>
              <w:jc w:val="center"/>
              <w:rPr>
                <w:rFonts w:ascii="Arial" w:hAnsi="Arial" w:cs="Arial"/>
              </w:rPr>
            </w:pPr>
            <w:r>
              <w:rPr>
                <w:rFonts w:ascii="Arial" w:hAnsi="Arial" w:cs="Arial"/>
              </w:rPr>
              <w:t>*</w:t>
            </w:r>
          </w:p>
        </w:tc>
      </w:tr>
      <w:tr w:rsidR="00F51DC1" w14:paraId="33967796" w14:textId="77777777" w:rsidTr="00DC4D98">
        <w:tc>
          <w:tcPr>
            <w:tcW w:w="1335" w:type="dxa"/>
            <w:vAlign w:val="center"/>
          </w:tcPr>
          <w:p w14:paraId="0E8A6A40" w14:textId="63387CE7" w:rsidR="00F51DC1" w:rsidRDefault="00F51DC1" w:rsidP="00F51DC1">
            <w:pPr>
              <w:spacing w:line="480" w:lineRule="auto"/>
              <w:jc w:val="center"/>
              <w:rPr>
                <w:rFonts w:ascii="Arial" w:hAnsi="Arial" w:cs="Arial"/>
              </w:rPr>
            </w:pPr>
            <w:proofErr w:type="spellStart"/>
            <w:r>
              <w:rPr>
                <w:rFonts w:ascii="Arial" w:hAnsi="Arial" w:cs="Arial"/>
              </w:rPr>
              <w:t>Building.TypeIndustrial</w:t>
            </w:r>
            <w:proofErr w:type="spellEnd"/>
          </w:p>
        </w:tc>
        <w:tc>
          <w:tcPr>
            <w:tcW w:w="1335" w:type="dxa"/>
            <w:vAlign w:val="center"/>
          </w:tcPr>
          <w:p w14:paraId="6F1AC1DC" w14:textId="21631A0C" w:rsidR="00F51DC1" w:rsidRDefault="00F51DC1" w:rsidP="00F51DC1">
            <w:pPr>
              <w:spacing w:line="480" w:lineRule="auto"/>
              <w:jc w:val="center"/>
              <w:rPr>
                <w:rFonts w:ascii="Arial" w:hAnsi="Arial" w:cs="Arial"/>
              </w:rPr>
            </w:pPr>
            <w:r>
              <w:rPr>
                <w:rFonts w:ascii="Arial" w:hAnsi="Arial" w:cs="Arial"/>
              </w:rPr>
              <w:t>5.00e+2</w:t>
            </w:r>
          </w:p>
        </w:tc>
        <w:tc>
          <w:tcPr>
            <w:tcW w:w="1336" w:type="dxa"/>
            <w:vAlign w:val="center"/>
          </w:tcPr>
          <w:p w14:paraId="708BFFFE" w14:textId="711904B1" w:rsidR="00F51DC1" w:rsidRDefault="00F51DC1" w:rsidP="00F51DC1">
            <w:pPr>
              <w:spacing w:line="480" w:lineRule="auto"/>
              <w:jc w:val="center"/>
              <w:rPr>
                <w:rFonts w:ascii="Arial" w:hAnsi="Arial" w:cs="Arial"/>
              </w:rPr>
            </w:pPr>
            <w:r>
              <w:rPr>
                <w:rFonts w:ascii="Arial" w:hAnsi="Arial" w:cs="Arial"/>
              </w:rPr>
              <w:t>1.03e-3</w:t>
            </w:r>
          </w:p>
        </w:tc>
        <w:tc>
          <w:tcPr>
            <w:tcW w:w="1336" w:type="dxa"/>
            <w:vAlign w:val="center"/>
          </w:tcPr>
          <w:p w14:paraId="45E8A2D7" w14:textId="1F65897A" w:rsidR="00F51DC1" w:rsidRDefault="00F51DC1" w:rsidP="00F51DC1">
            <w:pPr>
              <w:spacing w:line="480" w:lineRule="auto"/>
              <w:jc w:val="center"/>
              <w:rPr>
                <w:rFonts w:ascii="Arial" w:hAnsi="Arial" w:cs="Arial"/>
              </w:rPr>
            </w:pPr>
            <w:r>
              <w:rPr>
                <w:rFonts w:ascii="Arial" w:hAnsi="Arial" w:cs="Arial"/>
              </w:rPr>
              <w:t>484955</w:t>
            </w:r>
          </w:p>
        </w:tc>
        <w:tc>
          <w:tcPr>
            <w:tcW w:w="1336" w:type="dxa"/>
            <w:vAlign w:val="center"/>
          </w:tcPr>
          <w:p w14:paraId="08BBFDC8" w14:textId="1B909A79"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2F0395CF" w14:textId="5D8F0C05" w:rsidR="00F51DC1" w:rsidRDefault="00F51DC1" w:rsidP="00F51DC1">
            <w:pPr>
              <w:spacing w:line="480" w:lineRule="auto"/>
              <w:jc w:val="center"/>
              <w:rPr>
                <w:rFonts w:ascii="Arial" w:hAnsi="Arial" w:cs="Arial"/>
              </w:rPr>
            </w:pPr>
            <w:r>
              <w:rPr>
                <w:rFonts w:ascii="Arial" w:hAnsi="Arial" w:cs="Arial"/>
              </w:rPr>
              <w:t>*</w:t>
            </w:r>
          </w:p>
        </w:tc>
      </w:tr>
      <w:tr w:rsidR="00F51DC1" w14:paraId="46A8DCD6" w14:textId="77777777" w:rsidTr="00DC4D98">
        <w:tc>
          <w:tcPr>
            <w:tcW w:w="1335" w:type="dxa"/>
            <w:vAlign w:val="center"/>
          </w:tcPr>
          <w:p w14:paraId="2E768717" w14:textId="20394DB0" w:rsidR="00F51DC1" w:rsidRDefault="00F51DC1" w:rsidP="00F51DC1">
            <w:pPr>
              <w:spacing w:line="480" w:lineRule="auto"/>
              <w:jc w:val="center"/>
              <w:rPr>
                <w:rFonts w:ascii="Arial" w:hAnsi="Arial" w:cs="Arial"/>
              </w:rPr>
            </w:pPr>
            <w:proofErr w:type="spellStart"/>
            <w:r>
              <w:rPr>
                <w:rFonts w:ascii="Arial" w:hAnsi="Arial" w:cs="Arial"/>
              </w:rPr>
              <w:t>Building.TypeResidential</w:t>
            </w:r>
            <w:proofErr w:type="spellEnd"/>
          </w:p>
        </w:tc>
        <w:tc>
          <w:tcPr>
            <w:tcW w:w="1335" w:type="dxa"/>
            <w:vAlign w:val="center"/>
          </w:tcPr>
          <w:p w14:paraId="14294FC8" w14:textId="71EB03BE" w:rsidR="00F51DC1" w:rsidRDefault="00F51DC1" w:rsidP="00F51DC1">
            <w:pPr>
              <w:spacing w:line="480" w:lineRule="auto"/>
              <w:jc w:val="center"/>
              <w:rPr>
                <w:rFonts w:ascii="Arial" w:hAnsi="Arial" w:cs="Arial"/>
              </w:rPr>
            </w:pPr>
            <w:r>
              <w:rPr>
                <w:rFonts w:ascii="Arial" w:hAnsi="Arial" w:cs="Arial"/>
              </w:rPr>
              <w:t>-5.00e+2</w:t>
            </w:r>
          </w:p>
        </w:tc>
        <w:tc>
          <w:tcPr>
            <w:tcW w:w="1336" w:type="dxa"/>
            <w:vAlign w:val="center"/>
          </w:tcPr>
          <w:p w14:paraId="0FE657A4" w14:textId="5AA66471" w:rsidR="00F51DC1" w:rsidRDefault="00F51DC1" w:rsidP="00F51DC1">
            <w:pPr>
              <w:spacing w:line="480" w:lineRule="auto"/>
              <w:jc w:val="center"/>
              <w:rPr>
                <w:rFonts w:ascii="Arial" w:hAnsi="Arial" w:cs="Arial"/>
              </w:rPr>
            </w:pPr>
            <w:r>
              <w:rPr>
                <w:rFonts w:ascii="Arial" w:hAnsi="Arial" w:cs="Arial"/>
              </w:rPr>
              <w:t>1.01e-3</w:t>
            </w:r>
          </w:p>
        </w:tc>
        <w:tc>
          <w:tcPr>
            <w:tcW w:w="1336" w:type="dxa"/>
            <w:vAlign w:val="center"/>
          </w:tcPr>
          <w:p w14:paraId="12BCF9F6" w14:textId="44811087" w:rsidR="00F51DC1" w:rsidRDefault="00F51DC1" w:rsidP="00F51DC1">
            <w:pPr>
              <w:spacing w:line="480" w:lineRule="auto"/>
              <w:jc w:val="center"/>
              <w:rPr>
                <w:rFonts w:ascii="Arial" w:hAnsi="Arial" w:cs="Arial"/>
              </w:rPr>
            </w:pPr>
            <w:r>
              <w:rPr>
                <w:rFonts w:ascii="Arial" w:hAnsi="Arial" w:cs="Arial"/>
              </w:rPr>
              <w:t>-486750</w:t>
            </w:r>
          </w:p>
        </w:tc>
        <w:tc>
          <w:tcPr>
            <w:tcW w:w="1336" w:type="dxa"/>
            <w:vAlign w:val="center"/>
          </w:tcPr>
          <w:p w14:paraId="76CDFB80" w14:textId="1582C663"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573652FD" w14:textId="53CCFF3F" w:rsidR="00F51DC1" w:rsidRDefault="00F51DC1" w:rsidP="00F51DC1">
            <w:pPr>
              <w:spacing w:line="480" w:lineRule="auto"/>
              <w:jc w:val="center"/>
              <w:rPr>
                <w:rFonts w:ascii="Arial" w:hAnsi="Arial" w:cs="Arial"/>
              </w:rPr>
            </w:pPr>
            <w:r>
              <w:rPr>
                <w:rFonts w:ascii="Arial" w:hAnsi="Arial" w:cs="Arial"/>
              </w:rPr>
              <w:t>*</w:t>
            </w:r>
          </w:p>
        </w:tc>
      </w:tr>
      <w:tr w:rsidR="00F51DC1" w14:paraId="0E2E9C34" w14:textId="77777777" w:rsidTr="00DC4D98">
        <w:tc>
          <w:tcPr>
            <w:tcW w:w="1335" w:type="dxa"/>
            <w:vAlign w:val="center"/>
          </w:tcPr>
          <w:p w14:paraId="662AB5BA" w14:textId="2DDE6ADC" w:rsidR="00F51DC1" w:rsidRDefault="00F51DC1" w:rsidP="00F51DC1">
            <w:pPr>
              <w:spacing w:line="480" w:lineRule="auto"/>
              <w:jc w:val="center"/>
              <w:rPr>
                <w:rFonts w:ascii="Arial" w:hAnsi="Arial" w:cs="Arial"/>
              </w:rPr>
            </w:pPr>
            <w:proofErr w:type="spellStart"/>
            <w:proofErr w:type="gramStart"/>
            <w:r>
              <w:rPr>
                <w:rFonts w:ascii="Arial" w:hAnsi="Arial" w:cs="Arial"/>
              </w:rPr>
              <w:t>Number.of.Occupants</w:t>
            </w:r>
            <w:proofErr w:type="spellEnd"/>
            <w:proofErr w:type="gramEnd"/>
          </w:p>
        </w:tc>
        <w:tc>
          <w:tcPr>
            <w:tcW w:w="1335" w:type="dxa"/>
            <w:vAlign w:val="center"/>
          </w:tcPr>
          <w:p w14:paraId="0F8AA113" w14:textId="6F6F7FAA" w:rsidR="00F51DC1" w:rsidRDefault="00F51DC1" w:rsidP="00F51DC1">
            <w:pPr>
              <w:spacing w:line="480" w:lineRule="auto"/>
              <w:jc w:val="center"/>
              <w:rPr>
                <w:rFonts w:ascii="Arial" w:hAnsi="Arial" w:cs="Arial"/>
              </w:rPr>
            </w:pPr>
            <w:r>
              <w:rPr>
                <w:rFonts w:ascii="Arial" w:hAnsi="Arial" w:cs="Arial"/>
              </w:rPr>
              <w:t>1.00e+1</w:t>
            </w:r>
          </w:p>
        </w:tc>
        <w:tc>
          <w:tcPr>
            <w:tcW w:w="1336" w:type="dxa"/>
            <w:vAlign w:val="center"/>
          </w:tcPr>
          <w:p w14:paraId="54521D15" w14:textId="16F42A38" w:rsidR="00F51DC1" w:rsidRDefault="00F51DC1" w:rsidP="00F51DC1">
            <w:pPr>
              <w:spacing w:line="480" w:lineRule="auto"/>
              <w:jc w:val="center"/>
              <w:rPr>
                <w:rFonts w:ascii="Arial" w:hAnsi="Arial" w:cs="Arial"/>
              </w:rPr>
            </w:pPr>
            <w:r>
              <w:rPr>
                <w:rFonts w:ascii="Arial" w:hAnsi="Arial" w:cs="Arial"/>
              </w:rPr>
              <w:t>1.43e-5</w:t>
            </w:r>
          </w:p>
        </w:tc>
        <w:tc>
          <w:tcPr>
            <w:tcW w:w="1336" w:type="dxa"/>
            <w:vAlign w:val="center"/>
          </w:tcPr>
          <w:p w14:paraId="6D329DE5" w14:textId="2DDC5D82" w:rsidR="00F51DC1" w:rsidRDefault="00F51DC1" w:rsidP="00F51DC1">
            <w:pPr>
              <w:spacing w:line="480" w:lineRule="auto"/>
              <w:jc w:val="center"/>
              <w:rPr>
                <w:rFonts w:ascii="Arial" w:hAnsi="Arial" w:cs="Arial"/>
              </w:rPr>
            </w:pPr>
            <w:r>
              <w:rPr>
                <w:rFonts w:ascii="Arial" w:hAnsi="Arial" w:cs="Arial"/>
              </w:rPr>
              <w:t>701815</w:t>
            </w:r>
          </w:p>
        </w:tc>
        <w:tc>
          <w:tcPr>
            <w:tcW w:w="1336" w:type="dxa"/>
            <w:vAlign w:val="center"/>
          </w:tcPr>
          <w:p w14:paraId="49E05047" w14:textId="550180CE"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3D7497D3" w14:textId="7A68EF25" w:rsidR="00F51DC1" w:rsidRDefault="00F51DC1" w:rsidP="00F51DC1">
            <w:pPr>
              <w:spacing w:line="480" w:lineRule="auto"/>
              <w:jc w:val="center"/>
              <w:rPr>
                <w:rFonts w:ascii="Arial" w:hAnsi="Arial" w:cs="Arial"/>
              </w:rPr>
            </w:pPr>
            <w:r>
              <w:rPr>
                <w:rFonts w:ascii="Arial" w:hAnsi="Arial" w:cs="Arial"/>
              </w:rPr>
              <w:t>*</w:t>
            </w:r>
          </w:p>
        </w:tc>
      </w:tr>
      <w:tr w:rsidR="00F51DC1" w14:paraId="00EFE764" w14:textId="77777777" w:rsidTr="00DC4D98">
        <w:tc>
          <w:tcPr>
            <w:tcW w:w="1335" w:type="dxa"/>
            <w:vAlign w:val="center"/>
          </w:tcPr>
          <w:p w14:paraId="572AD382" w14:textId="2D81BE39" w:rsidR="00F51DC1" w:rsidRDefault="00F51DC1" w:rsidP="00F51DC1">
            <w:pPr>
              <w:spacing w:line="480" w:lineRule="auto"/>
              <w:jc w:val="center"/>
              <w:rPr>
                <w:rFonts w:ascii="Arial" w:hAnsi="Arial" w:cs="Arial"/>
              </w:rPr>
            </w:pPr>
            <w:proofErr w:type="spellStart"/>
            <w:r>
              <w:rPr>
                <w:rFonts w:ascii="Arial" w:hAnsi="Arial" w:cs="Arial"/>
              </w:rPr>
              <w:t>Appliances.Used</w:t>
            </w:r>
            <w:proofErr w:type="spellEnd"/>
          </w:p>
        </w:tc>
        <w:tc>
          <w:tcPr>
            <w:tcW w:w="1335" w:type="dxa"/>
            <w:vAlign w:val="center"/>
          </w:tcPr>
          <w:p w14:paraId="2100F506" w14:textId="774EE09E" w:rsidR="00F51DC1" w:rsidRDefault="00F51DC1" w:rsidP="00F51DC1">
            <w:pPr>
              <w:spacing w:line="480" w:lineRule="auto"/>
              <w:jc w:val="center"/>
              <w:rPr>
                <w:rFonts w:ascii="Arial" w:hAnsi="Arial" w:cs="Arial"/>
              </w:rPr>
            </w:pPr>
            <w:r>
              <w:rPr>
                <w:rFonts w:ascii="Arial" w:hAnsi="Arial" w:cs="Arial"/>
              </w:rPr>
              <w:t>2.00e+1</w:t>
            </w:r>
          </w:p>
        </w:tc>
        <w:tc>
          <w:tcPr>
            <w:tcW w:w="1336" w:type="dxa"/>
            <w:vAlign w:val="center"/>
          </w:tcPr>
          <w:p w14:paraId="3CC4B601" w14:textId="7C9E295F" w:rsidR="00F51DC1" w:rsidRDefault="00F51DC1" w:rsidP="00F51DC1">
            <w:pPr>
              <w:spacing w:line="480" w:lineRule="auto"/>
              <w:jc w:val="center"/>
              <w:rPr>
                <w:rFonts w:ascii="Arial" w:hAnsi="Arial" w:cs="Arial"/>
              </w:rPr>
            </w:pPr>
            <w:r>
              <w:rPr>
                <w:rFonts w:ascii="Arial" w:hAnsi="Arial" w:cs="Arial"/>
              </w:rPr>
              <w:t>2.95e-5</w:t>
            </w:r>
          </w:p>
        </w:tc>
        <w:tc>
          <w:tcPr>
            <w:tcW w:w="1336" w:type="dxa"/>
            <w:vAlign w:val="center"/>
          </w:tcPr>
          <w:p w14:paraId="6187217F" w14:textId="55D7E761" w:rsidR="00F51DC1" w:rsidRDefault="00F51DC1" w:rsidP="00F51DC1">
            <w:pPr>
              <w:spacing w:line="480" w:lineRule="auto"/>
              <w:jc w:val="center"/>
              <w:rPr>
                <w:rFonts w:ascii="Arial" w:hAnsi="Arial" w:cs="Arial"/>
              </w:rPr>
            </w:pPr>
            <w:r>
              <w:rPr>
                <w:rFonts w:ascii="Arial" w:hAnsi="Arial" w:cs="Arial"/>
              </w:rPr>
              <w:t>678706</w:t>
            </w:r>
          </w:p>
        </w:tc>
        <w:tc>
          <w:tcPr>
            <w:tcW w:w="1336" w:type="dxa"/>
            <w:vAlign w:val="center"/>
          </w:tcPr>
          <w:p w14:paraId="181CFCE0" w14:textId="086A8AF5"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2B1DDAE5" w14:textId="26AB67C9" w:rsidR="00F51DC1" w:rsidRDefault="00F51DC1" w:rsidP="00F51DC1">
            <w:pPr>
              <w:spacing w:line="480" w:lineRule="auto"/>
              <w:jc w:val="center"/>
              <w:rPr>
                <w:rFonts w:ascii="Arial" w:hAnsi="Arial" w:cs="Arial"/>
              </w:rPr>
            </w:pPr>
            <w:r>
              <w:rPr>
                <w:rFonts w:ascii="Arial" w:hAnsi="Arial" w:cs="Arial"/>
              </w:rPr>
              <w:t>*</w:t>
            </w:r>
          </w:p>
        </w:tc>
      </w:tr>
      <w:tr w:rsidR="00F51DC1" w14:paraId="54A9DF9C" w14:textId="77777777" w:rsidTr="00DC4D98">
        <w:tc>
          <w:tcPr>
            <w:tcW w:w="1335" w:type="dxa"/>
            <w:vAlign w:val="center"/>
          </w:tcPr>
          <w:p w14:paraId="3FE5813B" w14:textId="18CC28C7" w:rsidR="00F51DC1" w:rsidRDefault="00F51DC1" w:rsidP="00F51DC1">
            <w:pPr>
              <w:spacing w:line="480" w:lineRule="auto"/>
              <w:jc w:val="center"/>
              <w:rPr>
                <w:rFonts w:ascii="Arial" w:hAnsi="Arial" w:cs="Arial"/>
              </w:rPr>
            </w:pPr>
            <w:proofErr w:type="spellStart"/>
            <w:r>
              <w:rPr>
                <w:rFonts w:ascii="Arial" w:hAnsi="Arial" w:cs="Arial"/>
              </w:rPr>
              <w:t>Average.Temperature</w:t>
            </w:r>
            <w:proofErr w:type="spellEnd"/>
          </w:p>
        </w:tc>
        <w:tc>
          <w:tcPr>
            <w:tcW w:w="1335" w:type="dxa"/>
            <w:vAlign w:val="center"/>
          </w:tcPr>
          <w:p w14:paraId="629B89A0" w14:textId="7E6F291A" w:rsidR="00F51DC1" w:rsidRDefault="00F51DC1" w:rsidP="00F51DC1">
            <w:pPr>
              <w:spacing w:line="480" w:lineRule="auto"/>
              <w:jc w:val="center"/>
              <w:rPr>
                <w:rFonts w:ascii="Arial" w:hAnsi="Arial" w:cs="Arial"/>
              </w:rPr>
            </w:pPr>
            <w:r>
              <w:rPr>
                <w:rFonts w:ascii="Arial" w:hAnsi="Arial" w:cs="Arial"/>
              </w:rPr>
              <w:t>-5.00e+0</w:t>
            </w:r>
          </w:p>
        </w:tc>
        <w:tc>
          <w:tcPr>
            <w:tcW w:w="1336" w:type="dxa"/>
            <w:vAlign w:val="center"/>
          </w:tcPr>
          <w:p w14:paraId="03FBAD20" w14:textId="6E96B0AD" w:rsidR="00F51DC1" w:rsidRDefault="00F51DC1" w:rsidP="00F51DC1">
            <w:pPr>
              <w:spacing w:line="480" w:lineRule="auto"/>
              <w:jc w:val="center"/>
              <w:rPr>
                <w:rFonts w:ascii="Arial" w:hAnsi="Arial" w:cs="Arial"/>
              </w:rPr>
            </w:pPr>
            <w:r>
              <w:rPr>
                <w:rFonts w:ascii="Arial" w:hAnsi="Arial" w:cs="Arial"/>
              </w:rPr>
              <w:t>5.84e-5</w:t>
            </w:r>
          </w:p>
        </w:tc>
        <w:tc>
          <w:tcPr>
            <w:tcW w:w="1336" w:type="dxa"/>
            <w:vAlign w:val="center"/>
          </w:tcPr>
          <w:p w14:paraId="692D4A9D" w14:textId="1EA503D7" w:rsidR="00F51DC1" w:rsidRDefault="00F51DC1" w:rsidP="00F51DC1">
            <w:pPr>
              <w:spacing w:line="480" w:lineRule="auto"/>
              <w:jc w:val="center"/>
              <w:rPr>
                <w:rFonts w:ascii="Arial" w:hAnsi="Arial" w:cs="Arial"/>
              </w:rPr>
            </w:pPr>
            <w:r>
              <w:rPr>
                <w:rFonts w:ascii="Arial" w:hAnsi="Arial" w:cs="Arial"/>
              </w:rPr>
              <w:t>-85556</w:t>
            </w:r>
          </w:p>
        </w:tc>
        <w:tc>
          <w:tcPr>
            <w:tcW w:w="1336" w:type="dxa"/>
            <w:vAlign w:val="center"/>
          </w:tcPr>
          <w:p w14:paraId="09944666" w14:textId="7A61911F"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185D76F9" w14:textId="43566EBA" w:rsidR="00F51DC1" w:rsidRDefault="0049146C" w:rsidP="00F51DC1">
            <w:pPr>
              <w:spacing w:line="480" w:lineRule="auto"/>
              <w:jc w:val="center"/>
              <w:rPr>
                <w:rFonts w:ascii="Arial" w:hAnsi="Arial" w:cs="Arial"/>
              </w:rPr>
            </w:pPr>
            <w:r>
              <w:rPr>
                <w:rFonts w:ascii="Arial" w:hAnsi="Arial" w:cs="Arial"/>
              </w:rPr>
              <w:t>*</w:t>
            </w:r>
          </w:p>
        </w:tc>
      </w:tr>
      <w:tr w:rsidR="00F51DC1" w14:paraId="3000055C" w14:textId="77777777" w:rsidTr="00DC4D98">
        <w:tc>
          <w:tcPr>
            <w:tcW w:w="1335" w:type="dxa"/>
            <w:vAlign w:val="center"/>
          </w:tcPr>
          <w:p w14:paraId="572CE31E" w14:textId="286ECF3E" w:rsidR="00F51DC1" w:rsidRDefault="00F51DC1" w:rsidP="00F51DC1">
            <w:pPr>
              <w:spacing w:line="480" w:lineRule="auto"/>
              <w:jc w:val="center"/>
              <w:rPr>
                <w:rFonts w:ascii="Arial" w:hAnsi="Arial" w:cs="Arial"/>
              </w:rPr>
            </w:pPr>
            <w:proofErr w:type="spellStart"/>
            <w:proofErr w:type="gramStart"/>
            <w:r>
              <w:rPr>
                <w:rFonts w:ascii="Arial" w:hAnsi="Arial" w:cs="Arial"/>
              </w:rPr>
              <w:t>Day.of.WeekWeekend</w:t>
            </w:r>
            <w:proofErr w:type="spellEnd"/>
            <w:proofErr w:type="gramEnd"/>
          </w:p>
        </w:tc>
        <w:tc>
          <w:tcPr>
            <w:tcW w:w="1335" w:type="dxa"/>
            <w:vAlign w:val="center"/>
          </w:tcPr>
          <w:p w14:paraId="7011ECE2" w14:textId="47609B3E" w:rsidR="00F51DC1" w:rsidRDefault="00F51DC1" w:rsidP="00F51DC1">
            <w:pPr>
              <w:spacing w:line="480" w:lineRule="auto"/>
              <w:jc w:val="center"/>
              <w:rPr>
                <w:rFonts w:ascii="Arial" w:hAnsi="Arial" w:cs="Arial"/>
              </w:rPr>
            </w:pPr>
            <w:r>
              <w:rPr>
                <w:rFonts w:ascii="Arial" w:hAnsi="Arial" w:cs="Arial"/>
              </w:rPr>
              <w:t>-5.00e+1</w:t>
            </w:r>
          </w:p>
        </w:tc>
        <w:tc>
          <w:tcPr>
            <w:tcW w:w="1336" w:type="dxa"/>
            <w:vAlign w:val="center"/>
          </w:tcPr>
          <w:p w14:paraId="7AB98505" w14:textId="20DDF2F8" w:rsidR="00F51DC1" w:rsidRDefault="00F51DC1" w:rsidP="00F51DC1">
            <w:pPr>
              <w:spacing w:line="480" w:lineRule="auto"/>
              <w:jc w:val="center"/>
              <w:rPr>
                <w:rFonts w:ascii="Arial" w:hAnsi="Arial" w:cs="Arial"/>
              </w:rPr>
            </w:pPr>
            <w:r>
              <w:rPr>
                <w:rFonts w:ascii="Arial" w:hAnsi="Arial" w:cs="Arial"/>
              </w:rPr>
              <w:t>8.30e-4</w:t>
            </w:r>
          </w:p>
        </w:tc>
        <w:tc>
          <w:tcPr>
            <w:tcW w:w="1336" w:type="dxa"/>
            <w:vAlign w:val="center"/>
          </w:tcPr>
          <w:p w14:paraId="3A3118D0" w14:textId="735D3858" w:rsidR="00F51DC1" w:rsidRDefault="00F51DC1" w:rsidP="00F51DC1">
            <w:pPr>
              <w:spacing w:line="480" w:lineRule="auto"/>
              <w:jc w:val="center"/>
              <w:rPr>
                <w:rFonts w:ascii="Arial" w:hAnsi="Arial" w:cs="Arial"/>
              </w:rPr>
            </w:pPr>
            <w:r>
              <w:rPr>
                <w:rFonts w:ascii="Arial" w:hAnsi="Arial" w:cs="Arial"/>
              </w:rPr>
              <w:t>-60266</w:t>
            </w:r>
          </w:p>
        </w:tc>
        <w:tc>
          <w:tcPr>
            <w:tcW w:w="1336" w:type="dxa"/>
            <w:vAlign w:val="center"/>
          </w:tcPr>
          <w:p w14:paraId="0891B11E" w14:textId="0C095457" w:rsidR="00F51DC1" w:rsidRDefault="00F51DC1" w:rsidP="00F51DC1">
            <w:pPr>
              <w:spacing w:line="480" w:lineRule="auto"/>
              <w:jc w:val="center"/>
              <w:rPr>
                <w:rFonts w:ascii="Arial" w:hAnsi="Arial" w:cs="Arial"/>
              </w:rPr>
            </w:pPr>
            <w:r>
              <w:rPr>
                <w:rFonts w:ascii="Arial" w:hAnsi="Arial" w:cs="Arial"/>
              </w:rPr>
              <w:t>&lt;2e-16</w:t>
            </w:r>
          </w:p>
        </w:tc>
        <w:tc>
          <w:tcPr>
            <w:tcW w:w="1336" w:type="dxa"/>
            <w:vAlign w:val="center"/>
          </w:tcPr>
          <w:p w14:paraId="58447F4C" w14:textId="18B961EA" w:rsidR="00F51DC1" w:rsidRDefault="00F51DC1" w:rsidP="00F51DC1">
            <w:pPr>
              <w:spacing w:line="480" w:lineRule="auto"/>
              <w:jc w:val="center"/>
              <w:rPr>
                <w:rFonts w:ascii="Arial" w:hAnsi="Arial" w:cs="Arial"/>
              </w:rPr>
            </w:pPr>
            <w:r>
              <w:rPr>
                <w:rFonts w:ascii="Arial" w:hAnsi="Arial" w:cs="Arial"/>
              </w:rPr>
              <w:t>*</w:t>
            </w:r>
          </w:p>
        </w:tc>
      </w:tr>
    </w:tbl>
    <w:p w14:paraId="530DDF2D" w14:textId="77777777" w:rsidR="00F51DC1" w:rsidRDefault="00F51DC1" w:rsidP="00F1258A">
      <w:pPr>
        <w:spacing w:line="480" w:lineRule="auto"/>
        <w:rPr>
          <w:rFonts w:ascii="Arial" w:hAnsi="Arial" w:cs="Arial"/>
        </w:rPr>
      </w:pPr>
    </w:p>
    <w:p w14:paraId="49B17E93" w14:textId="77777777" w:rsidR="00F51DC1" w:rsidRDefault="00F51DC1" w:rsidP="00F1258A">
      <w:pPr>
        <w:spacing w:line="480" w:lineRule="auto"/>
        <w:rPr>
          <w:rFonts w:ascii="Arial" w:hAnsi="Arial" w:cs="Arial"/>
        </w:rPr>
      </w:pPr>
    </w:p>
    <w:p w14:paraId="0C338B14" w14:textId="77777777" w:rsidR="00F51DC1" w:rsidRPr="00F1258A" w:rsidRDefault="00F51DC1" w:rsidP="00F1258A">
      <w:pPr>
        <w:spacing w:line="480" w:lineRule="auto"/>
        <w:rPr>
          <w:rFonts w:ascii="Arial" w:hAnsi="Arial" w:cs="Arial"/>
        </w:rPr>
      </w:pPr>
    </w:p>
    <w:p w14:paraId="172E9378" w14:textId="0A0984B5" w:rsidR="00F1258A" w:rsidRDefault="00F1258A" w:rsidP="00F1258A">
      <w:pPr>
        <w:tabs>
          <w:tab w:val="left" w:pos="6090"/>
        </w:tabs>
        <w:spacing w:line="480" w:lineRule="auto"/>
        <w:rPr>
          <w:rFonts w:ascii="Arial" w:hAnsi="Arial" w:cs="Arial"/>
          <w:u w:val="single"/>
        </w:rPr>
      </w:pPr>
      <w:r>
        <w:rPr>
          <w:rFonts w:ascii="Arial" w:hAnsi="Arial" w:cs="Arial"/>
          <w:u w:val="single"/>
        </w:rPr>
        <w:lastRenderedPageBreak/>
        <w:t xml:space="preserve">Model 2. Cross Validation approach to Variable Selection, </w:t>
      </w:r>
      <w:proofErr w:type="gramStart"/>
      <w:r>
        <w:rPr>
          <w:rFonts w:ascii="Arial" w:hAnsi="Arial" w:cs="Arial"/>
          <w:u w:val="single"/>
        </w:rPr>
        <w:t>similar to</w:t>
      </w:r>
      <w:proofErr w:type="gramEnd"/>
      <w:r>
        <w:rPr>
          <w:rFonts w:ascii="Arial" w:hAnsi="Arial" w:cs="Arial"/>
          <w:u w:val="single"/>
        </w:rPr>
        <w:t xml:space="preserve"> the approach taken in Lab 9 under “Penalized Scores” </w:t>
      </w:r>
    </w:p>
    <w:p w14:paraId="7708786F" w14:textId="02C40434" w:rsidR="00F1258A" w:rsidRPr="00F1258A" w:rsidRDefault="00F51DC1" w:rsidP="00F51DC1">
      <w:pPr>
        <w:tabs>
          <w:tab w:val="left" w:pos="720"/>
        </w:tabs>
        <w:spacing w:line="480" w:lineRule="auto"/>
        <w:rPr>
          <w:rFonts w:ascii="Arial" w:hAnsi="Arial" w:cs="Arial"/>
        </w:rPr>
      </w:pPr>
      <w:r>
        <w:rPr>
          <w:rFonts w:ascii="Arial" w:hAnsi="Arial" w:cs="Arial"/>
        </w:rPr>
        <w:tab/>
        <w:t xml:space="preserve">For the </w:t>
      </w:r>
      <w:proofErr w:type="gramStart"/>
      <w:r>
        <w:rPr>
          <w:rFonts w:ascii="Arial" w:hAnsi="Arial" w:cs="Arial"/>
        </w:rPr>
        <w:t>cross validation</w:t>
      </w:r>
      <w:proofErr w:type="gramEnd"/>
      <w:r>
        <w:rPr>
          <w:rFonts w:ascii="Arial" w:hAnsi="Arial" w:cs="Arial"/>
        </w:rPr>
        <w:t xml:space="preserve"> approach to variable selection, I mirrored the approach taken in Lab 9 under Penalized scores where covariates were added until model performance decreased. In this case, model performance never </w:t>
      </w:r>
      <w:proofErr w:type="gramStart"/>
      <w:r>
        <w:rPr>
          <w:rFonts w:ascii="Arial" w:hAnsi="Arial" w:cs="Arial"/>
        </w:rPr>
        <w:t>decreased</w:t>
      </w:r>
      <w:proofErr w:type="gramEnd"/>
      <w:r>
        <w:rPr>
          <w:rFonts w:ascii="Arial" w:hAnsi="Arial" w:cs="Arial"/>
        </w:rPr>
        <w:t xml:space="preserve"> and the best model was fit when all covariates were added. </w:t>
      </w:r>
      <w:r w:rsidR="0049146C">
        <w:rPr>
          <w:rFonts w:ascii="Arial" w:hAnsi="Arial" w:cs="Arial"/>
        </w:rPr>
        <w:t xml:space="preserve">The AIC values followed a similar trend as described under Results Model </w:t>
      </w:r>
      <w:proofErr w:type="gramStart"/>
      <w:r w:rsidR="0049146C">
        <w:rPr>
          <w:rFonts w:ascii="Arial" w:hAnsi="Arial" w:cs="Arial"/>
        </w:rPr>
        <w:t>1,</w:t>
      </w:r>
      <w:proofErr w:type="gramEnd"/>
      <w:r w:rsidR="0049146C">
        <w:rPr>
          <w:rFonts w:ascii="Arial" w:hAnsi="Arial" w:cs="Arial"/>
        </w:rPr>
        <w:t xml:space="preserve"> however, I was able to assess the errors at each step using this approach. The error from the ‘</w:t>
      </w:r>
      <w:proofErr w:type="spellStart"/>
      <w:r w:rsidR="0049146C">
        <w:rPr>
          <w:rFonts w:ascii="Arial" w:hAnsi="Arial" w:cs="Arial"/>
        </w:rPr>
        <w:t>cv.glm</w:t>
      </w:r>
      <w:proofErr w:type="spellEnd"/>
      <w:r w:rsidR="0049146C">
        <w:rPr>
          <w:rFonts w:ascii="Arial" w:hAnsi="Arial" w:cs="Arial"/>
        </w:rPr>
        <w:t xml:space="preserve">’ using K = 11 with the K-fold approach began at 347179 when just Square Footage was included and dropped to 0.00019 (identical to Model 1 final model) when all covariates were included. Since the same model </w:t>
      </w:r>
      <w:proofErr w:type="gramStart"/>
      <w:r w:rsidR="0049146C">
        <w:rPr>
          <w:rFonts w:ascii="Arial" w:hAnsi="Arial" w:cs="Arial"/>
        </w:rPr>
        <w:t>was fit</w:t>
      </w:r>
      <w:proofErr w:type="gramEnd"/>
      <w:r w:rsidR="0049146C">
        <w:rPr>
          <w:rFonts w:ascii="Arial" w:hAnsi="Arial" w:cs="Arial"/>
        </w:rPr>
        <w:t xml:space="preserve">, the summary table was identical to that of Model 1 (Table 2) and as a result that table is omitted here. </w:t>
      </w:r>
    </w:p>
    <w:p w14:paraId="2A34C189" w14:textId="7CB82E44" w:rsidR="00F1258A" w:rsidRDefault="00F1258A" w:rsidP="00F1258A">
      <w:pPr>
        <w:tabs>
          <w:tab w:val="left" w:pos="6090"/>
        </w:tabs>
        <w:spacing w:line="480" w:lineRule="auto"/>
        <w:rPr>
          <w:rFonts w:ascii="Arial" w:hAnsi="Arial" w:cs="Arial"/>
          <w:u w:val="single"/>
        </w:rPr>
      </w:pPr>
      <w:r>
        <w:rPr>
          <w:rFonts w:ascii="Arial" w:hAnsi="Arial" w:cs="Arial"/>
          <w:u w:val="single"/>
        </w:rPr>
        <w:t xml:space="preserve">Model 3. Manual selection of Covariates based on their individual predictions  </w:t>
      </w:r>
    </w:p>
    <w:p w14:paraId="160D22CD" w14:textId="3D156D6B" w:rsidR="00F1258A" w:rsidRDefault="0049146C" w:rsidP="0049146C">
      <w:pPr>
        <w:tabs>
          <w:tab w:val="left" w:pos="720"/>
        </w:tabs>
        <w:spacing w:line="480" w:lineRule="auto"/>
        <w:rPr>
          <w:rFonts w:ascii="Arial" w:hAnsi="Arial" w:cs="Arial"/>
        </w:rPr>
      </w:pPr>
      <w:r>
        <w:rPr>
          <w:rFonts w:ascii="Arial" w:hAnsi="Arial" w:cs="Arial"/>
        </w:rPr>
        <w:tab/>
        <w:t xml:space="preserve">For the model that was generated using the four covariates that were significant at alpha = 0.05 on their own the final model was fit using the intercept, industrial and residential building types (commercial was in the main model), square footage, number of occupants, and appliances used. I also assessed the model performance using the K-fold cross validation procedure with 11 folds and had an error term of 1865 using this approach. Additionally, I used the LOOCV approach out of curiosity and found a slightly lower error term of 1859.39. The summary output table of this model is shown in Table 3. </w:t>
      </w:r>
    </w:p>
    <w:p w14:paraId="17241556" w14:textId="77777777" w:rsidR="0049146C" w:rsidRDefault="0049146C" w:rsidP="0049146C">
      <w:pPr>
        <w:tabs>
          <w:tab w:val="left" w:pos="720"/>
        </w:tabs>
        <w:spacing w:line="480" w:lineRule="auto"/>
        <w:rPr>
          <w:rFonts w:ascii="Arial" w:hAnsi="Arial" w:cs="Arial"/>
        </w:rPr>
      </w:pPr>
    </w:p>
    <w:p w14:paraId="5A7C7C35" w14:textId="62969C2E" w:rsidR="0049146C" w:rsidRPr="00F51DC1" w:rsidRDefault="0049146C" w:rsidP="0049146C">
      <w:pPr>
        <w:spacing w:line="240" w:lineRule="auto"/>
        <w:rPr>
          <w:rFonts w:ascii="Arial" w:hAnsi="Arial" w:cs="Arial"/>
        </w:rPr>
      </w:pPr>
      <w:r w:rsidRPr="00F51DC1">
        <w:rPr>
          <w:rFonts w:ascii="Arial" w:hAnsi="Arial" w:cs="Arial"/>
          <w:b/>
          <w:bCs/>
        </w:rPr>
        <w:lastRenderedPageBreak/>
        <w:t xml:space="preserve">Table </w:t>
      </w:r>
      <w:r>
        <w:rPr>
          <w:rFonts w:ascii="Arial" w:hAnsi="Arial" w:cs="Arial"/>
          <w:b/>
          <w:bCs/>
        </w:rPr>
        <w:t>3</w:t>
      </w:r>
      <w:r w:rsidRPr="00F51DC1">
        <w:rPr>
          <w:rFonts w:ascii="Arial" w:hAnsi="Arial" w:cs="Arial"/>
          <w:b/>
          <w:bCs/>
        </w:rPr>
        <w:t xml:space="preserve">. </w:t>
      </w:r>
      <w:r>
        <w:rPr>
          <w:rFonts w:ascii="Arial" w:hAnsi="Arial" w:cs="Arial"/>
        </w:rPr>
        <w:t xml:space="preserve">Summary table of the </w:t>
      </w:r>
      <w:r>
        <w:rPr>
          <w:rFonts w:ascii="Arial" w:hAnsi="Arial" w:cs="Arial"/>
        </w:rPr>
        <w:t>manually selected</w:t>
      </w:r>
      <w:r>
        <w:rPr>
          <w:rFonts w:ascii="Arial" w:hAnsi="Arial" w:cs="Arial"/>
        </w:rPr>
        <w:t xml:space="preserve"> model, * indicates significance at alpha = 0</w:t>
      </w:r>
    </w:p>
    <w:tbl>
      <w:tblPr>
        <w:tblStyle w:val="TableGrid"/>
        <w:tblW w:w="0" w:type="auto"/>
        <w:tblLook w:val="04A0" w:firstRow="1" w:lastRow="0" w:firstColumn="1" w:lastColumn="0" w:noHBand="0" w:noVBand="1"/>
      </w:tblPr>
      <w:tblGrid>
        <w:gridCol w:w="2845"/>
        <w:gridCol w:w="1321"/>
        <w:gridCol w:w="1305"/>
        <w:gridCol w:w="1323"/>
        <w:gridCol w:w="1292"/>
        <w:gridCol w:w="1264"/>
      </w:tblGrid>
      <w:tr w:rsidR="0049146C" w14:paraId="7B559F2D" w14:textId="77777777" w:rsidTr="00DC4D98">
        <w:tc>
          <w:tcPr>
            <w:tcW w:w="2845" w:type="dxa"/>
            <w:tcBorders>
              <w:bottom w:val="single" w:sz="4" w:space="0" w:color="auto"/>
            </w:tcBorders>
            <w:vAlign w:val="center"/>
          </w:tcPr>
          <w:p w14:paraId="74B5EE05" w14:textId="77777777" w:rsidR="0049146C" w:rsidRDefault="0049146C" w:rsidP="008C4323">
            <w:pPr>
              <w:spacing w:line="480" w:lineRule="auto"/>
              <w:jc w:val="center"/>
              <w:rPr>
                <w:rFonts w:ascii="Arial" w:hAnsi="Arial" w:cs="Arial"/>
              </w:rPr>
            </w:pPr>
          </w:p>
        </w:tc>
        <w:tc>
          <w:tcPr>
            <w:tcW w:w="1321" w:type="dxa"/>
            <w:tcBorders>
              <w:bottom w:val="single" w:sz="4" w:space="0" w:color="auto"/>
            </w:tcBorders>
            <w:vAlign w:val="center"/>
          </w:tcPr>
          <w:p w14:paraId="02791DD2" w14:textId="77777777" w:rsidR="0049146C" w:rsidRDefault="0049146C" w:rsidP="008C4323">
            <w:pPr>
              <w:spacing w:line="480" w:lineRule="auto"/>
              <w:jc w:val="center"/>
              <w:rPr>
                <w:rFonts w:ascii="Arial" w:hAnsi="Arial" w:cs="Arial"/>
              </w:rPr>
            </w:pPr>
            <w:r>
              <w:rPr>
                <w:rFonts w:ascii="Arial" w:hAnsi="Arial" w:cs="Arial"/>
              </w:rPr>
              <w:t>Estimate</w:t>
            </w:r>
          </w:p>
        </w:tc>
        <w:tc>
          <w:tcPr>
            <w:tcW w:w="1305" w:type="dxa"/>
            <w:tcBorders>
              <w:bottom w:val="single" w:sz="4" w:space="0" w:color="auto"/>
            </w:tcBorders>
            <w:vAlign w:val="center"/>
          </w:tcPr>
          <w:p w14:paraId="7B79B942" w14:textId="77777777" w:rsidR="0049146C" w:rsidRDefault="0049146C" w:rsidP="008C4323">
            <w:pPr>
              <w:spacing w:line="480" w:lineRule="auto"/>
              <w:jc w:val="center"/>
              <w:rPr>
                <w:rFonts w:ascii="Arial" w:hAnsi="Arial" w:cs="Arial"/>
              </w:rPr>
            </w:pPr>
            <w:r>
              <w:rPr>
                <w:rFonts w:ascii="Arial" w:hAnsi="Arial" w:cs="Arial"/>
              </w:rPr>
              <w:t>Std. Error</w:t>
            </w:r>
          </w:p>
        </w:tc>
        <w:tc>
          <w:tcPr>
            <w:tcW w:w="1323" w:type="dxa"/>
            <w:tcBorders>
              <w:bottom w:val="single" w:sz="4" w:space="0" w:color="auto"/>
            </w:tcBorders>
            <w:vAlign w:val="center"/>
          </w:tcPr>
          <w:p w14:paraId="07C50D1F" w14:textId="77777777" w:rsidR="0049146C" w:rsidRDefault="0049146C" w:rsidP="008C4323">
            <w:pPr>
              <w:spacing w:line="480" w:lineRule="auto"/>
              <w:jc w:val="center"/>
              <w:rPr>
                <w:rFonts w:ascii="Arial" w:hAnsi="Arial" w:cs="Arial"/>
              </w:rPr>
            </w:pPr>
            <w:r>
              <w:rPr>
                <w:rFonts w:ascii="Arial" w:hAnsi="Arial" w:cs="Arial"/>
              </w:rPr>
              <w:t>t value</w:t>
            </w:r>
          </w:p>
        </w:tc>
        <w:tc>
          <w:tcPr>
            <w:tcW w:w="1292" w:type="dxa"/>
            <w:tcBorders>
              <w:bottom w:val="single" w:sz="4" w:space="0" w:color="auto"/>
            </w:tcBorders>
            <w:vAlign w:val="center"/>
          </w:tcPr>
          <w:p w14:paraId="2D951749" w14:textId="77777777" w:rsidR="0049146C" w:rsidRDefault="0049146C" w:rsidP="008C4323">
            <w:pPr>
              <w:spacing w:line="480" w:lineRule="auto"/>
              <w:jc w:val="center"/>
              <w:rPr>
                <w:rFonts w:ascii="Arial" w:hAnsi="Arial" w:cs="Arial"/>
              </w:rPr>
            </w:pPr>
            <w:proofErr w:type="spellStart"/>
            <w:r>
              <w:rPr>
                <w:rFonts w:ascii="Arial" w:hAnsi="Arial" w:cs="Arial"/>
              </w:rPr>
              <w:t>Pr</w:t>
            </w:r>
            <w:proofErr w:type="spellEnd"/>
            <w:r>
              <w:rPr>
                <w:rFonts w:ascii="Arial" w:hAnsi="Arial" w:cs="Arial"/>
              </w:rPr>
              <w:t xml:space="preserve"> (&gt;|t|)</w:t>
            </w:r>
          </w:p>
        </w:tc>
        <w:tc>
          <w:tcPr>
            <w:tcW w:w="1264" w:type="dxa"/>
            <w:tcBorders>
              <w:bottom w:val="single" w:sz="4" w:space="0" w:color="auto"/>
            </w:tcBorders>
            <w:vAlign w:val="center"/>
          </w:tcPr>
          <w:p w14:paraId="4BAB07C3" w14:textId="77777777" w:rsidR="0049146C" w:rsidRDefault="0049146C" w:rsidP="008C4323">
            <w:pPr>
              <w:spacing w:line="480" w:lineRule="auto"/>
              <w:jc w:val="center"/>
              <w:rPr>
                <w:rFonts w:ascii="Arial" w:hAnsi="Arial" w:cs="Arial"/>
              </w:rPr>
            </w:pPr>
          </w:p>
        </w:tc>
      </w:tr>
      <w:tr w:rsidR="0049146C" w14:paraId="0A1715DC" w14:textId="77777777" w:rsidTr="00DC4D98">
        <w:tc>
          <w:tcPr>
            <w:tcW w:w="2845" w:type="dxa"/>
            <w:tcBorders>
              <w:top w:val="single" w:sz="4" w:space="0" w:color="auto"/>
              <w:left w:val="single" w:sz="4" w:space="0" w:color="auto"/>
              <w:bottom w:val="nil"/>
              <w:right w:val="nil"/>
            </w:tcBorders>
            <w:vAlign w:val="center"/>
          </w:tcPr>
          <w:p w14:paraId="1EC86B4C" w14:textId="77777777" w:rsidR="0049146C" w:rsidRDefault="0049146C" w:rsidP="008C4323">
            <w:pPr>
              <w:spacing w:line="480" w:lineRule="auto"/>
              <w:jc w:val="center"/>
              <w:rPr>
                <w:rFonts w:ascii="Arial" w:hAnsi="Arial" w:cs="Arial"/>
              </w:rPr>
            </w:pPr>
            <w:r>
              <w:rPr>
                <w:rFonts w:ascii="Arial" w:hAnsi="Arial" w:cs="Arial"/>
              </w:rPr>
              <w:t>(Intercept)</w:t>
            </w:r>
          </w:p>
        </w:tc>
        <w:tc>
          <w:tcPr>
            <w:tcW w:w="1321" w:type="dxa"/>
            <w:tcBorders>
              <w:top w:val="single" w:sz="4" w:space="0" w:color="auto"/>
              <w:left w:val="nil"/>
              <w:bottom w:val="nil"/>
              <w:right w:val="nil"/>
            </w:tcBorders>
            <w:vAlign w:val="center"/>
          </w:tcPr>
          <w:p w14:paraId="09C91675" w14:textId="4D82CE96" w:rsidR="0049146C" w:rsidRDefault="0049146C" w:rsidP="008C4323">
            <w:pPr>
              <w:spacing w:line="480" w:lineRule="auto"/>
              <w:jc w:val="center"/>
              <w:rPr>
                <w:rFonts w:ascii="Arial" w:hAnsi="Arial" w:cs="Arial"/>
              </w:rPr>
            </w:pPr>
            <w:r>
              <w:rPr>
                <w:rFonts w:ascii="Arial" w:hAnsi="Arial" w:cs="Arial"/>
              </w:rPr>
              <w:t>1.91</w:t>
            </w:r>
            <w:r>
              <w:rPr>
                <w:rFonts w:ascii="Arial" w:hAnsi="Arial" w:cs="Arial"/>
              </w:rPr>
              <w:t>e+3</w:t>
            </w:r>
          </w:p>
        </w:tc>
        <w:tc>
          <w:tcPr>
            <w:tcW w:w="1305" w:type="dxa"/>
            <w:tcBorders>
              <w:top w:val="single" w:sz="4" w:space="0" w:color="auto"/>
              <w:left w:val="nil"/>
              <w:bottom w:val="nil"/>
              <w:right w:val="nil"/>
            </w:tcBorders>
            <w:vAlign w:val="center"/>
          </w:tcPr>
          <w:p w14:paraId="026F43CD" w14:textId="19275719" w:rsidR="0049146C" w:rsidRDefault="0049146C" w:rsidP="008C4323">
            <w:pPr>
              <w:spacing w:line="480" w:lineRule="auto"/>
              <w:jc w:val="center"/>
              <w:rPr>
                <w:rFonts w:ascii="Arial" w:hAnsi="Arial" w:cs="Arial"/>
              </w:rPr>
            </w:pPr>
            <w:r>
              <w:rPr>
                <w:rFonts w:ascii="Arial" w:hAnsi="Arial" w:cs="Arial"/>
              </w:rPr>
              <w:t>4.51</w:t>
            </w:r>
            <w:r>
              <w:rPr>
                <w:rFonts w:ascii="Arial" w:hAnsi="Arial" w:cs="Arial"/>
              </w:rPr>
              <w:t>e</w:t>
            </w:r>
            <w:r>
              <w:rPr>
                <w:rFonts w:ascii="Arial" w:hAnsi="Arial" w:cs="Arial"/>
              </w:rPr>
              <w:t>+0</w:t>
            </w:r>
          </w:p>
        </w:tc>
        <w:tc>
          <w:tcPr>
            <w:tcW w:w="1323" w:type="dxa"/>
            <w:tcBorders>
              <w:top w:val="single" w:sz="4" w:space="0" w:color="auto"/>
              <w:left w:val="nil"/>
              <w:bottom w:val="nil"/>
              <w:right w:val="nil"/>
            </w:tcBorders>
            <w:vAlign w:val="center"/>
          </w:tcPr>
          <w:p w14:paraId="0188B2EB" w14:textId="10AB5DD3" w:rsidR="0049146C" w:rsidRDefault="0049146C" w:rsidP="008C4323">
            <w:pPr>
              <w:spacing w:line="480" w:lineRule="auto"/>
              <w:jc w:val="center"/>
              <w:rPr>
                <w:rFonts w:ascii="Arial" w:hAnsi="Arial" w:cs="Arial"/>
              </w:rPr>
            </w:pPr>
            <w:r>
              <w:rPr>
                <w:rFonts w:ascii="Arial" w:hAnsi="Arial" w:cs="Arial"/>
              </w:rPr>
              <w:t>424</w:t>
            </w:r>
          </w:p>
        </w:tc>
        <w:tc>
          <w:tcPr>
            <w:tcW w:w="1292" w:type="dxa"/>
            <w:tcBorders>
              <w:top w:val="single" w:sz="4" w:space="0" w:color="auto"/>
              <w:left w:val="nil"/>
              <w:bottom w:val="nil"/>
              <w:right w:val="nil"/>
            </w:tcBorders>
            <w:vAlign w:val="center"/>
          </w:tcPr>
          <w:p w14:paraId="744491A0"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single" w:sz="4" w:space="0" w:color="auto"/>
              <w:left w:val="nil"/>
              <w:bottom w:val="nil"/>
              <w:right w:val="single" w:sz="4" w:space="0" w:color="auto"/>
            </w:tcBorders>
            <w:vAlign w:val="center"/>
          </w:tcPr>
          <w:p w14:paraId="05939711" w14:textId="77777777" w:rsidR="0049146C" w:rsidRDefault="0049146C" w:rsidP="008C4323">
            <w:pPr>
              <w:spacing w:line="480" w:lineRule="auto"/>
              <w:jc w:val="center"/>
              <w:rPr>
                <w:rFonts w:ascii="Arial" w:hAnsi="Arial" w:cs="Arial"/>
              </w:rPr>
            </w:pPr>
            <w:r>
              <w:rPr>
                <w:rFonts w:ascii="Arial" w:hAnsi="Arial" w:cs="Arial"/>
              </w:rPr>
              <w:t>*</w:t>
            </w:r>
          </w:p>
        </w:tc>
      </w:tr>
      <w:tr w:rsidR="0049146C" w14:paraId="1DA3AB07" w14:textId="77777777" w:rsidTr="00DC4D98">
        <w:tc>
          <w:tcPr>
            <w:tcW w:w="2845" w:type="dxa"/>
            <w:tcBorders>
              <w:top w:val="nil"/>
              <w:left w:val="single" w:sz="4" w:space="0" w:color="auto"/>
              <w:bottom w:val="nil"/>
              <w:right w:val="nil"/>
            </w:tcBorders>
            <w:vAlign w:val="center"/>
          </w:tcPr>
          <w:p w14:paraId="32AE529E" w14:textId="77777777" w:rsidR="0049146C" w:rsidRDefault="0049146C" w:rsidP="008C4323">
            <w:pPr>
              <w:spacing w:line="480" w:lineRule="auto"/>
              <w:jc w:val="center"/>
              <w:rPr>
                <w:rFonts w:ascii="Arial" w:hAnsi="Arial" w:cs="Arial"/>
              </w:rPr>
            </w:pPr>
            <w:proofErr w:type="spellStart"/>
            <w:r>
              <w:rPr>
                <w:rFonts w:ascii="Arial" w:hAnsi="Arial" w:cs="Arial"/>
              </w:rPr>
              <w:t>Square.Footage</w:t>
            </w:r>
            <w:proofErr w:type="spellEnd"/>
          </w:p>
        </w:tc>
        <w:tc>
          <w:tcPr>
            <w:tcW w:w="1321" w:type="dxa"/>
            <w:tcBorders>
              <w:top w:val="nil"/>
              <w:left w:val="nil"/>
              <w:bottom w:val="nil"/>
              <w:right w:val="nil"/>
            </w:tcBorders>
            <w:vAlign w:val="center"/>
          </w:tcPr>
          <w:p w14:paraId="64A44BFE" w14:textId="77777777" w:rsidR="0049146C" w:rsidRDefault="0049146C" w:rsidP="008C4323">
            <w:pPr>
              <w:spacing w:line="480" w:lineRule="auto"/>
              <w:jc w:val="center"/>
              <w:rPr>
                <w:rFonts w:ascii="Arial" w:hAnsi="Arial" w:cs="Arial"/>
              </w:rPr>
            </w:pPr>
            <w:r>
              <w:rPr>
                <w:rFonts w:ascii="Arial" w:hAnsi="Arial" w:cs="Arial"/>
              </w:rPr>
              <w:t>5.00e-2</w:t>
            </w:r>
          </w:p>
        </w:tc>
        <w:tc>
          <w:tcPr>
            <w:tcW w:w="1305" w:type="dxa"/>
            <w:tcBorders>
              <w:top w:val="nil"/>
              <w:left w:val="nil"/>
              <w:bottom w:val="nil"/>
              <w:right w:val="nil"/>
            </w:tcBorders>
            <w:vAlign w:val="center"/>
          </w:tcPr>
          <w:p w14:paraId="0E042BE3" w14:textId="3B1770DB" w:rsidR="0049146C" w:rsidRDefault="0049146C" w:rsidP="008C4323">
            <w:pPr>
              <w:spacing w:line="480" w:lineRule="auto"/>
              <w:jc w:val="center"/>
              <w:rPr>
                <w:rFonts w:ascii="Arial" w:hAnsi="Arial" w:cs="Arial"/>
              </w:rPr>
            </w:pPr>
            <w:r>
              <w:rPr>
                <w:rFonts w:ascii="Arial" w:hAnsi="Arial" w:cs="Arial"/>
              </w:rPr>
              <w:t>9.12e-5</w:t>
            </w:r>
          </w:p>
        </w:tc>
        <w:tc>
          <w:tcPr>
            <w:tcW w:w="1323" w:type="dxa"/>
            <w:tcBorders>
              <w:top w:val="nil"/>
              <w:left w:val="nil"/>
              <w:bottom w:val="nil"/>
              <w:right w:val="nil"/>
            </w:tcBorders>
            <w:vAlign w:val="center"/>
          </w:tcPr>
          <w:p w14:paraId="51146A6C" w14:textId="45E10700" w:rsidR="0049146C" w:rsidRDefault="0049146C" w:rsidP="008C4323">
            <w:pPr>
              <w:spacing w:line="480" w:lineRule="auto"/>
              <w:jc w:val="center"/>
              <w:rPr>
                <w:rFonts w:ascii="Arial" w:hAnsi="Arial" w:cs="Arial"/>
              </w:rPr>
            </w:pPr>
            <w:r>
              <w:rPr>
                <w:rFonts w:ascii="Arial" w:hAnsi="Arial" w:cs="Arial"/>
              </w:rPr>
              <w:t>154</w:t>
            </w:r>
          </w:p>
        </w:tc>
        <w:tc>
          <w:tcPr>
            <w:tcW w:w="1292" w:type="dxa"/>
            <w:tcBorders>
              <w:top w:val="nil"/>
              <w:left w:val="nil"/>
              <w:bottom w:val="nil"/>
              <w:right w:val="nil"/>
            </w:tcBorders>
            <w:vAlign w:val="center"/>
          </w:tcPr>
          <w:p w14:paraId="17438B9A"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nil"/>
              <w:left w:val="nil"/>
              <w:bottom w:val="nil"/>
              <w:right w:val="single" w:sz="4" w:space="0" w:color="auto"/>
            </w:tcBorders>
            <w:vAlign w:val="center"/>
          </w:tcPr>
          <w:p w14:paraId="154F48AC" w14:textId="77777777" w:rsidR="0049146C" w:rsidRDefault="0049146C" w:rsidP="008C4323">
            <w:pPr>
              <w:spacing w:line="480" w:lineRule="auto"/>
              <w:jc w:val="center"/>
              <w:rPr>
                <w:rFonts w:ascii="Arial" w:hAnsi="Arial" w:cs="Arial"/>
              </w:rPr>
            </w:pPr>
            <w:r>
              <w:rPr>
                <w:rFonts w:ascii="Arial" w:hAnsi="Arial" w:cs="Arial"/>
              </w:rPr>
              <w:t>*</w:t>
            </w:r>
          </w:p>
        </w:tc>
      </w:tr>
      <w:tr w:rsidR="0049146C" w14:paraId="22C01C48" w14:textId="77777777" w:rsidTr="00DC4D98">
        <w:tc>
          <w:tcPr>
            <w:tcW w:w="2845" w:type="dxa"/>
            <w:tcBorders>
              <w:top w:val="nil"/>
              <w:left w:val="single" w:sz="4" w:space="0" w:color="auto"/>
              <w:bottom w:val="nil"/>
              <w:right w:val="nil"/>
            </w:tcBorders>
            <w:vAlign w:val="center"/>
          </w:tcPr>
          <w:p w14:paraId="2AE4FC64" w14:textId="77777777" w:rsidR="0049146C" w:rsidRDefault="0049146C" w:rsidP="008C4323">
            <w:pPr>
              <w:spacing w:line="480" w:lineRule="auto"/>
              <w:jc w:val="center"/>
              <w:rPr>
                <w:rFonts w:ascii="Arial" w:hAnsi="Arial" w:cs="Arial"/>
              </w:rPr>
            </w:pPr>
            <w:proofErr w:type="spellStart"/>
            <w:r>
              <w:rPr>
                <w:rFonts w:ascii="Arial" w:hAnsi="Arial" w:cs="Arial"/>
              </w:rPr>
              <w:t>Building.TypeIndustrial</w:t>
            </w:r>
            <w:proofErr w:type="spellEnd"/>
          </w:p>
        </w:tc>
        <w:tc>
          <w:tcPr>
            <w:tcW w:w="1321" w:type="dxa"/>
            <w:tcBorders>
              <w:top w:val="nil"/>
              <w:left w:val="nil"/>
              <w:bottom w:val="nil"/>
              <w:right w:val="nil"/>
            </w:tcBorders>
            <w:vAlign w:val="center"/>
          </w:tcPr>
          <w:p w14:paraId="2DB361CB" w14:textId="7AF2F827" w:rsidR="0049146C" w:rsidRDefault="0049146C" w:rsidP="008C4323">
            <w:pPr>
              <w:spacing w:line="480" w:lineRule="auto"/>
              <w:jc w:val="center"/>
              <w:rPr>
                <w:rFonts w:ascii="Arial" w:hAnsi="Arial" w:cs="Arial"/>
              </w:rPr>
            </w:pPr>
            <w:r>
              <w:rPr>
                <w:rFonts w:ascii="Arial" w:hAnsi="Arial" w:cs="Arial"/>
              </w:rPr>
              <w:t>4.97</w:t>
            </w:r>
            <w:r>
              <w:rPr>
                <w:rFonts w:ascii="Arial" w:hAnsi="Arial" w:cs="Arial"/>
              </w:rPr>
              <w:t>e+2</w:t>
            </w:r>
          </w:p>
        </w:tc>
        <w:tc>
          <w:tcPr>
            <w:tcW w:w="1305" w:type="dxa"/>
            <w:tcBorders>
              <w:top w:val="nil"/>
              <w:left w:val="nil"/>
              <w:bottom w:val="nil"/>
              <w:right w:val="nil"/>
            </w:tcBorders>
            <w:vAlign w:val="center"/>
          </w:tcPr>
          <w:p w14:paraId="55BB7DF0" w14:textId="0D514ED0" w:rsidR="0049146C" w:rsidRDefault="0049146C" w:rsidP="008C4323">
            <w:pPr>
              <w:spacing w:line="480" w:lineRule="auto"/>
              <w:jc w:val="center"/>
              <w:rPr>
                <w:rFonts w:ascii="Arial" w:hAnsi="Arial" w:cs="Arial"/>
              </w:rPr>
            </w:pPr>
            <w:r>
              <w:rPr>
                <w:rFonts w:ascii="Arial" w:hAnsi="Arial" w:cs="Arial"/>
              </w:rPr>
              <w:t>3.22e+0</w:t>
            </w:r>
          </w:p>
        </w:tc>
        <w:tc>
          <w:tcPr>
            <w:tcW w:w="1323" w:type="dxa"/>
            <w:tcBorders>
              <w:top w:val="nil"/>
              <w:left w:val="nil"/>
              <w:bottom w:val="nil"/>
              <w:right w:val="nil"/>
            </w:tcBorders>
            <w:vAlign w:val="center"/>
          </w:tcPr>
          <w:p w14:paraId="14DB4E2F" w14:textId="1CD46E33" w:rsidR="0049146C" w:rsidRDefault="0049146C" w:rsidP="008C4323">
            <w:pPr>
              <w:spacing w:line="480" w:lineRule="auto"/>
              <w:jc w:val="center"/>
              <w:rPr>
                <w:rFonts w:ascii="Arial" w:hAnsi="Arial" w:cs="Arial"/>
              </w:rPr>
            </w:pPr>
            <w:r>
              <w:rPr>
                <w:rFonts w:ascii="Arial" w:hAnsi="Arial" w:cs="Arial"/>
              </w:rPr>
              <w:t>-160</w:t>
            </w:r>
          </w:p>
        </w:tc>
        <w:tc>
          <w:tcPr>
            <w:tcW w:w="1292" w:type="dxa"/>
            <w:tcBorders>
              <w:top w:val="nil"/>
              <w:left w:val="nil"/>
              <w:bottom w:val="nil"/>
              <w:right w:val="nil"/>
            </w:tcBorders>
            <w:vAlign w:val="center"/>
          </w:tcPr>
          <w:p w14:paraId="3C532D6D"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nil"/>
              <w:left w:val="nil"/>
              <w:bottom w:val="nil"/>
              <w:right w:val="single" w:sz="4" w:space="0" w:color="auto"/>
            </w:tcBorders>
            <w:vAlign w:val="center"/>
          </w:tcPr>
          <w:p w14:paraId="5E028BF5" w14:textId="77777777" w:rsidR="0049146C" w:rsidRDefault="0049146C" w:rsidP="008C4323">
            <w:pPr>
              <w:spacing w:line="480" w:lineRule="auto"/>
              <w:jc w:val="center"/>
              <w:rPr>
                <w:rFonts w:ascii="Arial" w:hAnsi="Arial" w:cs="Arial"/>
              </w:rPr>
            </w:pPr>
            <w:r>
              <w:rPr>
                <w:rFonts w:ascii="Arial" w:hAnsi="Arial" w:cs="Arial"/>
              </w:rPr>
              <w:t>*</w:t>
            </w:r>
          </w:p>
        </w:tc>
      </w:tr>
      <w:tr w:rsidR="0049146C" w14:paraId="2F57E3C4" w14:textId="77777777" w:rsidTr="00DC4D98">
        <w:tc>
          <w:tcPr>
            <w:tcW w:w="2845" w:type="dxa"/>
            <w:tcBorders>
              <w:top w:val="nil"/>
              <w:left w:val="single" w:sz="4" w:space="0" w:color="auto"/>
              <w:bottom w:val="nil"/>
              <w:right w:val="nil"/>
            </w:tcBorders>
            <w:vAlign w:val="center"/>
          </w:tcPr>
          <w:p w14:paraId="3F09CDAC" w14:textId="77777777" w:rsidR="0049146C" w:rsidRDefault="0049146C" w:rsidP="008C4323">
            <w:pPr>
              <w:spacing w:line="480" w:lineRule="auto"/>
              <w:jc w:val="center"/>
              <w:rPr>
                <w:rFonts w:ascii="Arial" w:hAnsi="Arial" w:cs="Arial"/>
              </w:rPr>
            </w:pPr>
            <w:proofErr w:type="spellStart"/>
            <w:r>
              <w:rPr>
                <w:rFonts w:ascii="Arial" w:hAnsi="Arial" w:cs="Arial"/>
              </w:rPr>
              <w:t>Building.TypeResidential</w:t>
            </w:r>
            <w:proofErr w:type="spellEnd"/>
          </w:p>
        </w:tc>
        <w:tc>
          <w:tcPr>
            <w:tcW w:w="1321" w:type="dxa"/>
            <w:tcBorders>
              <w:top w:val="nil"/>
              <w:left w:val="nil"/>
              <w:bottom w:val="nil"/>
              <w:right w:val="nil"/>
            </w:tcBorders>
            <w:vAlign w:val="center"/>
          </w:tcPr>
          <w:p w14:paraId="76241F51" w14:textId="2B84C4DB" w:rsidR="0049146C" w:rsidRDefault="0049146C" w:rsidP="008C4323">
            <w:pPr>
              <w:spacing w:line="480" w:lineRule="auto"/>
              <w:jc w:val="center"/>
              <w:rPr>
                <w:rFonts w:ascii="Arial" w:hAnsi="Arial" w:cs="Arial"/>
              </w:rPr>
            </w:pPr>
            <w:r>
              <w:rPr>
                <w:rFonts w:ascii="Arial" w:hAnsi="Arial" w:cs="Arial"/>
              </w:rPr>
              <w:t>-5.0</w:t>
            </w:r>
            <w:r>
              <w:rPr>
                <w:rFonts w:ascii="Arial" w:hAnsi="Arial" w:cs="Arial"/>
              </w:rPr>
              <w:t>2</w:t>
            </w:r>
            <w:r>
              <w:rPr>
                <w:rFonts w:ascii="Arial" w:hAnsi="Arial" w:cs="Arial"/>
              </w:rPr>
              <w:t>e+2</w:t>
            </w:r>
          </w:p>
        </w:tc>
        <w:tc>
          <w:tcPr>
            <w:tcW w:w="1305" w:type="dxa"/>
            <w:tcBorders>
              <w:top w:val="nil"/>
              <w:left w:val="nil"/>
              <w:bottom w:val="nil"/>
              <w:right w:val="nil"/>
            </w:tcBorders>
            <w:vAlign w:val="center"/>
          </w:tcPr>
          <w:p w14:paraId="62D24C7A" w14:textId="23A03D30" w:rsidR="0049146C" w:rsidRDefault="0049146C" w:rsidP="008C4323">
            <w:pPr>
              <w:spacing w:line="480" w:lineRule="auto"/>
              <w:jc w:val="center"/>
              <w:rPr>
                <w:rFonts w:ascii="Arial" w:hAnsi="Arial" w:cs="Arial"/>
              </w:rPr>
            </w:pPr>
            <w:r>
              <w:rPr>
                <w:rFonts w:ascii="Arial" w:hAnsi="Arial" w:cs="Arial"/>
              </w:rPr>
              <w:t>3.15e+0</w:t>
            </w:r>
          </w:p>
        </w:tc>
        <w:tc>
          <w:tcPr>
            <w:tcW w:w="1323" w:type="dxa"/>
            <w:tcBorders>
              <w:top w:val="nil"/>
              <w:left w:val="nil"/>
              <w:bottom w:val="nil"/>
              <w:right w:val="nil"/>
            </w:tcBorders>
            <w:vAlign w:val="center"/>
          </w:tcPr>
          <w:p w14:paraId="38CCCD72" w14:textId="57BF4278" w:rsidR="0049146C" w:rsidRDefault="0049146C" w:rsidP="008C4323">
            <w:pPr>
              <w:spacing w:line="480" w:lineRule="auto"/>
              <w:jc w:val="center"/>
              <w:rPr>
                <w:rFonts w:ascii="Arial" w:hAnsi="Arial" w:cs="Arial"/>
              </w:rPr>
            </w:pPr>
            <w:r>
              <w:rPr>
                <w:rFonts w:ascii="Arial" w:hAnsi="Arial" w:cs="Arial"/>
              </w:rPr>
              <w:t>548</w:t>
            </w:r>
          </w:p>
        </w:tc>
        <w:tc>
          <w:tcPr>
            <w:tcW w:w="1292" w:type="dxa"/>
            <w:tcBorders>
              <w:top w:val="nil"/>
              <w:left w:val="nil"/>
              <w:bottom w:val="nil"/>
              <w:right w:val="nil"/>
            </w:tcBorders>
            <w:vAlign w:val="center"/>
          </w:tcPr>
          <w:p w14:paraId="23F26230"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nil"/>
              <w:left w:val="nil"/>
              <w:bottom w:val="nil"/>
              <w:right w:val="single" w:sz="4" w:space="0" w:color="auto"/>
            </w:tcBorders>
            <w:vAlign w:val="center"/>
          </w:tcPr>
          <w:p w14:paraId="24AD81C3" w14:textId="77777777" w:rsidR="0049146C" w:rsidRDefault="0049146C" w:rsidP="008C4323">
            <w:pPr>
              <w:spacing w:line="480" w:lineRule="auto"/>
              <w:jc w:val="center"/>
              <w:rPr>
                <w:rFonts w:ascii="Arial" w:hAnsi="Arial" w:cs="Arial"/>
              </w:rPr>
            </w:pPr>
            <w:r>
              <w:rPr>
                <w:rFonts w:ascii="Arial" w:hAnsi="Arial" w:cs="Arial"/>
              </w:rPr>
              <w:t>*</w:t>
            </w:r>
          </w:p>
        </w:tc>
      </w:tr>
      <w:tr w:rsidR="0049146C" w14:paraId="756121E7" w14:textId="77777777" w:rsidTr="00DC4D98">
        <w:tc>
          <w:tcPr>
            <w:tcW w:w="2845" w:type="dxa"/>
            <w:tcBorders>
              <w:top w:val="nil"/>
              <w:left w:val="single" w:sz="4" w:space="0" w:color="auto"/>
              <w:bottom w:val="nil"/>
              <w:right w:val="nil"/>
            </w:tcBorders>
            <w:vAlign w:val="center"/>
          </w:tcPr>
          <w:p w14:paraId="59C9AC72" w14:textId="77777777" w:rsidR="0049146C" w:rsidRDefault="0049146C" w:rsidP="008C4323">
            <w:pPr>
              <w:spacing w:line="480" w:lineRule="auto"/>
              <w:jc w:val="center"/>
              <w:rPr>
                <w:rFonts w:ascii="Arial" w:hAnsi="Arial" w:cs="Arial"/>
              </w:rPr>
            </w:pPr>
            <w:proofErr w:type="spellStart"/>
            <w:proofErr w:type="gramStart"/>
            <w:r>
              <w:rPr>
                <w:rFonts w:ascii="Arial" w:hAnsi="Arial" w:cs="Arial"/>
              </w:rPr>
              <w:t>Number.of.Occupants</w:t>
            </w:r>
            <w:proofErr w:type="spellEnd"/>
            <w:proofErr w:type="gramEnd"/>
          </w:p>
        </w:tc>
        <w:tc>
          <w:tcPr>
            <w:tcW w:w="1321" w:type="dxa"/>
            <w:tcBorders>
              <w:top w:val="nil"/>
              <w:left w:val="nil"/>
              <w:bottom w:val="nil"/>
              <w:right w:val="nil"/>
            </w:tcBorders>
            <w:vAlign w:val="center"/>
          </w:tcPr>
          <w:p w14:paraId="28E96DE1" w14:textId="6D31F437" w:rsidR="0049146C" w:rsidRDefault="0049146C" w:rsidP="008C4323">
            <w:pPr>
              <w:spacing w:line="480" w:lineRule="auto"/>
              <w:jc w:val="center"/>
              <w:rPr>
                <w:rFonts w:ascii="Arial" w:hAnsi="Arial" w:cs="Arial"/>
              </w:rPr>
            </w:pPr>
            <w:r>
              <w:rPr>
                <w:rFonts w:ascii="Arial" w:hAnsi="Arial" w:cs="Arial"/>
              </w:rPr>
              <w:t>9.98</w:t>
            </w:r>
            <w:r>
              <w:rPr>
                <w:rFonts w:ascii="Arial" w:hAnsi="Arial" w:cs="Arial"/>
              </w:rPr>
              <w:t>e+</w:t>
            </w:r>
            <w:r>
              <w:rPr>
                <w:rFonts w:ascii="Arial" w:hAnsi="Arial" w:cs="Arial"/>
              </w:rPr>
              <w:t>0</w:t>
            </w:r>
          </w:p>
        </w:tc>
        <w:tc>
          <w:tcPr>
            <w:tcW w:w="1305" w:type="dxa"/>
            <w:tcBorders>
              <w:top w:val="nil"/>
              <w:left w:val="nil"/>
              <w:bottom w:val="nil"/>
              <w:right w:val="nil"/>
            </w:tcBorders>
            <w:vAlign w:val="center"/>
          </w:tcPr>
          <w:p w14:paraId="1E2909C3" w14:textId="75F1D68D" w:rsidR="0049146C" w:rsidRDefault="0049146C" w:rsidP="008C4323">
            <w:pPr>
              <w:spacing w:line="480" w:lineRule="auto"/>
              <w:jc w:val="center"/>
              <w:rPr>
                <w:rFonts w:ascii="Arial" w:hAnsi="Arial" w:cs="Arial"/>
              </w:rPr>
            </w:pPr>
            <w:r>
              <w:rPr>
                <w:rFonts w:ascii="Arial" w:hAnsi="Arial" w:cs="Arial"/>
              </w:rPr>
              <w:t>4.46e-2</w:t>
            </w:r>
          </w:p>
        </w:tc>
        <w:tc>
          <w:tcPr>
            <w:tcW w:w="1323" w:type="dxa"/>
            <w:tcBorders>
              <w:top w:val="nil"/>
              <w:left w:val="nil"/>
              <w:bottom w:val="nil"/>
              <w:right w:val="nil"/>
            </w:tcBorders>
            <w:vAlign w:val="center"/>
          </w:tcPr>
          <w:p w14:paraId="27683A16" w14:textId="1282B09D" w:rsidR="0049146C" w:rsidRDefault="0049146C" w:rsidP="008C4323">
            <w:pPr>
              <w:spacing w:line="480" w:lineRule="auto"/>
              <w:jc w:val="center"/>
              <w:rPr>
                <w:rFonts w:ascii="Arial" w:hAnsi="Arial" w:cs="Arial"/>
              </w:rPr>
            </w:pPr>
            <w:r>
              <w:rPr>
                <w:rFonts w:ascii="Arial" w:hAnsi="Arial" w:cs="Arial"/>
              </w:rPr>
              <w:t>224</w:t>
            </w:r>
          </w:p>
        </w:tc>
        <w:tc>
          <w:tcPr>
            <w:tcW w:w="1292" w:type="dxa"/>
            <w:tcBorders>
              <w:top w:val="nil"/>
              <w:left w:val="nil"/>
              <w:bottom w:val="nil"/>
              <w:right w:val="nil"/>
            </w:tcBorders>
            <w:vAlign w:val="center"/>
          </w:tcPr>
          <w:p w14:paraId="648912F7"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nil"/>
              <w:left w:val="nil"/>
              <w:bottom w:val="nil"/>
              <w:right w:val="single" w:sz="4" w:space="0" w:color="auto"/>
            </w:tcBorders>
            <w:vAlign w:val="center"/>
          </w:tcPr>
          <w:p w14:paraId="79A977AD" w14:textId="77777777" w:rsidR="0049146C" w:rsidRDefault="0049146C" w:rsidP="008C4323">
            <w:pPr>
              <w:spacing w:line="480" w:lineRule="auto"/>
              <w:jc w:val="center"/>
              <w:rPr>
                <w:rFonts w:ascii="Arial" w:hAnsi="Arial" w:cs="Arial"/>
              </w:rPr>
            </w:pPr>
            <w:r>
              <w:rPr>
                <w:rFonts w:ascii="Arial" w:hAnsi="Arial" w:cs="Arial"/>
              </w:rPr>
              <w:t>*</w:t>
            </w:r>
          </w:p>
        </w:tc>
      </w:tr>
      <w:tr w:rsidR="0049146C" w14:paraId="4A3A18D7" w14:textId="77777777" w:rsidTr="00DC4D98">
        <w:tc>
          <w:tcPr>
            <w:tcW w:w="2845" w:type="dxa"/>
            <w:tcBorders>
              <w:top w:val="nil"/>
              <w:left w:val="single" w:sz="4" w:space="0" w:color="auto"/>
              <w:bottom w:val="single" w:sz="4" w:space="0" w:color="auto"/>
              <w:right w:val="nil"/>
            </w:tcBorders>
            <w:vAlign w:val="center"/>
          </w:tcPr>
          <w:p w14:paraId="2A5E9713" w14:textId="77777777" w:rsidR="0049146C" w:rsidRDefault="0049146C" w:rsidP="008C4323">
            <w:pPr>
              <w:spacing w:line="480" w:lineRule="auto"/>
              <w:jc w:val="center"/>
              <w:rPr>
                <w:rFonts w:ascii="Arial" w:hAnsi="Arial" w:cs="Arial"/>
              </w:rPr>
            </w:pPr>
            <w:proofErr w:type="spellStart"/>
            <w:r>
              <w:rPr>
                <w:rFonts w:ascii="Arial" w:hAnsi="Arial" w:cs="Arial"/>
              </w:rPr>
              <w:t>Appliances.Used</w:t>
            </w:r>
            <w:proofErr w:type="spellEnd"/>
          </w:p>
        </w:tc>
        <w:tc>
          <w:tcPr>
            <w:tcW w:w="1321" w:type="dxa"/>
            <w:tcBorders>
              <w:top w:val="nil"/>
              <w:left w:val="nil"/>
              <w:bottom w:val="single" w:sz="4" w:space="0" w:color="auto"/>
              <w:right w:val="nil"/>
            </w:tcBorders>
            <w:vAlign w:val="center"/>
          </w:tcPr>
          <w:p w14:paraId="09D68CFF" w14:textId="411CF0A4" w:rsidR="0049146C" w:rsidRDefault="0049146C" w:rsidP="008C4323">
            <w:pPr>
              <w:spacing w:line="480" w:lineRule="auto"/>
              <w:jc w:val="center"/>
              <w:rPr>
                <w:rFonts w:ascii="Arial" w:hAnsi="Arial" w:cs="Arial"/>
              </w:rPr>
            </w:pPr>
            <w:r>
              <w:rPr>
                <w:rFonts w:ascii="Arial" w:hAnsi="Arial" w:cs="Arial"/>
              </w:rPr>
              <w:t>2.0</w:t>
            </w:r>
            <w:r>
              <w:rPr>
                <w:rFonts w:ascii="Arial" w:hAnsi="Arial" w:cs="Arial"/>
              </w:rPr>
              <w:t>2</w:t>
            </w:r>
            <w:r>
              <w:rPr>
                <w:rFonts w:ascii="Arial" w:hAnsi="Arial" w:cs="Arial"/>
              </w:rPr>
              <w:t>e+1</w:t>
            </w:r>
          </w:p>
        </w:tc>
        <w:tc>
          <w:tcPr>
            <w:tcW w:w="1305" w:type="dxa"/>
            <w:tcBorders>
              <w:top w:val="nil"/>
              <w:left w:val="nil"/>
              <w:bottom w:val="single" w:sz="4" w:space="0" w:color="auto"/>
              <w:right w:val="nil"/>
            </w:tcBorders>
            <w:vAlign w:val="center"/>
          </w:tcPr>
          <w:p w14:paraId="06EBC4FE" w14:textId="2E2F6638" w:rsidR="0049146C" w:rsidRDefault="0049146C" w:rsidP="008C4323">
            <w:pPr>
              <w:spacing w:line="480" w:lineRule="auto"/>
              <w:jc w:val="center"/>
              <w:rPr>
                <w:rFonts w:ascii="Arial" w:hAnsi="Arial" w:cs="Arial"/>
              </w:rPr>
            </w:pPr>
            <w:r>
              <w:rPr>
                <w:rFonts w:ascii="Arial" w:hAnsi="Arial" w:cs="Arial"/>
              </w:rPr>
              <w:t>9.20e-2</w:t>
            </w:r>
          </w:p>
        </w:tc>
        <w:tc>
          <w:tcPr>
            <w:tcW w:w="1323" w:type="dxa"/>
            <w:tcBorders>
              <w:top w:val="nil"/>
              <w:left w:val="nil"/>
              <w:bottom w:val="single" w:sz="4" w:space="0" w:color="auto"/>
              <w:right w:val="nil"/>
            </w:tcBorders>
            <w:vAlign w:val="center"/>
          </w:tcPr>
          <w:p w14:paraId="1DF0FA26" w14:textId="7FB75C92" w:rsidR="0049146C" w:rsidRDefault="0049146C" w:rsidP="008C4323">
            <w:pPr>
              <w:spacing w:line="480" w:lineRule="auto"/>
              <w:jc w:val="center"/>
              <w:rPr>
                <w:rFonts w:ascii="Arial" w:hAnsi="Arial" w:cs="Arial"/>
              </w:rPr>
            </w:pPr>
            <w:r>
              <w:rPr>
                <w:rFonts w:ascii="Arial" w:hAnsi="Arial" w:cs="Arial"/>
              </w:rPr>
              <w:t>220</w:t>
            </w:r>
          </w:p>
        </w:tc>
        <w:tc>
          <w:tcPr>
            <w:tcW w:w="1292" w:type="dxa"/>
            <w:tcBorders>
              <w:top w:val="nil"/>
              <w:left w:val="nil"/>
              <w:bottom w:val="single" w:sz="4" w:space="0" w:color="auto"/>
              <w:right w:val="nil"/>
            </w:tcBorders>
            <w:vAlign w:val="center"/>
          </w:tcPr>
          <w:p w14:paraId="40B94E49" w14:textId="77777777" w:rsidR="0049146C" w:rsidRDefault="0049146C" w:rsidP="008C4323">
            <w:pPr>
              <w:spacing w:line="480" w:lineRule="auto"/>
              <w:jc w:val="center"/>
              <w:rPr>
                <w:rFonts w:ascii="Arial" w:hAnsi="Arial" w:cs="Arial"/>
              </w:rPr>
            </w:pPr>
            <w:r>
              <w:rPr>
                <w:rFonts w:ascii="Arial" w:hAnsi="Arial" w:cs="Arial"/>
              </w:rPr>
              <w:t>&lt;2e-16</w:t>
            </w:r>
          </w:p>
        </w:tc>
        <w:tc>
          <w:tcPr>
            <w:tcW w:w="1264" w:type="dxa"/>
            <w:tcBorders>
              <w:top w:val="nil"/>
              <w:left w:val="nil"/>
              <w:bottom w:val="single" w:sz="4" w:space="0" w:color="auto"/>
              <w:right w:val="single" w:sz="4" w:space="0" w:color="auto"/>
            </w:tcBorders>
            <w:vAlign w:val="center"/>
          </w:tcPr>
          <w:p w14:paraId="1FFD0F21" w14:textId="77777777" w:rsidR="0049146C" w:rsidRDefault="0049146C" w:rsidP="008C4323">
            <w:pPr>
              <w:spacing w:line="480" w:lineRule="auto"/>
              <w:jc w:val="center"/>
              <w:rPr>
                <w:rFonts w:ascii="Arial" w:hAnsi="Arial" w:cs="Arial"/>
              </w:rPr>
            </w:pPr>
            <w:r>
              <w:rPr>
                <w:rFonts w:ascii="Arial" w:hAnsi="Arial" w:cs="Arial"/>
              </w:rPr>
              <w:t>*</w:t>
            </w:r>
          </w:p>
        </w:tc>
      </w:tr>
    </w:tbl>
    <w:p w14:paraId="6E6FB0D1" w14:textId="77777777" w:rsidR="0049146C" w:rsidRDefault="0049146C" w:rsidP="0049146C">
      <w:pPr>
        <w:tabs>
          <w:tab w:val="left" w:pos="6090"/>
        </w:tabs>
        <w:spacing w:line="240" w:lineRule="auto"/>
        <w:rPr>
          <w:rFonts w:ascii="Arial" w:hAnsi="Arial" w:cs="Arial"/>
          <w:b/>
          <w:bCs/>
          <w:u w:val="single"/>
        </w:rPr>
      </w:pPr>
    </w:p>
    <w:p w14:paraId="453B10D2" w14:textId="38674FDD" w:rsidR="00E1040D" w:rsidRDefault="00E1040D" w:rsidP="00C5799E">
      <w:pPr>
        <w:tabs>
          <w:tab w:val="left" w:pos="6090"/>
        </w:tabs>
        <w:spacing w:line="480" w:lineRule="auto"/>
        <w:rPr>
          <w:rFonts w:ascii="Arial" w:hAnsi="Arial" w:cs="Arial"/>
          <w:b/>
          <w:bCs/>
          <w:u w:val="single"/>
        </w:rPr>
      </w:pPr>
      <w:r>
        <w:rPr>
          <w:rFonts w:ascii="Arial" w:hAnsi="Arial" w:cs="Arial"/>
          <w:b/>
          <w:bCs/>
          <w:u w:val="single"/>
        </w:rPr>
        <w:t xml:space="preserve">Discussion </w:t>
      </w:r>
    </w:p>
    <w:p w14:paraId="3DFC9D1E" w14:textId="6C43A338" w:rsidR="00E1040D" w:rsidRDefault="0049146C" w:rsidP="00E1040D">
      <w:pPr>
        <w:spacing w:line="480" w:lineRule="auto"/>
        <w:rPr>
          <w:rFonts w:ascii="Arial" w:hAnsi="Arial" w:cs="Arial"/>
        </w:rPr>
      </w:pPr>
      <w:r>
        <w:rPr>
          <w:rFonts w:ascii="Arial" w:hAnsi="Arial" w:cs="Arial"/>
        </w:rPr>
        <w:tab/>
      </w:r>
      <w:r w:rsidR="005D7CFC">
        <w:rPr>
          <w:rFonts w:ascii="Arial" w:hAnsi="Arial" w:cs="Arial"/>
        </w:rPr>
        <w:t xml:space="preserve">As I am sure you have already realized and what I first became suspicious of after running the forward selection model, I believe that the dataset that I chose for this project was simulated using a random number generation approach for the Square Footage, Number of Occupants, Appliances Used, and Average temperature and then arbitrarily listed the building type and day of week, and then used all of information to actually calculate the energy consumption variable. Without this being the case, I cannot understand how I would have created multiple “perfect” models with no error. What initially tipped me off was when I saw in Table 2 that an Industrial Building Type increased </w:t>
      </w:r>
      <w:proofErr w:type="gramStart"/>
      <w:r w:rsidR="005D7CFC">
        <w:rPr>
          <w:rFonts w:ascii="Arial" w:hAnsi="Arial" w:cs="Arial"/>
        </w:rPr>
        <w:t>the energy</w:t>
      </w:r>
      <w:proofErr w:type="gramEnd"/>
      <w:r w:rsidR="005D7CFC">
        <w:rPr>
          <w:rFonts w:ascii="Arial" w:hAnsi="Arial" w:cs="Arial"/>
        </w:rPr>
        <w:t xml:space="preserve"> consumption as compared to a Commercial Building Type by exactly 500 and a Residential Building Type decreased the energy consumption by exactly 500 compared to a Commercial Building Type. </w:t>
      </w:r>
      <w:proofErr w:type="gramStart"/>
      <w:r w:rsidR="005D7CFC">
        <w:rPr>
          <w:rFonts w:ascii="Arial" w:hAnsi="Arial" w:cs="Arial"/>
        </w:rPr>
        <w:t>All of</w:t>
      </w:r>
      <w:proofErr w:type="gramEnd"/>
      <w:r w:rsidR="005D7CFC">
        <w:rPr>
          <w:rFonts w:ascii="Arial" w:hAnsi="Arial" w:cs="Arial"/>
        </w:rPr>
        <w:t xml:space="preserve"> the estimated effects of the covariates in Model 1 and Model 2 went </w:t>
      </w:r>
      <w:proofErr w:type="gramStart"/>
      <w:r w:rsidR="005D7CFC">
        <w:rPr>
          <w:rFonts w:ascii="Arial" w:hAnsi="Arial" w:cs="Arial"/>
        </w:rPr>
        <w:t>out</w:t>
      </w:r>
      <w:proofErr w:type="gramEnd"/>
      <w:r w:rsidR="005D7CFC">
        <w:rPr>
          <w:rFonts w:ascii="Arial" w:hAnsi="Arial" w:cs="Arial"/>
        </w:rPr>
        <w:t xml:space="preserve"> ended with 00 to the thousandths place, which was another tip off. Lastly, </w:t>
      </w:r>
      <w:proofErr w:type="gramStart"/>
      <w:r w:rsidR="005D7CFC">
        <w:rPr>
          <w:rFonts w:ascii="Arial" w:hAnsi="Arial" w:cs="Arial"/>
        </w:rPr>
        <w:t>the t</w:t>
      </w:r>
      <w:proofErr w:type="gramEnd"/>
      <w:r w:rsidR="005D7CFC">
        <w:rPr>
          <w:rFonts w:ascii="Arial" w:hAnsi="Arial" w:cs="Arial"/>
        </w:rPr>
        <w:t xml:space="preserve"> values were beyond anything I could have </w:t>
      </w:r>
      <w:r w:rsidR="005D7CFC">
        <w:rPr>
          <w:rFonts w:ascii="Arial" w:hAnsi="Arial" w:cs="Arial"/>
        </w:rPr>
        <w:lastRenderedPageBreak/>
        <w:t xml:space="preserve">imagined. Summarizing the estimated effects briefly for these two models, an increase in one square foot lead to an increase of 0.05 kWh of energy consumption, adding one occupant lead to an increase of 10 kWh of energy consumption, adding an appliance lead to an increase of 20 kWh of energy consumption, an increase of one °C to the average temperature lead to a decrease of 5 kWh of energy consumption, and the day being a weekend lead to a decrease of 50 </w:t>
      </w:r>
      <w:proofErr w:type="spellStart"/>
      <w:r w:rsidR="005D7CFC">
        <w:rPr>
          <w:rFonts w:ascii="Arial" w:hAnsi="Arial" w:cs="Arial"/>
        </w:rPr>
        <w:t>kWH</w:t>
      </w:r>
      <w:proofErr w:type="spellEnd"/>
      <w:r w:rsidR="005D7CFC">
        <w:rPr>
          <w:rFonts w:ascii="Arial" w:hAnsi="Arial" w:cs="Arial"/>
        </w:rPr>
        <w:t xml:space="preserve"> as compared to if it were a weekday. The results of Model 3 for adding an additional square foot, occupant, appliance, or the building type were nearly identical for Model 3 and are shown fully in Table 3. </w:t>
      </w:r>
      <w:r w:rsidR="00DC4D98">
        <w:rPr>
          <w:rFonts w:ascii="Arial" w:hAnsi="Arial" w:cs="Arial"/>
        </w:rPr>
        <w:t xml:space="preserve">Hypothesis tests were computed using the ‘summary’ function within R and all tests of no correlation (estimate = 0) were rejected at all alpha’s tested, since P always equaled 2e-16. Confidence intervals at alpha = 0.05 were created for each covariate in each model and are summarized in Table 4. As is evident, these confidence intervals, especially for Models 1 and 2, are incredibly tiny, which I believe is further evidence that the Energy Consumption variable in this dataset was generated by making a calculation of the other variables and then added to/subtracted from based on the categorical variables. </w:t>
      </w:r>
    </w:p>
    <w:p w14:paraId="28D2C268" w14:textId="7BE1D977" w:rsidR="00DC4D98" w:rsidRDefault="00DC4D98" w:rsidP="00E1040D">
      <w:pPr>
        <w:spacing w:line="480" w:lineRule="auto"/>
        <w:rPr>
          <w:rFonts w:ascii="Arial" w:hAnsi="Arial" w:cs="Arial"/>
        </w:rPr>
      </w:pPr>
      <w:r>
        <w:rPr>
          <w:rFonts w:ascii="Arial" w:hAnsi="Arial" w:cs="Arial"/>
          <w:b/>
          <w:bCs/>
        </w:rPr>
        <w:t xml:space="preserve">Table 4. </w:t>
      </w:r>
      <w:r>
        <w:rPr>
          <w:rFonts w:ascii="Arial" w:hAnsi="Arial" w:cs="Arial"/>
        </w:rPr>
        <w:t xml:space="preserve">Confidence Intervals for each model and covariate pair. </w:t>
      </w:r>
    </w:p>
    <w:tbl>
      <w:tblPr>
        <w:tblStyle w:val="TableGrid"/>
        <w:tblW w:w="0" w:type="auto"/>
        <w:tblLook w:val="04A0" w:firstRow="1" w:lastRow="0" w:firstColumn="1" w:lastColumn="0" w:noHBand="0" w:noVBand="1"/>
      </w:tblPr>
      <w:tblGrid>
        <w:gridCol w:w="3116"/>
        <w:gridCol w:w="3117"/>
        <w:gridCol w:w="3117"/>
      </w:tblGrid>
      <w:tr w:rsidR="00DC4D98" w14:paraId="404C63B0" w14:textId="77777777" w:rsidTr="00DC4D98">
        <w:tc>
          <w:tcPr>
            <w:tcW w:w="3116" w:type="dxa"/>
            <w:tcBorders>
              <w:top w:val="nil"/>
              <w:left w:val="nil"/>
              <w:bottom w:val="single" w:sz="4" w:space="0" w:color="auto"/>
              <w:right w:val="nil"/>
            </w:tcBorders>
          </w:tcPr>
          <w:p w14:paraId="6D1D2FBB" w14:textId="6FB5E5D2" w:rsidR="00DC4D98" w:rsidRDefault="00DC4D98" w:rsidP="00E1040D">
            <w:pPr>
              <w:spacing w:line="480" w:lineRule="auto"/>
              <w:rPr>
                <w:rFonts w:ascii="Arial" w:hAnsi="Arial" w:cs="Arial"/>
              </w:rPr>
            </w:pPr>
            <w:bookmarkStart w:id="0" w:name="_Hlk197859137"/>
            <w:r>
              <w:rPr>
                <w:rFonts w:ascii="Arial" w:hAnsi="Arial" w:cs="Arial"/>
              </w:rPr>
              <w:t xml:space="preserve">Model 1. </w:t>
            </w:r>
          </w:p>
        </w:tc>
        <w:tc>
          <w:tcPr>
            <w:tcW w:w="3117" w:type="dxa"/>
            <w:tcBorders>
              <w:top w:val="nil"/>
              <w:left w:val="nil"/>
              <w:bottom w:val="single" w:sz="4" w:space="0" w:color="auto"/>
              <w:right w:val="nil"/>
            </w:tcBorders>
          </w:tcPr>
          <w:p w14:paraId="13BCF9E5" w14:textId="77777777" w:rsidR="00DC4D98" w:rsidRDefault="00DC4D98" w:rsidP="00E1040D">
            <w:pPr>
              <w:spacing w:line="480" w:lineRule="auto"/>
              <w:rPr>
                <w:rFonts w:ascii="Arial" w:hAnsi="Arial" w:cs="Arial"/>
              </w:rPr>
            </w:pPr>
          </w:p>
        </w:tc>
        <w:tc>
          <w:tcPr>
            <w:tcW w:w="3117" w:type="dxa"/>
            <w:tcBorders>
              <w:top w:val="nil"/>
              <w:left w:val="nil"/>
              <w:bottom w:val="single" w:sz="4" w:space="0" w:color="auto"/>
              <w:right w:val="nil"/>
            </w:tcBorders>
          </w:tcPr>
          <w:p w14:paraId="53CB7B77" w14:textId="77777777" w:rsidR="00DC4D98" w:rsidRDefault="00DC4D98" w:rsidP="00E1040D">
            <w:pPr>
              <w:spacing w:line="480" w:lineRule="auto"/>
              <w:rPr>
                <w:rFonts w:ascii="Arial" w:hAnsi="Arial" w:cs="Arial"/>
              </w:rPr>
            </w:pPr>
          </w:p>
        </w:tc>
      </w:tr>
      <w:tr w:rsidR="00DC4D98" w14:paraId="44E57211" w14:textId="77777777" w:rsidTr="00DC4D98">
        <w:tc>
          <w:tcPr>
            <w:tcW w:w="3116" w:type="dxa"/>
            <w:tcBorders>
              <w:top w:val="single" w:sz="4" w:space="0" w:color="auto"/>
              <w:bottom w:val="single" w:sz="4" w:space="0" w:color="auto"/>
            </w:tcBorders>
          </w:tcPr>
          <w:p w14:paraId="4D994083" w14:textId="77777777" w:rsidR="00DC4D98" w:rsidRDefault="00DC4D98" w:rsidP="00DC4D98">
            <w:pPr>
              <w:spacing w:line="480" w:lineRule="auto"/>
              <w:jc w:val="center"/>
              <w:rPr>
                <w:rFonts w:ascii="Arial" w:hAnsi="Arial" w:cs="Arial"/>
              </w:rPr>
            </w:pPr>
          </w:p>
        </w:tc>
        <w:tc>
          <w:tcPr>
            <w:tcW w:w="3117" w:type="dxa"/>
            <w:tcBorders>
              <w:top w:val="single" w:sz="4" w:space="0" w:color="auto"/>
              <w:bottom w:val="single" w:sz="4" w:space="0" w:color="auto"/>
            </w:tcBorders>
          </w:tcPr>
          <w:p w14:paraId="0B4CB8CF" w14:textId="08A724A1" w:rsidR="00DC4D98" w:rsidRDefault="00DC4D98" w:rsidP="00DC4D98">
            <w:pPr>
              <w:spacing w:line="480" w:lineRule="auto"/>
              <w:jc w:val="center"/>
              <w:rPr>
                <w:rFonts w:ascii="Arial" w:hAnsi="Arial" w:cs="Arial"/>
              </w:rPr>
            </w:pPr>
            <w:r>
              <w:rPr>
                <w:rFonts w:ascii="Arial" w:hAnsi="Arial" w:cs="Arial"/>
              </w:rPr>
              <w:t>2.5%</w:t>
            </w:r>
          </w:p>
        </w:tc>
        <w:tc>
          <w:tcPr>
            <w:tcW w:w="3117" w:type="dxa"/>
            <w:tcBorders>
              <w:top w:val="single" w:sz="4" w:space="0" w:color="auto"/>
              <w:bottom w:val="single" w:sz="4" w:space="0" w:color="auto"/>
            </w:tcBorders>
          </w:tcPr>
          <w:p w14:paraId="195AA129" w14:textId="1C28EB2D" w:rsidR="00DC4D98" w:rsidRDefault="00DC4D98" w:rsidP="00DC4D98">
            <w:pPr>
              <w:spacing w:line="480" w:lineRule="auto"/>
              <w:jc w:val="center"/>
              <w:rPr>
                <w:rFonts w:ascii="Arial" w:hAnsi="Arial" w:cs="Arial"/>
              </w:rPr>
            </w:pPr>
            <w:r>
              <w:rPr>
                <w:rFonts w:ascii="Arial" w:hAnsi="Arial" w:cs="Arial"/>
              </w:rPr>
              <w:t>97.5%</w:t>
            </w:r>
          </w:p>
        </w:tc>
      </w:tr>
      <w:tr w:rsidR="00DC4D98" w14:paraId="52EA7095" w14:textId="77777777" w:rsidTr="00DC4D98">
        <w:tc>
          <w:tcPr>
            <w:tcW w:w="3116" w:type="dxa"/>
            <w:tcBorders>
              <w:top w:val="single" w:sz="4" w:space="0" w:color="auto"/>
              <w:left w:val="single" w:sz="4" w:space="0" w:color="auto"/>
              <w:bottom w:val="nil"/>
              <w:right w:val="nil"/>
            </w:tcBorders>
          </w:tcPr>
          <w:p w14:paraId="3155DDA7" w14:textId="5B8AC7B2" w:rsidR="00DC4D98" w:rsidRDefault="00DC4D98" w:rsidP="00DC4D98">
            <w:pPr>
              <w:spacing w:line="480" w:lineRule="auto"/>
              <w:jc w:val="center"/>
              <w:rPr>
                <w:rFonts w:ascii="Arial" w:hAnsi="Arial" w:cs="Arial"/>
              </w:rPr>
            </w:pPr>
            <w:r>
              <w:rPr>
                <w:rFonts w:ascii="Arial" w:hAnsi="Arial" w:cs="Arial"/>
              </w:rPr>
              <w:t>(Intercept)</w:t>
            </w:r>
          </w:p>
        </w:tc>
        <w:tc>
          <w:tcPr>
            <w:tcW w:w="3117" w:type="dxa"/>
            <w:tcBorders>
              <w:top w:val="single" w:sz="4" w:space="0" w:color="auto"/>
              <w:left w:val="nil"/>
              <w:bottom w:val="nil"/>
              <w:right w:val="nil"/>
            </w:tcBorders>
          </w:tcPr>
          <w:p w14:paraId="46252396" w14:textId="21AA24A4" w:rsidR="00DC4D98" w:rsidRDefault="00DC4D98" w:rsidP="00DC4D98">
            <w:pPr>
              <w:spacing w:line="480" w:lineRule="auto"/>
              <w:jc w:val="center"/>
              <w:rPr>
                <w:rFonts w:ascii="Arial" w:hAnsi="Arial" w:cs="Arial"/>
              </w:rPr>
            </w:pPr>
            <w:r>
              <w:rPr>
                <w:rFonts w:ascii="Arial" w:hAnsi="Arial" w:cs="Arial"/>
              </w:rPr>
              <w:t>2049.9977</w:t>
            </w:r>
          </w:p>
        </w:tc>
        <w:tc>
          <w:tcPr>
            <w:tcW w:w="3117" w:type="dxa"/>
            <w:tcBorders>
              <w:top w:val="single" w:sz="4" w:space="0" w:color="auto"/>
              <w:left w:val="nil"/>
              <w:bottom w:val="nil"/>
              <w:right w:val="single" w:sz="4" w:space="0" w:color="auto"/>
            </w:tcBorders>
          </w:tcPr>
          <w:p w14:paraId="19D31C1E" w14:textId="40943019" w:rsidR="00DC4D98" w:rsidRDefault="00DC4D98" w:rsidP="00DC4D98">
            <w:pPr>
              <w:spacing w:line="480" w:lineRule="auto"/>
              <w:jc w:val="center"/>
              <w:rPr>
                <w:rFonts w:ascii="Arial" w:hAnsi="Arial" w:cs="Arial"/>
              </w:rPr>
            </w:pPr>
            <w:r>
              <w:rPr>
                <w:rFonts w:ascii="Arial" w:hAnsi="Arial" w:cs="Arial"/>
              </w:rPr>
              <w:t>2050.0056</w:t>
            </w:r>
          </w:p>
        </w:tc>
      </w:tr>
      <w:tr w:rsidR="00DC4D98" w14:paraId="645069D0" w14:textId="77777777" w:rsidTr="00DC4D98">
        <w:tc>
          <w:tcPr>
            <w:tcW w:w="3116" w:type="dxa"/>
            <w:tcBorders>
              <w:top w:val="nil"/>
              <w:left w:val="single" w:sz="4" w:space="0" w:color="auto"/>
              <w:bottom w:val="nil"/>
              <w:right w:val="nil"/>
            </w:tcBorders>
          </w:tcPr>
          <w:p w14:paraId="06EDDB20" w14:textId="24736FD1" w:rsidR="00DC4D98" w:rsidRDefault="00DC4D98" w:rsidP="00DC4D98">
            <w:pPr>
              <w:spacing w:line="480" w:lineRule="auto"/>
              <w:jc w:val="center"/>
              <w:rPr>
                <w:rFonts w:ascii="Arial" w:hAnsi="Arial" w:cs="Arial"/>
              </w:rPr>
            </w:pPr>
            <w:proofErr w:type="spellStart"/>
            <w:r>
              <w:rPr>
                <w:rFonts w:ascii="Arial" w:hAnsi="Arial" w:cs="Arial"/>
              </w:rPr>
              <w:t>Square.Footage</w:t>
            </w:r>
            <w:proofErr w:type="spellEnd"/>
          </w:p>
        </w:tc>
        <w:tc>
          <w:tcPr>
            <w:tcW w:w="3117" w:type="dxa"/>
            <w:tcBorders>
              <w:top w:val="nil"/>
              <w:left w:val="nil"/>
              <w:bottom w:val="nil"/>
              <w:right w:val="nil"/>
            </w:tcBorders>
          </w:tcPr>
          <w:p w14:paraId="6DFC09AD" w14:textId="02008478" w:rsidR="00DC4D98" w:rsidRDefault="00DC4D98" w:rsidP="00DC4D98">
            <w:pPr>
              <w:spacing w:line="480" w:lineRule="auto"/>
              <w:jc w:val="center"/>
              <w:rPr>
                <w:rFonts w:ascii="Arial" w:hAnsi="Arial" w:cs="Arial"/>
              </w:rPr>
            </w:pPr>
            <w:r>
              <w:rPr>
                <w:rFonts w:ascii="Arial" w:hAnsi="Arial" w:cs="Arial"/>
              </w:rPr>
              <w:t>0.0499</w:t>
            </w:r>
          </w:p>
        </w:tc>
        <w:tc>
          <w:tcPr>
            <w:tcW w:w="3117" w:type="dxa"/>
            <w:tcBorders>
              <w:top w:val="nil"/>
              <w:left w:val="nil"/>
              <w:bottom w:val="nil"/>
              <w:right w:val="single" w:sz="4" w:space="0" w:color="auto"/>
            </w:tcBorders>
          </w:tcPr>
          <w:p w14:paraId="790C34BF" w14:textId="06BC4279" w:rsidR="00DC4D98" w:rsidRDefault="00DC4D98" w:rsidP="00DC4D98">
            <w:pPr>
              <w:spacing w:line="480" w:lineRule="auto"/>
              <w:jc w:val="center"/>
              <w:rPr>
                <w:rFonts w:ascii="Arial" w:hAnsi="Arial" w:cs="Arial"/>
              </w:rPr>
            </w:pPr>
            <w:r>
              <w:rPr>
                <w:rFonts w:ascii="Arial" w:hAnsi="Arial" w:cs="Arial"/>
              </w:rPr>
              <w:t>0.0500</w:t>
            </w:r>
          </w:p>
        </w:tc>
      </w:tr>
      <w:tr w:rsidR="00DC4D98" w14:paraId="6C92270F" w14:textId="77777777" w:rsidTr="00DC4D98">
        <w:tc>
          <w:tcPr>
            <w:tcW w:w="3116" w:type="dxa"/>
            <w:tcBorders>
              <w:top w:val="nil"/>
              <w:left w:val="single" w:sz="4" w:space="0" w:color="auto"/>
              <w:bottom w:val="nil"/>
              <w:right w:val="nil"/>
            </w:tcBorders>
          </w:tcPr>
          <w:p w14:paraId="7BF83616" w14:textId="3E8C073D" w:rsidR="00DC4D98" w:rsidRDefault="00DC4D98" w:rsidP="00DC4D98">
            <w:pPr>
              <w:spacing w:line="480" w:lineRule="auto"/>
              <w:jc w:val="center"/>
              <w:rPr>
                <w:rFonts w:ascii="Arial" w:hAnsi="Arial" w:cs="Arial"/>
              </w:rPr>
            </w:pPr>
            <w:proofErr w:type="spellStart"/>
            <w:r>
              <w:rPr>
                <w:rFonts w:ascii="Arial" w:hAnsi="Arial" w:cs="Arial"/>
              </w:rPr>
              <w:t>Building.TypeIndustrial</w:t>
            </w:r>
            <w:proofErr w:type="spellEnd"/>
          </w:p>
        </w:tc>
        <w:tc>
          <w:tcPr>
            <w:tcW w:w="3117" w:type="dxa"/>
            <w:tcBorders>
              <w:top w:val="nil"/>
              <w:left w:val="nil"/>
              <w:bottom w:val="nil"/>
              <w:right w:val="nil"/>
            </w:tcBorders>
          </w:tcPr>
          <w:p w14:paraId="7C3FEEE9" w14:textId="3391CBF0" w:rsidR="00DC4D98" w:rsidRDefault="00DC4D98" w:rsidP="00DC4D98">
            <w:pPr>
              <w:spacing w:line="480" w:lineRule="auto"/>
              <w:jc w:val="center"/>
              <w:rPr>
                <w:rFonts w:ascii="Arial" w:hAnsi="Arial" w:cs="Arial"/>
              </w:rPr>
            </w:pPr>
            <w:r>
              <w:rPr>
                <w:rFonts w:ascii="Arial" w:hAnsi="Arial" w:cs="Arial"/>
              </w:rPr>
              <w:t>499.9983</w:t>
            </w:r>
          </w:p>
        </w:tc>
        <w:tc>
          <w:tcPr>
            <w:tcW w:w="3117" w:type="dxa"/>
            <w:tcBorders>
              <w:top w:val="nil"/>
              <w:left w:val="nil"/>
              <w:bottom w:val="nil"/>
              <w:right w:val="single" w:sz="4" w:space="0" w:color="auto"/>
            </w:tcBorders>
          </w:tcPr>
          <w:p w14:paraId="3BBD69D7" w14:textId="67C5630B" w:rsidR="00DC4D98" w:rsidRDefault="00DC4D98" w:rsidP="00DC4D98">
            <w:pPr>
              <w:spacing w:line="480" w:lineRule="auto"/>
              <w:jc w:val="center"/>
              <w:rPr>
                <w:rFonts w:ascii="Arial" w:hAnsi="Arial" w:cs="Arial"/>
              </w:rPr>
            </w:pPr>
            <w:r>
              <w:rPr>
                <w:rFonts w:ascii="Arial" w:hAnsi="Arial" w:cs="Arial"/>
              </w:rPr>
              <w:t>500.0023</w:t>
            </w:r>
          </w:p>
        </w:tc>
      </w:tr>
      <w:tr w:rsidR="00DC4D98" w14:paraId="7E6901F8" w14:textId="77777777" w:rsidTr="00DC4D98">
        <w:tc>
          <w:tcPr>
            <w:tcW w:w="3116" w:type="dxa"/>
            <w:tcBorders>
              <w:top w:val="nil"/>
              <w:left w:val="single" w:sz="4" w:space="0" w:color="auto"/>
              <w:bottom w:val="nil"/>
              <w:right w:val="nil"/>
            </w:tcBorders>
          </w:tcPr>
          <w:p w14:paraId="3DF14F01" w14:textId="1277B358" w:rsidR="00DC4D98" w:rsidRDefault="00DC4D98" w:rsidP="00DC4D98">
            <w:pPr>
              <w:spacing w:line="480" w:lineRule="auto"/>
              <w:jc w:val="center"/>
              <w:rPr>
                <w:rFonts w:ascii="Arial" w:hAnsi="Arial" w:cs="Arial"/>
              </w:rPr>
            </w:pPr>
            <w:proofErr w:type="spellStart"/>
            <w:r>
              <w:rPr>
                <w:rFonts w:ascii="Arial" w:hAnsi="Arial" w:cs="Arial"/>
              </w:rPr>
              <w:lastRenderedPageBreak/>
              <w:t>Building.TypeResidential</w:t>
            </w:r>
            <w:proofErr w:type="spellEnd"/>
          </w:p>
        </w:tc>
        <w:tc>
          <w:tcPr>
            <w:tcW w:w="3117" w:type="dxa"/>
            <w:tcBorders>
              <w:top w:val="nil"/>
              <w:left w:val="nil"/>
              <w:bottom w:val="nil"/>
              <w:right w:val="nil"/>
            </w:tcBorders>
          </w:tcPr>
          <w:p w14:paraId="6D70AA35" w14:textId="046212A9" w:rsidR="00DC4D98" w:rsidRDefault="00DC4D98" w:rsidP="00DC4D98">
            <w:pPr>
              <w:spacing w:line="480" w:lineRule="auto"/>
              <w:jc w:val="center"/>
              <w:rPr>
                <w:rFonts w:ascii="Arial" w:hAnsi="Arial" w:cs="Arial"/>
              </w:rPr>
            </w:pPr>
            <w:r>
              <w:rPr>
                <w:rFonts w:ascii="Arial" w:hAnsi="Arial" w:cs="Arial"/>
              </w:rPr>
              <w:t>-500.0019</w:t>
            </w:r>
          </w:p>
        </w:tc>
        <w:tc>
          <w:tcPr>
            <w:tcW w:w="3117" w:type="dxa"/>
            <w:tcBorders>
              <w:top w:val="nil"/>
              <w:left w:val="nil"/>
              <w:bottom w:val="nil"/>
              <w:right w:val="single" w:sz="4" w:space="0" w:color="auto"/>
            </w:tcBorders>
          </w:tcPr>
          <w:p w14:paraId="163EB316" w14:textId="1B64615A" w:rsidR="00DC4D98" w:rsidRDefault="00DC4D98" w:rsidP="00DC4D98">
            <w:pPr>
              <w:spacing w:line="480" w:lineRule="auto"/>
              <w:jc w:val="center"/>
              <w:rPr>
                <w:rFonts w:ascii="Arial" w:hAnsi="Arial" w:cs="Arial"/>
              </w:rPr>
            </w:pPr>
            <w:r>
              <w:rPr>
                <w:rFonts w:ascii="Arial" w:hAnsi="Arial" w:cs="Arial"/>
              </w:rPr>
              <w:t>-499.9979</w:t>
            </w:r>
          </w:p>
        </w:tc>
      </w:tr>
      <w:tr w:rsidR="00DC4D98" w14:paraId="6DA36059" w14:textId="77777777" w:rsidTr="00DC4D98">
        <w:tc>
          <w:tcPr>
            <w:tcW w:w="3116" w:type="dxa"/>
            <w:tcBorders>
              <w:top w:val="nil"/>
              <w:left w:val="single" w:sz="4" w:space="0" w:color="auto"/>
              <w:bottom w:val="nil"/>
              <w:right w:val="nil"/>
            </w:tcBorders>
          </w:tcPr>
          <w:p w14:paraId="6E098ECB" w14:textId="27586F69" w:rsidR="00DC4D98" w:rsidRDefault="00DC4D98" w:rsidP="00DC4D98">
            <w:pPr>
              <w:spacing w:line="480" w:lineRule="auto"/>
              <w:jc w:val="center"/>
              <w:rPr>
                <w:rFonts w:ascii="Arial" w:hAnsi="Arial" w:cs="Arial"/>
              </w:rPr>
            </w:pPr>
            <w:proofErr w:type="spellStart"/>
            <w:proofErr w:type="gramStart"/>
            <w:r>
              <w:rPr>
                <w:rFonts w:ascii="Arial" w:hAnsi="Arial" w:cs="Arial"/>
              </w:rPr>
              <w:t>Number.Of.Occupants</w:t>
            </w:r>
            <w:proofErr w:type="spellEnd"/>
            <w:proofErr w:type="gramEnd"/>
          </w:p>
        </w:tc>
        <w:tc>
          <w:tcPr>
            <w:tcW w:w="3117" w:type="dxa"/>
            <w:tcBorders>
              <w:top w:val="nil"/>
              <w:left w:val="nil"/>
              <w:bottom w:val="nil"/>
              <w:right w:val="nil"/>
            </w:tcBorders>
          </w:tcPr>
          <w:p w14:paraId="7FB7E8C5" w14:textId="669FB7CE" w:rsidR="00DC4D98" w:rsidRDefault="00DC4D98" w:rsidP="00DC4D98">
            <w:pPr>
              <w:spacing w:line="480" w:lineRule="auto"/>
              <w:jc w:val="center"/>
              <w:rPr>
                <w:rFonts w:ascii="Arial" w:hAnsi="Arial" w:cs="Arial"/>
              </w:rPr>
            </w:pPr>
            <w:r>
              <w:rPr>
                <w:rFonts w:ascii="Arial" w:hAnsi="Arial" w:cs="Arial"/>
              </w:rPr>
              <w:t>9.9999</w:t>
            </w:r>
          </w:p>
        </w:tc>
        <w:tc>
          <w:tcPr>
            <w:tcW w:w="3117" w:type="dxa"/>
            <w:tcBorders>
              <w:top w:val="nil"/>
              <w:left w:val="nil"/>
              <w:bottom w:val="nil"/>
              <w:right w:val="single" w:sz="4" w:space="0" w:color="auto"/>
            </w:tcBorders>
          </w:tcPr>
          <w:p w14:paraId="4D69C47A" w14:textId="1B3B7F7E" w:rsidR="00DC4D98" w:rsidRDefault="00DC4D98" w:rsidP="00DC4D98">
            <w:pPr>
              <w:spacing w:line="480" w:lineRule="auto"/>
              <w:jc w:val="center"/>
              <w:rPr>
                <w:rFonts w:ascii="Arial" w:hAnsi="Arial" w:cs="Arial"/>
              </w:rPr>
            </w:pPr>
            <w:r>
              <w:rPr>
                <w:rFonts w:ascii="Arial" w:hAnsi="Arial" w:cs="Arial"/>
              </w:rPr>
              <w:t>10.0000</w:t>
            </w:r>
          </w:p>
        </w:tc>
      </w:tr>
      <w:tr w:rsidR="00DC4D98" w14:paraId="568D491F" w14:textId="77777777" w:rsidTr="00DC4D98">
        <w:tc>
          <w:tcPr>
            <w:tcW w:w="3116" w:type="dxa"/>
            <w:tcBorders>
              <w:top w:val="nil"/>
              <w:left w:val="single" w:sz="4" w:space="0" w:color="auto"/>
              <w:bottom w:val="nil"/>
              <w:right w:val="nil"/>
            </w:tcBorders>
          </w:tcPr>
          <w:p w14:paraId="6DF76322" w14:textId="672A1DCC" w:rsidR="00DC4D98" w:rsidRDefault="00DC4D98" w:rsidP="00DC4D98">
            <w:pPr>
              <w:spacing w:line="480" w:lineRule="auto"/>
              <w:jc w:val="center"/>
              <w:rPr>
                <w:rFonts w:ascii="Arial" w:hAnsi="Arial" w:cs="Arial"/>
              </w:rPr>
            </w:pPr>
            <w:proofErr w:type="spellStart"/>
            <w:r>
              <w:rPr>
                <w:rFonts w:ascii="Arial" w:hAnsi="Arial" w:cs="Arial"/>
              </w:rPr>
              <w:t>Appliances.Used</w:t>
            </w:r>
            <w:proofErr w:type="spellEnd"/>
          </w:p>
        </w:tc>
        <w:tc>
          <w:tcPr>
            <w:tcW w:w="3117" w:type="dxa"/>
            <w:tcBorders>
              <w:top w:val="nil"/>
              <w:left w:val="nil"/>
              <w:bottom w:val="nil"/>
              <w:right w:val="nil"/>
            </w:tcBorders>
          </w:tcPr>
          <w:p w14:paraId="46A300A5" w14:textId="5BB6FEB0" w:rsidR="00DC4D98" w:rsidRDefault="00DC4D98" w:rsidP="00DC4D98">
            <w:pPr>
              <w:spacing w:line="480" w:lineRule="auto"/>
              <w:jc w:val="center"/>
              <w:rPr>
                <w:rFonts w:ascii="Arial" w:hAnsi="Arial" w:cs="Arial"/>
              </w:rPr>
            </w:pPr>
            <w:r>
              <w:rPr>
                <w:rFonts w:ascii="Arial" w:hAnsi="Arial" w:cs="Arial"/>
              </w:rPr>
              <w:t>19.9999</w:t>
            </w:r>
          </w:p>
        </w:tc>
        <w:tc>
          <w:tcPr>
            <w:tcW w:w="3117" w:type="dxa"/>
            <w:tcBorders>
              <w:top w:val="nil"/>
              <w:left w:val="nil"/>
              <w:bottom w:val="nil"/>
              <w:right w:val="single" w:sz="4" w:space="0" w:color="auto"/>
            </w:tcBorders>
          </w:tcPr>
          <w:p w14:paraId="765C85FE" w14:textId="6CF3A022" w:rsidR="00DC4D98" w:rsidRDefault="00DC4D98" w:rsidP="00DC4D98">
            <w:pPr>
              <w:spacing w:line="480" w:lineRule="auto"/>
              <w:jc w:val="center"/>
              <w:rPr>
                <w:rFonts w:ascii="Arial" w:hAnsi="Arial" w:cs="Arial"/>
              </w:rPr>
            </w:pPr>
            <w:r>
              <w:rPr>
                <w:rFonts w:ascii="Arial" w:hAnsi="Arial" w:cs="Arial"/>
              </w:rPr>
              <w:t>20.0001</w:t>
            </w:r>
          </w:p>
        </w:tc>
      </w:tr>
      <w:tr w:rsidR="00DC4D98" w14:paraId="06E0CAB8" w14:textId="77777777" w:rsidTr="00DC4D98">
        <w:tc>
          <w:tcPr>
            <w:tcW w:w="3116" w:type="dxa"/>
            <w:tcBorders>
              <w:top w:val="nil"/>
              <w:left w:val="single" w:sz="4" w:space="0" w:color="auto"/>
              <w:bottom w:val="nil"/>
              <w:right w:val="nil"/>
            </w:tcBorders>
          </w:tcPr>
          <w:p w14:paraId="24A02EC9" w14:textId="38FEC7AF" w:rsidR="00DC4D98" w:rsidRDefault="00DC4D98" w:rsidP="00DC4D98">
            <w:pPr>
              <w:spacing w:line="480" w:lineRule="auto"/>
              <w:jc w:val="center"/>
              <w:rPr>
                <w:rFonts w:ascii="Arial" w:hAnsi="Arial" w:cs="Arial"/>
              </w:rPr>
            </w:pPr>
            <w:proofErr w:type="spellStart"/>
            <w:r>
              <w:rPr>
                <w:rFonts w:ascii="Arial" w:hAnsi="Arial" w:cs="Arial"/>
              </w:rPr>
              <w:t>Average.Temperature</w:t>
            </w:r>
            <w:proofErr w:type="spellEnd"/>
          </w:p>
        </w:tc>
        <w:tc>
          <w:tcPr>
            <w:tcW w:w="3117" w:type="dxa"/>
            <w:tcBorders>
              <w:top w:val="nil"/>
              <w:left w:val="nil"/>
              <w:bottom w:val="nil"/>
              <w:right w:val="nil"/>
            </w:tcBorders>
          </w:tcPr>
          <w:p w14:paraId="302F8919" w14:textId="1C19C0AB" w:rsidR="00DC4D98" w:rsidRDefault="00DC4D98" w:rsidP="00DC4D98">
            <w:pPr>
              <w:spacing w:line="480" w:lineRule="auto"/>
              <w:jc w:val="center"/>
              <w:rPr>
                <w:rFonts w:ascii="Arial" w:hAnsi="Arial" w:cs="Arial"/>
              </w:rPr>
            </w:pPr>
            <w:r>
              <w:rPr>
                <w:rFonts w:ascii="Arial" w:hAnsi="Arial" w:cs="Arial"/>
              </w:rPr>
              <w:t>-5.0001</w:t>
            </w:r>
          </w:p>
        </w:tc>
        <w:tc>
          <w:tcPr>
            <w:tcW w:w="3117" w:type="dxa"/>
            <w:tcBorders>
              <w:top w:val="nil"/>
              <w:left w:val="nil"/>
              <w:bottom w:val="nil"/>
              <w:right w:val="single" w:sz="4" w:space="0" w:color="auto"/>
            </w:tcBorders>
          </w:tcPr>
          <w:p w14:paraId="2AAB40C7" w14:textId="5CC699D2" w:rsidR="00DC4D98" w:rsidRDefault="00DC4D98" w:rsidP="00DC4D98">
            <w:pPr>
              <w:spacing w:line="480" w:lineRule="auto"/>
              <w:jc w:val="center"/>
              <w:rPr>
                <w:rFonts w:ascii="Arial" w:hAnsi="Arial" w:cs="Arial"/>
              </w:rPr>
            </w:pPr>
            <w:r>
              <w:rPr>
                <w:rFonts w:ascii="Arial" w:hAnsi="Arial" w:cs="Arial"/>
              </w:rPr>
              <w:t>-4.9999</w:t>
            </w:r>
          </w:p>
        </w:tc>
      </w:tr>
      <w:tr w:rsidR="00DC4D98" w14:paraId="222682CA" w14:textId="77777777" w:rsidTr="00DC4D98">
        <w:tc>
          <w:tcPr>
            <w:tcW w:w="3116" w:type="dxa"/>
            <w:tcBorders>
              <w:top w:val="nil"/>
              <w:left w:val="single" w:sz="4" w:space="0" w:color="auto"/>
              <w:bottom w:val="single" w:sz="4" w:space="0" w:color="auto"/>
              <w:right w:val="nil"/>
            </w:tcBorders>
          </w:tcPr>
          <w:p w14:paraId="4B026C89" w14:textId="6D7B0D45" w:rsidR="00DC4D98" w:rsidRDefault="00DC4D98" w:rsidP="00DC4D98">
            <w:pPr>
              <w:spacing w:line="480" w:lineRule="auto"/>
              <w:jc w:val="center"/>
              <w:rPr>
                <w:rFonts w:ascii="Arial" w:hAnsi="Arial" w:cs="Arial"/>
              </w:rPr>
            </w:pPr>
            <w:proofErr w:type="spellStart"/>
            <w:proofErr w:type="gramStart"/>
            <w:r>
              <w:rPr>
                <w:rFonts w:ascii="Arial" w:hAnsi="Arial" w:cs="Arial"/>
              </w:rPr>
              <w:t>Day.Of.WeekWeekend</w:t>
            </w:r>
            <w:proofErr w:type="spellEnd"/>
            <w:proofErr w:type="gramEnd"/>
          </w:p>
        </w:tc>
        <w:tc>
          <w:tcPr>
            <w:tcW w:w="3117" w:type="dxa"/>
            <w:tcBorders>
              <w:top w:val="nil"/>
              <w:left w:val="nil"/>
              <w:bottom w:val="single" w:sz="4" w:space="0" w:color="auto"/>
              <w:right w:val="nil"/>
            </w:tcBorders>
          </w:tcPr>
          <w:p w14:paraId="370AAB06" w14:textId="4902F29C" w:rsidR="00DC4D98" w:rsidRDefault="00DC4D98" w:rsidP="00DC4D98">
            <w:pPr>
              <w:spacing w:line="480" w:lineRule="auto"/>
              <w:jc w:val="center"/>
              <w:rPr>
                <w:rFonts w:ascii="Arial" w:hAnsi="Arial" w:cs="Arial"/>
              </w:rPr>
            </w:pPr>
            <w:r>
              <w:rPr>
                <w:rFonts w:ascii="Arial" w:hAnsi="Arial" w:cs="Arial"/>
              </w:rPr>
              <w:t>-50.0028</w:t>
            </w:r>
          </w:p>
        </w:tc>
        <w:tc>
          <w:tcPr>
            <w:tcW w:w="3117" w:type="dxa"/>
            <w:tcBorders>
              <w:top w:val="nil"/>
              <w:left w:val="nil"/>
              <w:bottom w:val="single" w:sz="4" w:space="0" w:color="auto"/>
              <w:right w:val="single" w:sz="4" w:space="0" w:color="auto"/>
            </w:tcBorders>
          </w:tcPr>
          <w:p w14:paraId="2F4FC432" w14:textId="7A83857E" w:rsidR="00DC4D98" w:rsidRDefault="00DC4D98" w:rsidP="00DC4D98">
            <w:pPr>
              <w:spacing w:line="480" w:lineRule="auto"/>
              <w:jc w:val="center"/>
              <w:rPr>
                <w:rFonts w:ascii="Arial" w:hAnsi="Arial" w:cs="Arial"/>
              </w:rPr>
            </w:pPr>
            <w:r>
              <w:rPr>
                <w:rFonts w:ascii="Arial" w:hAnsi="Arial" w:cs="Arial"/>
              </w:rPr>
              <w:t>-49.9995</w:t>
            </w:r>
          </w:p>
        </w:tc>
      </w:tr>
      <w:bookmarkEnd w:id="0"/>
      <w:tr w:rsidR="00DC4D98" w14:paraId="66E4EA3A" w14:textId="77777777" w:rsidTr="0000107B">
        <w:tc>
          <w:tcPr>
            <w:tcW w:w="3116" w:type="dxa"/>
            <w:tcBorders>
              <w:top w:val="single" w:sz="4" w:space="0" w:color="auto"/>
              <w:bottom w:val="single" w:sz="4" w:space="0" w:color="auto"/>
              <w:right w:val="nil"/>
            </w:tcBorders>
          </w:tcPr>
          <w:p w14:paraId="016C0AE6" w14:textId="0CC44E43" w:rsidR="00DC4D98" w:rsidRDefault="00DC4D98" w:rsidP="008C4323">
            <w:pPr>
              <w:spacing w:line="480" w:lineRule="auto"/>
              <w:rPr>
                <w:rFonts w:ascii="Arial" w:hAnsi="Arial" w:cs="Arial"/>
              </w:rPr>
            </w:pPr>
            <w:r>
              <w:rPr>
                <w:rFonts w:ascii="Arial" w:hAnsi="Arial" w:cs="Arial"/>
              </w:rPr>
              <w:t xml:space="preserve">Model </w:t>
            </w:r>
            <w:r>
              <w:rPr>
                <w:rFonts w:ascii="Arial" w:hAnsi="Arial" w:cs="Arial"/>
              </w:rPr>
              <w:t>2</w:t>
            </w:r>
            <w:r>
              <w:rPr>
                <w:rFonts w:ascii="Arial" w:hAnsi="Arial" w:cs="Arial"/>
              </w:rPr>
              <w:t xml:space="preserve">. </w:t>
            </w:r>
          </w:p>
        </w:tc>
        <w:tc>
          <w:tcPr>
            <w:tcW w:w="3117" w:type="dxa"/>
            <w:tcBorders>
              <w:top w:val="single" w:sz="4" w:space="0" w:color="auto"/>
              <w:left w:val="nil"/>
              <w:bottom w:val="single" w:sz="4" w:space="0" w:color="auto"/>
              <w:right w:val="nil"/>
            </w:tcBorders>
          </w:tcPr>
          <w:p w14:paraId="28EAC46A" w14:textId="77777777" w:rsidR="00DC4D98" w:rsidRDefault="00DC4D98" w:rsidP="008C4323">
            <w:pPr>
              <w:spacing w:line="480" w:lineRule="auto"/>
              <w:rPr>
                <w:rFonts w:ascii="Arial" w:hAnsi="Arial" w:cs="Arial"/>
              </w:rPr>
            </w:pPr>
          </w:p>
        </w:tc>
        <w:tc>
          <w:tcPr>
            <w:tcW w:w="3117" w:type="dxa"/>
            <w:tcBorders>
              <w:top w:val="single" w:sz="4" w:space="0" w:color="auto"/>
              <w:left w:val="nil"/>
              <w:bottom w:val="single" w:sz="4" w:space="0" w:color="auto"/>
            </w:tcBorders>
          </w:tcPr>
          <w:p w14:paraId="517DEC73" w14:textId="77777777" w:rsidR="00DC4D98" w:rsidRDefault="00DC4D98" w:rsidP="008C4323">
            <w:pPr>
              <w:spacing w:line="480" w:lineRule="auto"/>
              <w:rPr>
                <w:rFonts w:ascii="Arial" w:hAnsi="Arial" w:cs="Arial"/>
              </w:rPr>
            </w:pPr>
          </w:p>
        </w:tc>
      </w:tr>
      <w:tr w:rsidR="00DC4D98" w14:paraId="43FB172D" w14:textId="77777777" w:rsidTr="0000107B">
        <w:tc>
          <w:tcPr>
            <w:tcW w:w="3116" w:type="dxa"/>
            <w:tcBorders>
              <w:top w:val="single" w:sz="4" w:space="0" w:color="auto"/>
              <w:left w:val="single" w:sz="4" w:space="0" w:color="auto"/>
              <w:bottom w:val="single" w:sz="4" w:space="0" w:color="auto"/>
              <w:right w:val="single" w:sz="4" w:space="0" w:color="auto"/>
            </w:tcBorders>
          </w:tcPr>
          <w:p w14:paraId="76FAB18C" w14:textId="77777777" w:rsidR="00DC4D98" w:rsidRDefault="00DC4D98" w:rsidP="008C4323">
            <w:pPr>
              <w:spacing w:line="480" w:lineRule="auto"/>
              <w:jc w:val="center"/>
              <w:rPr>
                <w:rFonts w:ascii="Arial" w:hAnsi="Arial" w:cs="Arial"/>
              </w:rPr>
            </w:pPr>
          </w:p>
        </w:tc>
        <w:tc>
          <w:tcPr>
            <w:tcW w:w="3117" w:type="dxa"/>
            <w:tcBorders>
              <w:top w:val="single" w:sz="4" w:space="0" w:color="auto"/>
              <w:left w:val="single" w:sz="4" w:space="0" w:color="auto"/>
              <w:bottom w:val="single" w:sz="4" w:space="0" w:color="auto"/>
              <w:right w:val="single" w:sz="4" w:space="0" w:color="auto"/>
            </w:tcBorders>
          </w:tcPr>
          <w:p w14:paraId="0A7A3914" w14:textId="77777777" w:rsidR="00DC4D98" w:rsidRDefault="00DC4D98" w:rsidP="008C4323">
            <w:pPr>
              <w:spacing w:line="480" w:lineRule="auto"/>
              <w:jc w:val="center"/>
              <w:rPr>
                <w:rFonts w:ascii="Arial" w:hAnsi="Arial" w:cs="Arial"/>
              </w:rPr>
            </w:pPr>
            <w:r>
              <w:rPr>
                <w:rFonts w:ascii="Arial" w:hAnsi="Arial" w:cs="Arial"/>
              </w:rPr>
              <w:t>2.5%</w:t>
            </w:r>
          </w:p>
        </w:tc>
        <w:tc>
          <w:tcPr>
            <w:tcW w:w="3117" w:type="dxa"/>
            <w:tcBorders>
              <w:top w:val="single" w:sz="4" w:space="0" w:color="auto"/>
              <w:left w:val="single" w:sz="4" w:space="0" w:color="auto"/>
              <w:bottom w:val="single" w:sz="4" w:space="0" w:color="auto"/>
              <w:right w:val="single" w:sz="4" w:space="0" w:color="auto"/>
            </w:tcBorders>
          </w:tcPr>
          <w:p w14:paraId="0DEC796E" w14:textId="77777777" w:rsidR="00DC4D98" w:rsidRDefault="00DC4D98" w:rsidP="008C4323">
            <w:pPr>
              <w:spacing w:line="480" w:lineRule="auto"/>
              <w:jc w:val="center"/>
              <w:rPr>
                <w:rFonts w:ascii="Arial" w:hAnsi="Arial" w:cs="Arial"/>
              </w:rPr>
            </w:pPr>
            <w:r>
              <w:rPr>
                <w:rFonts w:ascii="Arial" w:hAnsi="Arial" w:cs="Arial"/>
              </w:rPr>
              <w:t>97.5%</w:t>
            </w:r>
          </w:p>
        </w:tc>
      </w:tr>
      <w:tr w:rsidR="00DC4D98" w14:paraId="5CD135D2" w14:textId="77777777" w:rsidTr="0000107B">
        <w:tc>
          <w:tcPr>
            <w:tcW w:w="3116" w:type="dxa"/>
            <w:tcBorders>
              <w:top w:val="single" w:sz="4" w:space="0" w:color="auto"/>
              <w:left w:val="single" w:sz="4" w:space="0" w:color="auto"/>
              <w:bottom w:val="nil"/>
              <w:right w:val="nil"/>
            </w:tcBorders>
          </w:tcPr>
          <w:p w14:paraId="12B4E541" w14:textId="77777777" w:rsidR="00DC4D98" w:rsidRDefault="00DC4D98" w:rsidP="008C4323">
            <w:pPr>
              <w:spacing w:line="480" w:lineRule="auto"/>
              <w:jc w:val="center"/>
              <w:rPr>
                <w:rFonts w:ascii="Arial" w:hAnsi="Arial" w:cs="Arial"/>
              </w:rPr>
            </w:pPr>
            <w:r>
              <w:rPr>
                <w:rFonts w:ascii="Arial" w:hAnsi="Arial" w:cs="Arial"/>
              </w:rPr>
              <w:t>(Intercept)</w:t>
            </w:r>
          </w:p>
        </w:tc>
        <w:tc>
          <w:tcPr>
            <w:tcW w:w="3117" w:type="dxa"/>
            <w:tcBorders>
              <w:top w:val="single" w:sz="4" w:space="0" w:color="auto"/>
              <w:left w:val="nil"/>
              <w:bottom w:val="nil"/>
              <w:right w:val="nil"/>
            </w:tcBorders>
          </w:tcPr>
          <w:p w14:paraId="40CBA22A" w14:textId="77777777" w:rsidR="00DC4D98" w:rsidRDefault="00DC4D98" w:rsidP="008C4323">
            <w:pPr>
              <w:spacing w:line="480" w:lineRule="auto"/>
              <w:jc w:val="center"/>
              <w:rPr>
                <w:rFonts w:ascii="Arial" w:hAnsi="Arial" w:cs="Arial"/>
              </w:rPr>
            </w:pPr>
            <w:r>
              <w:rPr>
                <w:rFonts w:ascii="Arial" w:hAnsi="Arial" w:cs="Arial"/>
              </w:rPr>
              <w:t>2049.9977</w:t>
            </w:r>
          </w:p>
        </w:tc>
        <w:tc>
          <w:tcPr>
            <w:tcW w:w="3117" w:type="dxa"/>
            <w:tcBorders>
              <w:top w:val="single" w:sz="4" w:space="0" w:color="auto"/>
              <w:left w:val="nil"/>
              <w:bottom w:val="nil"/>
              <w:right w:val="single" w:sz="4" w:space="0" w:color="auto"/>
            </w:tcBorders>
          </w:tcPr>
          <w:p w14:paraId="5F18FDE5" w14:textId="77777777" w:rsidR="00DC4D98" w:rsidRDefault="00DC4D98" w:rsidP="008C4323">
            <w:pPr>
              <w:spacing w:line="480" w:lineRule="auto"/>
              <w:jc w:val="center"/>
              <w:rPr>
                <w:rFonts w:ascii="Arial" w:hAnsi="Arial" w:cs="Arial"/>
              </w:rPr>
            </w:pPr>
            <w:r>
              <w:rPr>
                <w:rFonts w:ascii="Arial" w:hAnsi="Arial" w:cs="Arial"/>
              </w:rPr>
              <w:t>2050.0056</w:t>
            </w:r>
          </w:p>
        </w:tc>
      </w:tr>
      <w:tr w:rsidR="00DC4D98" w14:paraId="78704CB8" w14:textId="77777777" w:rsidTr="00DC4D98">
        <w:tc>
          <w:tcPr>
            <w:tcW w:w="3116" w:type="dxa"/>
            <w:tcBorders>
              <w:top w:val="nil"/>
              <w:left w:val="single" w:sz="4" w:space="0" w:color="auto"/>
              <w:bottom w:val="nil"/>
              <w:right w:val="nil"/>
            </w:tcBorders>
          </w:tcPr>
          <w:p w14:paraId="610AAE40" w14:textId="77777777" w:rsidR="00DC4D98" w:rsidRDefault="00DC4D98" w:rsidP="008C4323">
            <w:pPr>
              <w:spacing w:line="480" w:lineRule="auto"/>
              <w:jc w:val="center"/>
              <w:rPr>
                <w:rFonts w:ascii="Arial" w:hAnsi="Arial" w:cs="Arial"/>
              </w:rPr>
            </w:pPr>
            <w:proofErr w:type="spellStart"/>
            <w:r>
              <w:rPr>
                <w:rFonts w:ascii="Arial" w:hAnsi="Arial" w:cs="Arial"/>
              </w:rPr>
              <w:t>Square.Footage</w:t>
            </w:r>
            <w:proofErr w:type="spellEnd"/>
          </w:p>
        </w:tc>
        <w:tc>
          <w:tcPr>
            <w:tcW w:w="3117" w:type="dxa"/>
            <w:tcBorders>
              <w:top w:val="nil"/>
              <w:left w:val="nil"/>
              <w:bottom w:val="nil"/>
              <w:right w:val="nil"/>
            </w:tcBorders>
          </w:tcPr>
          <w:p w14:paraId="71CBBBD7" w14:textId="77777777" w:rsidR="00DC4D98" w:rsidRDefault="00DC4D98" w:rsidP="008C4323">
            <w:pPr>
              <w:spacing w:line="480" w:lineRule="auto"/>
              <w:jc w:val="center"/>
              <w:rPr>
                <w:rFonts w:ascii="Arial" w:hAnsi="Arial" w:cs="Arial"/>
              </w:rPr>
            </w:pPr>
            <w:r>
              <w:rPr>
                <w:rFonts w:ascii="Arial" w:hAnsi="Arial" w:cs="Arial"/>
              </w:rPr>
              <w:t>0.0499</w:t>
            </w:r>
          </w:p>
        </w:tc>
        <w:tc>
          <w:tcPr>
            <w:tcW w:w="3117" w:type="dxa"/>
            <w:tcBorders>
              <w:top w:val="nil"/>
              <w:left w:val="nil"/>
              <w:bottom w:val="nil"/>
              <w:right w:val="single" w:sz="4" w:space="0" w:color="auto"/>
            </w:tcBorders>
          </w:tcPr>
          <w:p w14:paraId="2FF22B35" w14:textId="77777777" w:rsidR="00DC4D98" w:rsidRDefault="00DC4D98" w:rsidP="008C4323">
            <w:pPr>
              <w:spacing w:line="480" w:lineRule="auto"/>
              <w:jc w:val="center"/>
              <w:rPr>
                <w:rFonts w:ascii="Arial" w:hAnsi="Arial" w:cs="Arial"/>
              </w:rPr>
            </w:pPr>
            <w:r>
              <w:rPr>
                <w:rFonts w:ascii="Arial" w:hAnsi="Arial" w:cs="Arial"/>
              </w:rPr>
              <w:t>0.0500</w:t>
            </w:r>
          </w:p>
        </w:tc>
      </w:tr>
      <w:tr w:rsidR="00DC4D98" w14:paraId="740D9F6C" w14:textId="77777777" w:rsidTr="00DC4D98">
        <w:tc>
          <w:tcPr>
            <w:tcW w:w="3116" w:type="dxa"/>
            <w:tcBorders>
              <w:top w:val="nil"/>
              <w:left w:val="single" w:sz="4" w:space="0" w:color="auto"/>
              <w:bottom w:val="nil"/>
              <w:right w:val="nil"/>
            </w:tcBorders>
          </w:tcPr>
          <w:p w14:paraId="073C1F17" w14:textId="77777777" w:rsidR="00DC4D98" w:rsidRDefault="00DC4D98" w:rsidP="008C4323">
            <w:pPr>
              <w:spacing w:line="480" w:lineRule="auto"/>
              <w:jc w:val="center"/>
              <w:rPr>
                <w:rFonts w:ascii="Arial" w:hAnsi="Arial" w:cs="Arial"/>
              </w:rPr>
            </w:pPr>
            <w:proofErr w:type="spellStart"/>
            <w:r>
              <w:rPr>
                <w:rFonts w:ascii="Arial" w:hAnsi="Arial" w:cs="Arial"/>
              </w:rPr>
              <w:t>Building.TypeIndustrial</w:t>
            </w:r>
            <w:proofErr w:type="spellEnd"/>
          </w:p>
        </w:tc>
        <w:tc>
          <w:tcPr>
            <w:tcW w:w="3117" w:type="dxa"/>
            <w:tcBorders>
              <w:top w:val="nil"/>
              <w:left w:val="nil"/>
              <w:bottom w:val="nil"/>
              <w:right w:val="nil"/>
            </w:tcBorders>
          </w:tcPr>
          <w:p w14:paraId="28816CBB" w14:textId="77777777" w:rsidR="00DC4D98" w:rsidRDefault="00DC4D98" w:rsidP="008C4323">
            <w:pPr>
              <w:spacing w:line="480" w:lineRule="auto"/>
              <w:jc w:val="center"/>
              <w:rPr>
                <w:rFonts w:ascii="Arial" w:hAnsi="Arial" w:cs="Arial"/>
              </w:rPr>
            </w:pPr>
            <w:r>
              <w:rPr>
                <w:rFonts w:ascii="Arial" w:hAnsi="Arial" w:cs="Arial"/>
              </w:rPr>
              <w:t>499.9983</w:t>
            </w:r>
          </w:p>
        </w:tc>
        <w:tc>
          <w:tcPr>
            <w:tcW w:w="3117" w:type="dxa"/>
            <w:tcBorders>
              <w:top w:val="nil"/>
              <w:left w:val="nil"/>
              <w:bottom w:val="nil"/>
              <w:right w:val="single" w:sz="4" w:space="0" w:color="auto"/>
            </w:tcBorders>
          </w:tcPr>
          <w:p w14:paraId="0834FE54" w14:textId="77777777" w:rsidR="00DC4D98" w:rsidRDefault="00DC4D98" w:rsidP="008C4323">
            <w:pPr>
              <w:spacing w:line="480" w:lineRule="auto"/>
              <w:jc w:val="center"/>
              <w:rPr>
                <w:rFonts w:ascii="Arial" w:hAnsi="Arial" w:cs="Arial"/>
              </w:rPr>
            </w:pPr>
            <w:r>
              <w:rPr>
                <w:rFonts w:ascii="Arial" w:hAnsi="Arial" w:cs="Arial"/>
              </w:rPr>
              <w:t>500.0023</w:t>
            </w:r>
          </w:p>
        </w:tc>
      </w:tr>
      <w:tr w:rsidR="00DC4D98" w14:paraId="78835D13" w14:textId="77777777" w:rsidTr="00DC4D98">
        <w:tc>
          <w:tcPr>
            <w:tcW w:w="3116" w:type="dxa"/>
            <w:tcBorders>
              <w:top w:val="nil"/>
              <w:left w:val="single" w:sz="4" w:space="0" w:color="auto"/>
              <w:bottom w:val="nil"/>
              <w:right w:val="nil"/>
            </w:tcBorders>
          </w:tcPr>
          <w:p w14:paraId="49A9FA4E" w14:textId="77777777" w:rsidR="00DC4D98" w:rsidRDefault="00DC4D98" w:rsidP="008C4323">
            <w:pPr>
              <w:spacing w:line="480" w:lineRule="auto"/>
              <w:jc w:val="center"/>
              <w:rPr>
                <w:rFonts w:ascii="Arial" w:hAnsi="Arial" w:cs="Arial"/>
              </w:rPr>
            </w:pPr>
            <w:proofErr w:type="spellStart"/>
            <w:r>
              <w:rPr>
                <w:rFonts w:ascii="Arial" w:hAnsi="Arial" w:cs="Arial"/>
              </w:rPr>
              <w:t>Building.TypeResidential</w:t>
            </w:r>
            <w:proofErr w:type="spellEnd"/>
          </w:p>
        </w:tc>
        <w:tc>
          <w:tcPr>
            <w:tcW w:w="3117" w:type="dxa"/>
            <w:tcBorders>
              <w:top w:val="nil"/>
              <w:left w:val="nil"/>
              <w:bottom w:val="nil"/>
              <w:right w:val="nil"/>
            </w:tcBorders>
          </w:tcPr>
          <w:p w14:paraId="18F456C8" w14:textId="77777777" w:rsidR="00DC4D98" w:rsidRDefault="00DC4D98" w:rsidP="008C4323">
            <w:pPr>
              <w:spacing w:line="480" w:lineRule="auto"/>
              <w:jc w:val="center"/>
              <w:rPr>
                <w:rFonts w:ascii="Arial" w:hAnsi="Arial" w:cs="Arial"/>
              </w:rPr>
            </w:pPr>
            <w:r>
              <w:rPr>
                <w:rFonts w:ascii="Arial" w:hAnsi="Arial" w:cs="Arial"/>
              </w:rPr>
              <w:t>-500.0019</w:t>
            </w:r>
          </w:p>
        </w:tc>
        <w:tc>
          <w:tcPr>
            <w:tcW w:w="3117" w:type="dxa"/>
            <w:tcBorders>
              <w:top w:val="nil"/>
              <w:left w:val="nil"/>
              <w:bottom w:val="nil"/>
              <w:right w:val="single" w:sz="4" w:space="0" w:color="auto"/>
            </w:tcBorders>
          </w:tcPr>
          <w:p w14:paraId="70B20554" w14:textId="77777777" w:rsidR="00DC4D98" w:rsidRDefault="00DC4D98" w:rsidP="008C4323">
            <w:pPr>
              <w:spacing w:line="480" w:lineRule="auto"/>
              <w:jc w:val="center"/>
              <w:rPr>
                <w:rFonts w:ascii="Arial" w:hAnsi="Arial" w:cs="Arial"/>
              </w:rPr>
            </w:pPr>
            <w:r>
              <w:rPr>
                <w:rFonts w:ascii="Arial" w:hAnsi="Arial" w:cs="Arial"/>
              </w:rPr>
              <w:t>-499.9979</w:t>
            </w:r>
          </w:p>
        </w:tc>
      </w:tr>
      <w:tr w:rsidR="00DC4D98" w14:paraId="39B2479D" w14:textId="77777777" w:rsidTr="00DC4D98">
        <w:tc>
          <w:tcPr>
            <w:tcW w:w="3116" w:type="dxa"/>
            <w:tcBorders>
              <w:top w:val="nil"/>
              <w:left w:val="single" w:sz="4" w:space="0" w:color="auto"/>
              <w:bottom w:val="nil"/>
              <w:right w:val="nil"/>
            </w:tcBorders>
          </w:tcPr>
          <w:p w14:paraId="6296A1F4" w14:textId="77777777" w:rsidR="00DC4D98" w:rsidRDefault="00DC4D98" w:rsidP="008C4323">
            <w:pPr>
              <w:spacing w:line="480" w:lineRule="auto"/>
              <w:jc w:val="center"/>
              <w:rPr>
                <w:rFonts w:ascii="Arial" w:hAnsi="Arial" w:cs="Arial"/>
              </w:rPr>
            </w:pPr>
            <w:proofErr w:type="spellStart"/>
            <w:proofErr w:type="gramStart"/>
            <w:r>
              <w:rPr>
                <w:rFonts w:ascii="Arial" w:hAnsi="Arial" w:cs="Arial"/>
              </w:rPr>
              <w:t>Number.Of.Occupants</w:t>
            </w:r>
            <w:proofErr w:type="spellEnd"/>
            <w:proofErr w:type="gramEnd"/>
          </w:p>
        </w:tc>
        <w:tc>
          <w:tcPr>
            <w:tcW w:w="3117" w:type="dxa"/>
            <w:tcBorders>
              <w:top w:val="nil"/>
              <w:left w:val="nil"/>
              <w:bottom w:val="nil"/>
              <w:right w:val="nil"/>
            </w:tcBorders>
          </w:tcPr>
          <w:p w14:paraId="47CFF7D0" w14:textId="77777777" w:rsidR="00DC4D98" w:rsidRDefault="00DC4D98" w:rsidP="008C4323">
            <w:pPr>
              <w:spacing w:line="480" w:lineRule="auto"/>
              <w:jc w:val="center"/>
              <w:rPr>
                <w:rFonts w:ascii="Arial" w:hAnsi="Arial" w:cs="Arial"/>
              </w:rPr>
            </w:pPr>
            <w:r>
              <w:rPr>
                <w:rFonts w:ascii="Arial" w:hAnsi="Arial" w:cs="Arial"/>
              </w:rPr>
              <w:t>9.9999</w:t>
            </w:r>
          </w:p>
        </w:tc>
        <w:tc>
          <w:tcPr>
            <w:tcW w:w="3117" w:type="dxa"/>
            <w:tcBorders>
              <w:top w:val="nil"/>
              <w:left w:val="nil"/>
              <w:bottom w:val="nil"/>
              <w:right w:val="single" w:sz="4" w:space="0" w:color="auto"/>
            </w:tcBorders>
          </w:tcPr>
          <w:p w14:paraId="1062CF2A" w14:textId="77777777" w:rsidR="00DC4D98" w:rsidRDefault="00DC4D98" w:rsidP="008C4323">
            <w:pPr>
              <w:spacing w:line="480" w:lineRule="auto"/>
              <w:jc w:val="center"/>
              <w:rPr>
                <w:rFonts w:ascii="Arial" w:hAnsi="Arial" w:cs="Arial"/>
              </w:rPr>
            </w:pPr>
            <w:r>
              <w:rPr>
                <w:rFonts w:ascii="Arial" w:hAnsi="Arial" w:cs="Arial"/>
              </w:rPr>
              <w:t>10.0000</w:t>
            </w:r>
          </w:p>
        </w:tc>
      </w:tr>
      <w:tr w:rsidR="00DC4D98" w14:paraId="31C734EE" w14:textId="77777777" w:rsidTr="00DC4D98">
        <w:tc>
          <w:tcPr>
            <w:tcW w:w="3116" w:type="dxa"/>
            <w:tcBorders>
              <w:top w:val="nil"/>
              <w:left w:val="single" w:sz="4" w:space="0" w:color="auto"/>
              <w:bottom w:val="nil"/>
              <w:right w:val="nil"/>
            </w:tcBorders>
          </w:tcPr>
          <w:p w14:paraId="07722536" w14:textId="77777777" w:rsidR="00DC4D98" w:rsidRDefault="00DC4D98" w:rsidP="008C4323">
            <w:pPr>
              <w:spacing w:line="480" w:lineRule="auto"/>
              <w:jc w:val="center"/>
              <w:rPr>
                <w:rFonts w:ascii="Arial" w:hAnsi="Arial" w:cs="Arial"/>
              </w:rPr>
            </w:pPr>
            <w:proofErr w:type="spellStart"/>
            <w:r>
              <w:rPr>
                <w:rFonts w:ascii="Arial" w:hAnsi="Arial" w:cs="Arial"/>
              </w:rPr>
              <w:t>Appliances.Used</w:t>
            </w:r>
            <w:proofErr w:type="spellEnd"/>
          </w:p>
        </w:tc>
        <w:tc>
          <w:tcPr>
            <w:tcW w:w="3117" w:type="dxa"/>
            <w:tcBorders>
              <w:top w:val="nil"/>
              <w:left w:val="nil"/>
              <w:bottom w:val="nil"/>
              <w:right w:val="nil"/>
            </w:tcBorders>
          </w:tcPr>
          <w:p w14:paraId="410A2D8F" w14:textId="77777777" w:rsidR="00DC4D98" w:rsidRDefault="00DC4D98" w:rsidP="008C4323">
            <w:pPr>
              <w:spacing w:line="480" w:lineRule="auto"/>
              <w:jc w:val="center"/>
              <w:rPr>
                <w:rFonts w:ascii="Arial" w:hAnsi="Arial" w:cs="Arial"/>
              </w:rPr>
            </w:pPr>
            <w:r>
              <w:rPr>
                <w:rFonts w:ascii="Arial" w:hAnsi="Arial" w:cs="Arial"/>
              </w:rPr>
              <w:t>19.9999</w:t>
            </w:r>
          </w:p>
        </w:tc>
        <w:tc>
          <w:tcPr>
            <w:tcW w:w="3117" w:type="dxa"/>
            <w:tcBorders>
              <w:top w:val="nil"/>
              <w:left w:val="nil"/>
              <w:bottom w:val="nil"/>
              <w:right w:val="single" w:sz="4" w:space="0" w:color="auto"/>
            </w:tcBorders>
          </w:tcPr>
          <w:p w14:paraId="3E828F7B" w14:textId="77777777" w:rsidR="00DC4D98" w:rsidRDefault="00DC4D98" w:rsidP="008C4323">
            <w:pPr>
              <w:spacing w:line="480" w:lineRule="auto"/>
              <w:jc w:val="center"/>
              <w:rPr>
                <w:rFonts w:ascii="Arial" w:hAnsi="Arial" w:cs="Arial"/>
              </w:rPr>
            </w:pPr>
            <w:r>
              <w:rPr>
                <w:rFonts w:ascii="Arial" w:hAnsi="Arial" w:cs="Arial"/>
              </w:rPr>
              <w:t>20.0001</w:t>
            </w:r>
          </w:p>
        </w:tc>
      </w:tr>
      <w:tr w:rsidR="00DC4D98" w14:paraId="6964C89F" w14:textId="77777777" w:rsidTr="00DC4D98">
        <w:tc>
          <w:tcPr>
            <w:tcW w:w="3116" w:type="dxa"/>
            <w:tcBorders>
              <w:top w:val="nil"/>
              <w:left w:val="single" w:sz="4" w:space="0" w:color="auto"/>
              <w:bottom w:val="nil"/>
              <w:right w:val="nil"/>
            </w:tcBorders>
          </w:tcPr>
          <w:p w14:paraId="424660BB" w14:textId="77777777" w:rsidR="00DC4D98" w:rsidRDefault="00DC4D98" w:rsidP="008C4323">
            <w:pPr>
              <w:spacing w:line="480" w:lineRule="auto"/>
              <w:jc w:val="center"/>
              <w:rPr>
                <w:rFonts w:ascii="Arial" w:hAnsi="Arial" w:cs="Arial"/>
              </w:rPr>
            </w:pPr>
            <w:proofErr w:type="spellStart"/>
            <w:r>
              <w:rPr>
                <w:rFonts w:ascii="Arial" w:hAnsi="Arial" w:cs="Arial"/>
              </w:rPr>
              <w:t>Average.Temperature</w:t>
            </w:r>
            <w:proofErr w:type="spellEnd"/>
          </w:p>
        </w:tc>
        <w:tc>
          <w:tcPr>
            <w:tcW w:w="3117" w:type="dxa"/>
            <w:tcBorders>
              <w:top w:val="nil"/>
              <w:left w:val="nil"/>
              <w:bottom w:val="nil"/>
              <w:right w:val="nil"/>
            </w:tcBorders>
          </w:tcPr>
          <w:p w14:paraId="20F9D0B5" w14:textId="77777777" w:rsidR="00DC4D98" w:rsidRDefault="00DC4D98" w:rsidP="008C4323">
            <w:pPr>
              <w:spacing w:line="480" w:lineRule="auto"/>
              <w:jc w:val="center"/>
              <w:rPr>
                <w:rFonts w:ascii="Arial" w:hAnsi="Arial" w:cs="Arial"/>
              </w:rPr>
            </w:pPr>
            <w:r>
              <w:rPr>
                <w:rFonts w:ascii="Arial" w:hAnsi="Arial" w:cs="Arial"/>
              </w:rPr>
              <w:t>-5.0001</w:t>
            </w:r>
          </w:p>
        </w:tc>
        <w:tc>
          <w:tcPr>
            <w:tcW w:w="3117" w:type="dxa"/>
            <w:tcBorders>
              <w:top w:val="nil"/>
              <w:left w:val="nil"/>
              <w:bottom w:val="nil"/>
              <w:right w:val="single" w:sz="4" w:space="0" w:color="auto"/>
            </w:tcBorders>
          </w:tcPr>
          <w:p w14:paraId="2AC88360" w14:textId="77777777" w:rsidR="00DC4D98" w:rsidRDefault="00DC4D98" w:rsidP="008C4323">
            <w:pPr>
              <w:spacing w:line="480" w:lineRule="auto"/>
              <w:jc w:val="center"/>
              <w:rPr>
                <w:rFonts w:ascii="Arial" w:hAnsi="Arial" w:cs="Arial"/>
              </w:rPr>
            </w:pPr>
            <w:r>
              <w:rPr>
                <w:rFonts w:ascii="Arial" w:hAnsi="Arial" w:cs="Arial"/>
              </w:rPr>
              <w:t>-4.9999</w:t>
            </w:r>
          </w:p>
        </w:tc>
      </w:tr>
      <w:tr w:rsidR="00DC4D98" w14:paraId="6237457D" w14:textId="77777777" w:rsidTr="0000107B">
        <w:tc>
          <w:tcPr>
            <w:tcW w:w="3116" w:type="dxa"/>
            <w:tcBorders>
              <w:top w:val="nil"/>
              <w:left w:val="single" w:sz="4" w:space="0" w:color="auto"/>
              <w:bottom w:val="single" w:sz="4" w:space="0" w:color="auto"/>
              <w:right w:val="nil"/>
            </w:tcBorders>
          </w:tcPr>
          <w:p w14:paraId="5A71784B" w14:textId="77777777" w:rsidR="00DC4D98" w:rsidRDefault="00DC4D98" w:rsidP="008C4323">
            <w:pPr>
              <w:spacing w:line="480" w:lineRule="auto"/>
              <w:jc w:val="center"/>
              <w:rPr>
                <w:rFonts w:ascii="Arial" w:hAnsi="Arial" w:cs="Arial"/>
              </w:rPr>
            </w:pPr>
            <w:proofErr w:type="spellStart"/>
            <w:proofErr w:type="gramStart"/>
            <w:r>
              <w:rPr>
                <w:rFonts w:ascii="Arial" w:hAnsi="Arial" w:cs="Arial"/>
              </w:rPr>
              <w:t>Day.Of.WeekWeekend</w:t>
            </w:r>
            <w:proofErr w:type="spellEnd"/>
            <w:proofErr w:type="gramEnd"/>
          </w:p>
        </w:tc>
        <w:tc>
          <w:tcPr>
            <w:tcW w:w="3117" w:type="dxa"/>
            <w:tcBorders>
              <w:top w:val="nil"/>
              <w:left w:val="nil"/>
              <w:bottom w:val="single" w:sz="4" w:space="0" w:color="auto"/>
              <w:right w:val="nil"/>
            </w:tcBorders>
          </w:tcPr>
          <w:p w14:paraId="4E20AABD" w14:textId="77777777" w:rsidR="00DC4D98" w:rsidRDefault="00DC4D98" w:rsidP="008C4323">
            <w:pPr>
              <w:spacing w:line="480" w:lineRule="auto"/>
              <w:jc w:val="center"/>
              <w:rPr>
                <w:rFonts w:ascii="Arial" w:hAnsi="Arial" w:cs="Arial"/>
              </w:rPr>
            </w:pPr>
            <w:r>
              <w:rPr>
                <w:rFonts w:ascii="Arial" w:hAnsi="Arial" w:cs="Arial"/>
              </w:rPr>
              <w:t>-50.0028</w:t>
            </w:r>
          </w:p>
        </w:tc>
        <w:tc>
          <w:tcPr>
            <w:tcW w:w="3117" w:type="dxa"/>
            <w:tcBorders>
              <w:top w:val="nil"/>
              <w:left w:val="nil"/>
              <w:bottom w:val="single" w:sz="4" w:space="0" w:color="auto"/>
              <w:right w:val="single" w:sz="4" w:space="0" w:color="auto"/>
            </w:tcBorders>
          </w:tcPr>
          <w:p w14:paraId="5642F82A" w14:textId="77777777" w:rsidR="00DC4D98" w:rsidRDefault="00DC4D98" w:rsidP="008C4323">
            <w:pPr>
              <w:spacing w:line="480" w:lineRule="auto"/>
              <w:jc w:val="center"/>
              <w:rPr>
                <w:rFonts w:ascii="Arial" w:hAnsi="Arial" w:cs="Arial"/>
              </w:rPr>
            </w:pPr>
            <w:r>
              <w:rPr>
                <w:rFonts w:ascii="Arial" w:hAnsi="Arial" w:cs="Arial"/>
              </w:rPr>
              <w:t>-49.9995</w:t>
            </w:r>
          </w:p>
        </w:tc>
      </w:tr>
      <w:tr w:rsidR="00DC4D98" w14:paraId="32498A12" w14:textId="77777777" w:rsidTr="0000107B">
        <w:tc>
          <w:tcPr>
            <w:tcW w:w="3116" w:type="dxa"/>
            <w:tcBorders>
              <w:top w:val="single" w:sz="4" w:space="0" w:color="auto"/>
              <w:left w:val="single" w:sz="4" w:space="0" w:color="auto"/>
              <w:bottom w:val="single" w:sz="4" w:space="0" w:color="auto"/>
              <w:right w:val="nil"/>
            </w:tcBorders>
          </w:tcPr>
          <w:p w14:paraId="5F524615" w14:textId="505952F7" w:rsidR="00DC4D98" w:rsidRDefault="00DC4D98" w:rsidP="008C4323">
            <w:pPr>
              <w:spacing w:line="480" w:lineRule="auto"/>
              <w:rPr>
                <w:rFonts w:ascii="Arial" w:hAnsi="Arial" w:cs="Arial"/>
              </w:rPr>
            </w:pPr>
            <w:r>
              <w:rPr>
                <w:rFonts w:ascii="Arial" w:hAnsi="Arial" w:cs="Arial"/>
              </w:rPr>
              <w:t xml:space="preserve">Model </w:t>
            </w:r>
            <w:r>
              <w:rPr>
                <w:rFonts w:ascii="Arial" w:hAnsi="Arial" w:cs="Arial"/>
              </w:rPr>
              <w:t>3</w:t>
            </w:r>
            <w:r>
              <w:rPr>
                <w:rFonts w:ascii="Arial" w:hAnsi="Arial" w:cs="Arial"/>
              </w:rPr>
              <w:t xml:space="preserve">. </w:t>
            </w:r>
          </w:p>
        </w:tc>
        <w:tc>
          <w:tcPr>
            <w:tcW w:w="3117" w:type="dxa"/>
            <w:tcBorders>
              <w:top w:val="single" w:sz="4" w:space="0" w:color="auto"/>
              <w:left w:val="nil"/>
              <w:bottom w:val="single" w:sz="4" w:space="0" w:color="auto"/>
              <w:right w:val="nil"/>
            </w:tcBorders>
          </w:tcPr>
          <w:p w14:paraId="72577F4C" w14:textId="77777777" w:rsidR="00DC4D98" w:rsidRDefault="00DC4D98" w:rsidP="008C4323">
            <w:pPr>
              <w:spacing w:line="480" w:lineRule="auto"/>
              <w:rPr>
                <w:rFonts w:ascii="Arial" w:hAnsi="Arial" w:cs="Arial"/>
              </w:rPr>
            </w:pPr>
          </w:p>
        </w:tc>
        <w:tc>
          <w:tcPr>
            <w:tcW w:w="3117" w:type="dxa"/>
            <w:tcBorders>
              <w:top w:val="single" w:sz="4" w:space="0" w:color="auto"/>
              <w:left w:val="nil"/>
              <w:bottom w:val="single" w:sz="4" w:space="0" w:color="auto"/>
              <w:right w:val="single" w:sz="4" w:space="0" w:color="auto"/>
            </w:tcBorders>
          </w:tcPr>
          <w:p w14:paraId="21BB877D" w14:textId="77777777" w:rsidR="00DC4D98" w:rsidRDefault="00DC4D98" w:rsidP="008C4323">
            <w:pPr>
              <w:spacing w:line="480" w:lineRule="auto"/>
              <w:rPr>
                <w:rFonts w:ascii="Arial" w:hAnsi="Arial" w:cs="Arial"/>
              </w:rPr>
            </w:pPr>
          </w:p>
        </w:tc>
      </w:tr>
      <w:tr w:rsidR="00DC4D98" w14:paraId="4BF0DDBA" w14:textId="77777777" w:rsidTr="0000107B">
        <w:tc>
          <w:tcPr>
            <w:tcW w:w="3116" w:type="dxa"/>
            <w:tcBorders>
              <w:top w:val="single" w:sz="4" w:space="0" w:color="auto"/>
              <w:bottom w:val="single" w:sz="4" w:space="0" w:color="auto"/>
            </w:tcBorders>
          </w:tcPr>
          <w:p w14:paraId="4A42AF34" w14:textId="77777777" w:rsidR="00DC4D98" w:rsidRDefault="00DC4D98" w:rsidP="008C4323">
            <w:pPr>
              <w:spacing w:line="480" w:lineRule="auto"/>
              <w:jc w:val="center"/>
              <w:rPr>
                <w:rFonts w:ascii="Arial" w:hAnsi="Arial" w:cs="Arial"/>
              </w:rPr>
            </w:pPr>
          </w:p>
        </w:tc>
        <w:tc>
          <w:tcPr>
            <w:tcW w:w="3117" w:type="dxa"/>
            <w:tcBorders>
              <w:top w:val="single" w:sz="4" w:space="0" w:color="auto"/>
              <w:bottom w:val="single" w:sz="4" w:space="0" w:color="auto"/>
            </w:tcBorders>
          </w:tcPr>
          <w:p w14:paraId="7B482F7C" w14:textId="77777777" w:rsidR="00DC4D98" w:rsidRDefault="00DC4D98" w:rsidP="008C4323">
            <w:pPr>
              <w:spacing w:line="480" w:lineRule="auto"/>
              <w:jc w:val="center"/>
              <w:rPr>
                <w:rFonts w:ascii="Arial" w:hAnsi="Arial" w:cs="Arial"/>
              </w:rPr>
            </w:pPr>
            <w:r>
              <w:rPr>
                <w:rFonts w:ascii="Arial" w:hAnsi="Arial" w:cs="Arial"/>
              </w:rPr>
              <w:t>2.5%</w:t>
            </w:r>
          </w:p>
        </w:tc>
        <w:tc>
          <w:tcPr>
            <w:tcW w:w="3117" w:type="dxa"/>
            <w:tcBorders>
              <w:top w:val="single" w:sz="4" w:space="0" w:color="auto"/>
              <w:bottom w:val="single" w:sz="4" w:space="0" w:color="auto"/>
            </w:tcBorders>
          </w:tcPr>
          <w:p w14:paraId="1B52A0D5" w14:textId="77777777" w:rsidR="00DC4D98" w:rsidRDefault="00DC4D98" w:rsidP="008C4323">
            <w:pPr>
              <w:spacing w:line="480" w:lineRule="auto"/>
              <w:jc w:val="center"/>
              <w:rPr>
                <w:rFonts w:ascii="Arial" w:hAnsi="Arial" w:cs="Arial"/>
              </w:rPr>
            </w:pPr>
            <w:r>
              <w:rPr>
                <w:rFonts w:ascii="Arial" w:hAnsi="Arial" w:cs="Arial"/>
              </w:rPr>
              <w:t>97.5%</w:t>
            </w:r>
          </w:p>
        </w:tc>
      </w:tr>
      <w:tr w:rsidR="00DC4D98" w14:paraId="7867B862" w14:textId="77777777" w:rsidTr="0000107B">
        <w:tc>
          <w:tcPr>
            <w:tcW w:w="3116" w:type="dxa"/>
            <w:tcBorders>
              <w:top w:val="single" w:sz="4" w:space="0" w:color="auto"/>
              <w:left w:val="single" w:sz="4" w:space="0" w:color="auto"/>
              <w:bottom w:val="nil"/>
              <w:right w:val="nil"/>
            </w:tcBorders>
          </w:tcPr>
          <w:p w14:paraId="7276F3F2" w14:textId="77777777" w:rsidR="00DC4D98" w:rsidRDefault="00DC4D98" w:rsidP="008C4323">
            <w:pPr>
              <w:spacing w:line="480" w:lineRule="auto"/>
              <w:jc w:val="center"/>
              <w:rPr>
                <w:rFonts w:ascii="Arial" w:hAnsi="Arial" w:cs="Arial"/>
              </w:rPr>
            </w:pPr>
            <w:r>
              <w:rPr>
                <w:rFonts w:ascii="Arial" w:hAnsi="Arial" w:cs="Arial"/>
              </w:rPr>
              <w:t>(Intercept)</w:t>
            </w:r>
          </w:p>
        </w:tc>
        <w:tc>
          <w:tcPr>
            <w:tcW w:w="3117" w:type="dxa"/>
            <w:tcBorders>
              <w:top w:val="single" w:sz="4" w:space="0" w:color="auto"/>
              <w:left w:val="nil"/>
              <w:bottom w:val="nil"/>
              <w:right w:val="nil"/>
            </w:tcBorders>
          </w:tcPr>
          <w:p w14:paraId="587980C6" w14:textId="671CBA18" w:rsidR="00DC4D98" w:rsidRDefault="0000107B" w:rsidP="008C4323">
            <w:pPr>
              <w:spacing w:line="480" w:lineRule="auto"/>
              <w:jc w:val="center"/>
              <w:rPr>
                <w:rFonts w:ascii="Arial" w:hAnsi="Arial" w:cs="Arial"/>
              </w:rPr>
            </w:pPr>
            <w:r>
              <w:rPr>
                <w:rFonts w:ascii="Arial" w:hAnsi="Arial" w:cs="Arial"/>
              </w:rPr>
              <w:t>1902.2737</w:t>
            </w:r>
          </w:p>
        </w:tc>
        <w:tc>
          <w:tcPr>
            <w:tcW w:w="3117" w:type="dxa"/>
            <w:tcBorders>
              <w:top w:val="single" w:sz="4" w:space="0" w:color="auto"/>
              <w:left w:val="nil"/>
              <w:bottom w:val="nil"/>
              <w:right w:val="single" w:sz="4" w:space="0" w:color="auto"/>
            </w:tcBorders>
          </w:tcPr>
          <w:p w14:paraId="484E217E" w14:textId="57925326" w:rsidR="00DC4D98" w:rsidRDefault="0000107B" w:rsidP="008C4323">
            <w:pPr>
              <w:spacing w:line="480" w:lineRule="auto"/>
              <w:jc w:val="center"/>
              <w:rPr>
                <w:rFonts w:ascii="Arial" w:hAnsi="Arial" w:cs="Arial"/>
              </w:rPr>
            </w:pPr>
            <w:r>
              <w:rPr>
                <w:rFonts w:ascii="Arial" w:hAnsi="Arial" w:cs="Arial"/>
              </w:rPr>
              <w:t>1919.9377</w:t>
            </w:r>
          </w:p>
        </w:tc>
      </w:tr>
      <w:tr w:rsidR="0000107B" w14:paraId="1CCD15CF" w14:textId="77777777" w:rsidTr="0000107B">
        <w:tc>
          <w:tcPr>
            <w:tcW w:w="3116" w:type="dxa"/>
            <w:tcBorders>
              <w:top w:val="nil"/>
              <w:left w:val="single" w:sz="4" w:space="0" w:color="auto"/>
              <w:bottom w:val="nil"/>
              <w:right w:val="nil"/>
            </w:tcBorders>
          </w:tcPr>
          <w:p w14:paraId="3E199118" w14:textId="0715FB2F" w:rsidR="0000107B" w:rsidRDefault="0000107B" w:rsidP="0000107B">
            <w:pPr>
              <w:spacing w:line="480" w:lineRule="auto"/>
              <w:jc w:val="center"/>
              <w:rPr>
                <w:rFonts w:ascii="Arial" w:hAnsi="Arial" w:cs="Arial"/>
              </w:rPr>
            </w:pPr>
            <w:proofErr w:type="spellStart"/>
            <w:r>
              <w:rPr>
                <w:rFonts w:ascii="Arial" w:hAnsi="Arial" w:cs="Arial"/>
              </w:rPr>
              <w:t>Building.TypeIndustrial</w:t>
            </w:r>
            <w:proofErr w:type="spellEnd"/>
          </w:p>
        </w:tc>
        <w:tc>
          <w:tcPr>
            <w:tcW w:w="3117" w:type="dxa"/>
            <w:tcBorders>
              <w:top w:val="nil"/>
              <w:left w:val="nil"/>
              <w:bottom w:val="nil"/>
              <w:right w:val="nil"/>
            </w:tcBorders>
          </w:tcPr>
          <w:p w14:paraId="75E02B8B" w14:textId="34C9EF6C" w:rsidR="0000107B" w:rsidRDefault="0000107B" w:rsidP="0000107B">
            <w:pPr>
              <w:spacing w:line="480" w:lineRule="auto"/>
              <w:jc w:val="center"/>
              <w:rPr>
                <w:rFonts w:ascii="Arial" w:hAnsi="Arial" w:cs="Arial"/>
              </w:rPr>
            </w:pPr>
            <w:r>
              <w:rPr>
                <w:rFonts w:ascii="Arial" w:hAnsi="Arial" w:cs="Arial"/>
              </w:rPr>
              <w:t>490.2685</w:t>
            </w:r>
          </w:p>
        </w:tc>
        <w:tc>
          <w:tcPr>
            <w:tcW w:w="3117" w:type="dxa"/>
            <w:tcBorders>
              <w:top w:val="nil"/>
              <w:left w:val="nil"/>
              <w:bottom w:val="nil"/>
              <w:right w:val="single" w:sz="4" w:space="0" w:color="auto"/>
            </w:tcBorders>
          </w:tcPr>
          <w:p w14:paraId="33F36DEE" w14:textId="576F38A1" w:rsidR="0000107B" w:rsidRDefault="0000107B" w:rsidP="0000107B">
            <w:pPr>
              <w:spacing w:line="480" w:lineRule="auto"/>
              <w:jc w:val="center"/>
              <w:rPr>
                <w:rFonts w:ascii="Arial" w:hAnsi="Arial" w:cs="Arial"/>
              </w:rPr>
            </w:pPr>
            <w:r>
              <w:rPr>
                <w:rFonts w:ascii="Arial" w:hAnsi="Arial" w:cs="Arial"/>
              </w:rPr>
              <w:t>502.9064</w:t>
            </w:r>
          </w:p>
        </w:tc>
      </w:tr>
      <w:tr w:rsidR="0000107B" w14:paraId="1BDF2BAB" w14:textId="77777777" w:rsidTr="0000107B">
        <w:tc>
          <w:tcPr>
            <w:tcW w:w="3116" w:type="dxa"/>
            <w:tcBorders>
              <w:top w:val="nil"/>
              <w:left w:val="single" w:sz="4" w:space="0" w:color="auto"/>
              <w:bottom w:val="nil"/>
              <w:right w:val="nil"/>
            </w:tcBorders>
          </w:tcPr>
          <w:p w14:paraId="02CA7195" w14:textId="7151F5DE" w:rsidR="0000107B" w:rsidRDefault="0000107B" w:rsidP="0000107B">
            <w:pPr>
              <w:spacing w:line="480" w:lineRule="auto"/>
              <w:jc w:val="center"/>
              <w:rPr>
                <w:rFonts w:ascii="Arial" w:hAnsi="Arial" w:cs="Arial"/>
              </w:rPr>
            </w:pPr>
            <w:proofErr w:type="spellStart"/>
            <w:r>
              <w:rPr>
                <w:rFonts w:ascii="Arial" w:hAnsi="Arial" w:cs="Arial"/>
              </w:rPr>
              <w:t>Building.TypeResidential</w:t>
            </w:r>
            <w:proofErr w:type="spellEnd"/>
          </w:p>
        </w:tc>
        <w:tc>
          <w:tcPr>
            <w:tcW w:w="3117" w:type="dxa"/>
            <w:tcBorders>
              <w:top w:val="nil"/>
              <w:left w:val="nil"/>
              <w:bottom w:val="nil"/>
              <w:right w:val="nil"/>
            </w:tcBorders>
          </w:tcPr>
          <w:p w14:paraId="2B740A44" w14:textId="39771152" w:rsidR="0000107B" w:rsidRDefault="0000107B" w:rsidP="0000107B">
            <w:pPr>
              <w:spacing w:line="480" w:lineRule="auto"/>
              <w:jc w:val="center"/>
              <w:rPr>
                <w:rFonts w:ascii="Arial" w:hAnsi="Arial" w:cs="Arial"/>
              </w:rPr>
            </w:pPr>
            <w:r>
              <w:rPr>
                <w:rFonts w:ascii="Arial" w:hAnsi="Arial" w:cs="Arial"/>
              </w:rPr>
              <w:t>-508.0288</w:t>
            </w:r>
          </w:p>
        </w:tc>
        <w:tc>
          <w:tcPr>
            <w:tcW w:w="3117" w:type="dxa"/>
            <w:tcBorders>
              <w:top w:val="nil"/>
              <w:left w:val="nil"/>
              <w:bottom w:val="nil"/>
              <w:right w:val="single" w:sz="4" w:space="0" w:color="auto"/>
            </w:tcBorders>
          </w:tcPr>
          <w:p w14:paraId="1DBAA1D5" w14:textId="7DD0A433" w:rsidR="0000107B" w:rsidRDefault="0000107B" w:rsidP="0000107B">
            <w:pPr>
              <w:spacing w:line="480" w:lineRule="auto"/>
              <w:jc w:val="center"/>
              <w:rPr>
                <w:rFonts w:ascii="Arial" w:hAnsi="Arial" w:cs="Arial"/>
              </w:rPr>
            </w:pPr>
            <w:r>
              <w:rPr>
                <w:rFonts w:ascii="Arial" w:hAnsi="Arial" w:cs="Arial"/>
              </w:rPr>
              <w:t>-495.6955</w:t>
            </w:r>
          </w:p>
        </w:tc>
      </w:tr>
      <w:tr w:rsidR="0000107B" w14:paraId="0D20AC5A" w14:textId="77777777" w:rsidTr="0000107B">
        <w:tc>
          <w:tcPr>
            <w:tcW w:w="3116" w:type="dxa"/>
            <w:tcBorders>
              <w:top w:val="nil"/>
              <w:left w:val="single" w:sz="4" w:space="0" w:color="auto"/>
              <w:bottom w:val="nil"/>
              <w:right w:val="nil"/>
            </w:tcBorders>
          </w:tcPr>
          <w:p w14:paraId="5B9AF6F1" w14:textId="61004DFC" w:rsidR="0000107B" w:rsidRDefault="0000107B" w:rsidP="0000107B">
            <w:pPr>
              <w:spacing w:line="480" w:lineRule="auto"/>
              <w:jc w:val="center"/>
              <w:rPr>
                <w:rFonts w:ascii="Arial" w:hAnsi="Arial" w:cs="Arial"/>
              </w:rPr>
            </w:pPr>
            <w:proofErr w:type="spellStart"/>
            <w:r>
              <w:rPr>
                <w:rFonts w:ascii="Arial" w:hAnsi="Arial" w:cs="Arial"/>
              </w:rPr>
              <w:t>Square.Footage</w:t>
            </w:r>
            <w:proofErr w:type="spellEnd"/>
          </w:p>
        </w:tc>
        <w:tc>
          <w:tcPr>
            <w:tcW w:w="3117" w:type="dxa"/>
            <w:tcBorders>
              <w:top w:val="nil"/>
              <w:left w:val="nil"/>
              <w:bottom w:val="nil"/>
              <w:right w:val="nil"/>
            </w:tcBorders>
          </w:tcPr>
          <w:p w14:paraId="630061C0" w14:textId="1675F8F0" w:rsidR="0000107B" w:rsidRDefault="0000107B" w:rsidP="0000107B">
            <w:pPr>
              <w:spacing w:line="480" w:lineRule="auto"/>
              <w:jc w:val="center"/>
              <w:rPr>
                <w:rFonts w:ascii="Arial" w:hAnsi="Arial" w:cs="Arial"/>
              </w:rPr>
            </w:pPr>
            <w:r>
              <w:rPr>
                <w:rFonts w:ascii="Arial" w:hAnsi="Arial" w:cs="Arial"/>
              </w:rPr>
              <w:t>0.0498</w:t>
            </w:r>
          </w:p>
        </w:tc>
        <w:tc>
          <w:tcPr>
            <w:tcW w:w="3117" w:type="dxa"/>
            <w:tcBorders>
              <w:top w:val="nil"/>
              <w:left w:val="nil"/>
              <w:bottom w:val="nil"/>
              <w:right w:val="single" w:sz="4" w:space="0" w:color="auto"/>
            </w:tcBorders>
          </w:tcPr>
          <w:p w14:paraId="20B2F9AA" w14:textId="5A69300B" w:rsidR="0000107B" w:rsidRDefault="0000107B" w:rsidP="0000107B">
            <w:pPr>
              <w:spacing w:line="480" w:lineRule="auto"/>
              <w:jc w:val="center"/>
              <w:rPr>
                <w:rFonts w:ascii="Arial" w:hAnsi="Arial" w:cs="Arial"/>
              </w:rPr>
            </w:pPr>
            <w:r>
              <w:rPr>
                <w:rFonts w:ascii="Arial" w:hAnsi="Arial" w:cs="Arial"/>
              </w:rPr>
              <w:t>0.0501</w:t>
            </w:r>
          </w:p>
        </w:tc>
      </w:tr>
      <w:tr w:rsidR="0000107B" w14:paraId="7D90787E" w14:textId="77777777" w:rsidTr="0000107B">
        <w:tc>
          <w:tcPr>
            <w:tcW w:w="3116" w:type="dxa"/>
            <w:tcBorders>
              <w:top w:val="nil"/>
              <w:left w:val="single" w:sz="4" w:space="0" w:color="auto"/>
              <w:bottom w:val="nil"/>
              <w:right w:val="nil"/>
            </w:tcBorders>
          </w:tcPr>
          <w:p w14:paraId="3980B803" w14:textId="77777777" w:rsidR="0000107B" w:rsidRDefault="0000107B" w:rsidP="0000107B">
            <w:pPr>
              <w:spacing w:line="480" w:lineRule="auto"/>
              <w:jc w:val="center"/>
              <w:rPr>
                <w:rFonts w:ascii="Arial" w:hAnsi="Arial" w:cs="Arial"/>
              </w:rPr>
            </w:pPr>
            <w:proofErr w:type="spellStart"/>
            <w:proofErr w:type="gramStart"/>
            <w:r>
              <w:rPr>
                <w:rFonts w:ascii="Arial" w:hAnsi="Arial" w:cs="Arial"/>
              </w:rPr>
              <w:t>Number.Of.Occupants</w:t>
            </w:r>
            <w:proofErr w:type="spellEnd"/>
            <w:proofErr w:type="gramEnd"/>
          </w:p>
        </w:tc>
        <w:tc>
          <w:tcPr>
            <w:tcW w:w="3117" w:type="dxa"/>
            <w:tcBorders>
              <w:top w:val="nil"/>
              <w:left w:val="nil"/>
              <w:bottom w:val="nil"/>
              <w:right w:val="nil"/>
            </w:tcBorders>
          </w:tcPr>
          <w:p w14:paraId="1A20113A" w14:textId="3C9874DE" w:rsidR="0000107B" w:rsidRDefault="0000107B" w:rsidP="0000107B">
            <w:pPr>
              <w:spacing w:line="480" w:lineRule="auto"/>
              <w:jc w:val="center"/>
              <w:rPr>
                <w:rFonts w:ascii="Arial" w:hAnsi="Arial" w:cs="Arial"/>
              </w:rPr>
            </w:pPr>
            <w:r>
              <w:rPr>
                <w:rFonts w:ascii="Arial" w:hAnsi="Arial" w:cs="Arial"/>
              </w:rPr>
              <w:t>9.8908</w:t>
            </w:r>
          </w:p>
        </w:tc>
        <w:tc>
          <w:tcPr>
            <w:tcW w:w="3117" w:type="dxa"/>
            <w:tcBorders>
              <w:top w:val="nil"/>
              <w:left w:val="nil"/>
              <w:bottom w:val="nil"/>
              <w:right w:val="single" w:sz="4" w:space="0" w:color="auto"/>
            </w:tcBorders>
          </w:tcPr>
          <w:p w14:paraId="5B419225" w14:textId="7C1AD43C" w:rsidR="0000107B" w:rsidRDefault="0000107B" w:rsidP="0000107B">
            <w:pPr>
              <w:spacing w:line="480" w:lineRule="auto"/>
              <w:jc w:val="center"/>
              <w:rPr>
                <w:rFonts w:ascii="Arial" w:hAnsi="Arial" w:cs="Arial"/>
              </w:rPr>
            </w:pPr>
            <w:r>
              <w:rPr>
                <w:rFonts w:ascii="Arial" w:hAnsi="Arial" w:cs="Arial"/>
              </w:rPr>
              <w:t>10.0656</w:t>
            </w:r>
          </w:p>
        </w:tc>
      </w:tr>
      <w:tr w:rsidR="0000107B" w14:paraId="2A9304C2" w14:textId="77777777" w:rsidTr="0000107B">
        <w:tc>
          <w:tcPr>
            <w:tcW w:w="3116" w:type="dxa"/>
            <w:tcBorders>
              <w:top w:val="nil"/>
              <w:left w:val="single" w:sz="4" w:space="0" w:color="auto"/>
              <w:bottom w:val="single" w:sz="4" w:space="0" w:color="auto"/>
              <w:right w:val="nil"/>
            </w:tcBorders>
          </w:tcPr>
          <w:p w14:paraId="2A6B7EEC" w14:textId="77777777" w:rsidR="0000107B" w:rsidRDefault="0000107B" w:rsidP="0000107B">
            <w:pPr>
              <w:spacing w:line="480" w:lineRule="auto"/>
              <w:jc w:val="center"/>
              <w:rPr>
                <w:rFonts w:ascii="Arial" w:hAnsi="Arial" w:cs="Arial"/>
              </w:rPr>
            </w:pPr>
            <w:proofErr w:type="spellStart"/>
            <w:r>
              <w:rPr>
                <w:rFonts w:ascii="Arial" w:hAnsi="Arial" w:cs="Arial"/>
              </w:rPr>
              <w:t>Appliances.Used</w:t>
            </w:r>
            <w:proofErr w:type="spellEnd"/>
          </w:p>
        </w:tc>
        <w:tc>
          <w:tcPr>
            <w:tcW w:w="3117" w:type="dxa"/>
            <w:tcBorders>
              <w:top w:val="nil"/>
              <w:left w:val="nil"/>
              <w:bottom w:val="single" w:sz="4" w:space="0" w:color="auto"/>
              <w:right w:val="nil"/>
            </w:tcBorders>
          </w:tcPr>
          <w:p w14:paraId="78F0F507" w14:textId="3B447059" w:rsidR="0000107B" w:rsidRDefault="0000107B" w:rsidP="0000107B">
            <w:pPr>
              <w:spacing w:line="480" w:lineRule="auto"/>
              <w:jc w:val="center"/>
              <w:rPr>
                <w:rFonts w:ascii="Arial" w:hAnsi="Arial" w:cs="Arial"/>
              </w:rPr>
            </w:pPr>
            <w:r>
              <w:rPr>
                <w:rFonts w:ascii="Arial" w:hAnsi="Arial" w:cs="Arial"/>
              </w:rPr>
              <w:t>20.0196</w:t>
            </w:r>
          </w:p>
        </w:tc>
        <w:tc>
          <w:tcPr>
            <w:tcW w:w="3117" w:type="dxa"/>
            <w:tcBorders>
              <w:top w:val="nil"/>
              <w:left w:val="nil"/>
              <w:bottom w:val="single" w:sz="4" w:space="0" w:color="auto"/>
              <w:right w:val="single" w:sz="4" w:space="0" w:color="auto"/>
            </w:tcBorders>
          </w:tcPr>
          <w:p w14:paraId="4EF510D1" w14:textId="2633C1D5" w:rsidR="0000107B" w:rsidRDefault="0000107B" w:rsidP="0000107B">
            <w:pPr>
              <w:spacing w:line="480" w:lineRule="auto"/>
              <w:jc w:val="center"/>
              <w:rPr>
                <w:rFonts w:ascii="Arial" w:hAnsi="Arial" w:cs="Arial"/>
              </w:rPr>
            </w:pPr>
            <w:r>
              <w:rPr>
                <w:rFonts w:ascii="Arial" w:hAnsi="Arial" w:cs="Arial"/>
              </w:rPr>
              <w:t>20.3801</w:t>
            </w:r>
          </w:p>
        </w:tc>
      </w:tr>
    </w:tbl>
    <w:p w14:paraId="4E8A8694" w14:textId="3945ABD1" w:rsidR="00E1040D" w:rsidRPr="0000107B" w:rsidRDefault="00E1040D" w:rsidP="00E1040D">
      <w:pPr>
        <w:spacing w:line="480" w:lineRule="auto"/>
        <w:rPr>
          <w:rFonts w:ascii="Arial" w:hAnsi="Arial" w:cs="Arial"/>
        </w:rPr>
      </w:pPr>
      <w:r>
        <w:rPr>
          <w:rFonts w:ascii="Arial" w:hAnsi="Arial" w:cs="Arial"/>
          <w:b/>
          <w:bCs/>
          <w:u w:val="single"/>
        </w:rPr>
        <w:lastRenderedPageBreak/>
        <w:t xml:space="preserve">Conclusion </w:t>
      </w:r>
    </w:p>
    <w:p w14:paraId="460D2FBF" w14:textId="41852A32" w:rsidR="00C5799E" w:rsidRDefault="0000107B" w:rsidP="0000107B">
      <w:pPr>
        <w:spacing w:line="480" w:lineRule="auto"/>
        <w:ind w:firstLine="720"/>
        <w:rPr>
          <w:rFonts w:ascii="Arial" w:hAnsi="Arial" w:cs="Arial"/>
        </w:rPr>
      </w:pPr>
      <w:r>
        <w:rPr>
          <w:rFonts w:ascii="Arial" w:hAnsi="Arial" w:cs="Arial"/>
        </w:rPr>
        <w:t xml:space="preserve">The fact that the energy consumption variable was likely calculated from </w:t>
      </w:r>
      <w:proofErr w:type="gramStart"/>
      <w:r>
        <w:rPr>
          <w:rFonts w:ascii="Arial" w:hAnsi="Arial" w:cs="Arial"/>
        </w:rPr>
        <w:t>all of</w:t>
      </w:r>
      <w:proofErr w:type="gramEnd"/>
      <w:r>
        <w:rPr>
          <w:rFonts w:ascii="Arial" w:hAnsi="Arial" w:cs="Arial"/>
        </w:rPr>
        <w:t xml:space="preserve"> the other variables was a major limitation within this study and prevents any conclusions from being drawn since this is </w:t>
      </w:r>
      <w:r>
        <w:rPr>
          <w:rFonts w:ascii="Arial" w:hAnsi="Arial" w:cs="Arial"/>
        </w:rPr>
        <w:t xml:space="preserve">more than likely an entirely simulated dataset. In summary, within this dataset, an increase in square footage, number of occupants and appliances used each lead to an increase in energy consumption. An increase to the average temperature outside the building </w:t>
      </w:r>
      <w:proofErr w:type="gramStart"/>
      <w:r>
        <w:rPr>
          <w:rFonts w:ascii="Arial" w:hAnsi="Arial" w:cs="Arial"/>
        </w:rPr>
        <w:t>lead</w:t>
      </w:r>
      <w:proofErr w:type="gramEnd"/>
      <w:r>
        <w:rPr>
          <w:rFonts w:ascii="Arial" w:hAnsi="Arial" w:cs="Arial"/>
        </w:rPr>
        <w:t xml:space="preserve"> to a decrease in energy consumption. The building type being industrial lead to an increase of about 500 kWh of energy consumption as compared to a commercial building type, whereas a residential building type </w:t>
      </w:r>
      <w:proofErr w:type="gramStart"/>
      <w:r>
        <w:rPr>
          <w:rFonts w:ascii="Arial" w:hAnsi="Arial" w:cs="Arial"/>
        </w:rPr>
        <w:t>lead</w:t>
      </w:r>
      <w:proofErr w:type="gramEnd"/>
      <w:r>
        <w:rPr>
          <w:rFonts w:ascii="Arial" w:hAnsi="Arial" w:cs="Arial"/>
        </w:rPr>
        <w:t xml:space="preserve"> to a decrease of about 500 kWh of energy consumption compared to a commercial building type. The day of the week being a weekend </w:t>
      </w:r>
      <w:proofErr w:type="gramStart"/>
      <w:r>
        <w:rPr>
          <w:rFonts w:ascii="Arial" w:hAnsi="Arial" w:cs="Arial"/>
        </w:rPr>
        <w:t>lead</w:t>
      </w:r>
      <w:proofErr w:type="gramEnd"/>
      <w:r>
        <w:rPr>
          <w:rFonts w:ascii="Arial" w:hAnsi="Arial" w:cs="Arial"/>
        </w:rPr>
        <w:t xml:space="preserve"> to a decrease of about 20 kWh as compared to a weekday. While the findings of this study seem to match what is likely going on in the real world, there is no way of confirming that this is the case and the creator of the dataset likely used this implicit bias when creating the dataset. A similar approach as in this study could be taken with a real dataset on energy generation to potentially find ways of reducing the electricity consumption of different building types and </w:t>
      </w:r>
      <w:proofErr w:type="gramStart"/>
      <w:r>
        <w:rPr>
          <w:rFonts w:ascii="Arial" w:hAnsi="Arial" w:cs="Arial"/>
        </w:rPr>
        <w:t>I would</w:t>
      </w:r>
      <w:proofErr w:type="gramEnd"/>
      <w:r>
        <w:rPr>
          <w:rFonts w:ascii="Arial" w:hAnsi="Arial" w:cs="Arial"/>
        </w:rPr>
        <w:t xml:space="preserve"> imagine is controlled by many more covariates than this study </w:t>
      </w:r>
      <w:proofErr w:type="gramStart"/>
      <w:r>
        <w:rPr>
          <w:rFonts w:ascii="Arial" w:hAnsi="Arial" w:cs="Arial"/>
        </w:rPr>
        <w:t>took into account</w:t>
      </w:r>
      <w:proofErr w:type="gramEnd"/>
      <w:r>
        <w:rPr>
          <w:rFonts w:ascii="Arial" w:hAnsi="Arial" w:cs="Arial"/>
        </w:rPr>
        <w:t xml:space="preserve">. </w:t>
      </w:r>
    </w:p>
    <w:p w14:paraId="0C774C81" w14:textId="37218343" w:rsidR="0000107B" w:rsidRDefault="0000107B" w:rsidP="0000107B">
      <w:pPr>
        <w:spacing w:line="480" w:lineRule="auto"/>
        <w:ind w:firstLine="720"/>
        <w:rPr>
          <w:rFonts w:ascii="Arial" w:hAnsi="Arial" w:cs="Arial"/>
          <w:b/>
          <w:bCs/>
          <w:u w:val="single"/>
        </w:rPr>
      </w:pPr>
      <w:r>
        <w:rPr>
          <w:rFonts w:ascii="Arial" w:hAnsi="Arial" w:cs="Arial"/>
        </w:rPr>
        <w:t xml:space="preserve">As a note, I had put about 6 or 7 hours into searching different datasets, going through the exploratory data analysis, regression assumptions verification, and assumptions handling, in addition to writing those respective sections of this written report as well as the introduction before I ran the forward selection model and realized that my dataset was likely simulated and “too good to be true” for linear regression. </w:t>
      </w:r>
      <w:r>
        <w:rPr>
          <w:rFonts w:ascii="Arial" w:hAnsi="Arial" w:cs="Arial"/>
        </w:rPr>
        <w:lastRenderedPageBreak/>
        <w:t xml:space="preserve">Since linear regression was in the name of the dataset in Kaggle, it seemed like a good choice. Since I had put so much time into this dataset, had already switched datasets once after noticing extreme levels of multicollinearity in my other dataset (blueberry yield prediction) and noticed that that dataset was ALSO generated from a simulation, </w:t>
      </w:r>
      <w:r w:rsidR="00C35AB9">
        <w:rPr>
          <w:rFonts w:ascii="Arial" w:hAnsi="Arial" w:cs="Arial"/>
        </w:rPr>
        <w:t xml:space="preserve">and am in the middle of writing a research proposal for my Qualifying Conference that is critical to my completion of my PhD, </w:t>
      </w:r>
      <w:r>
        <w:rPr>
          <w:rFonts w:ascii="Arial" w:hAnsi="Arial" w:cs="Arial"/>
        </w:rPr>
        <w:t>I decided to stick with dataset</w:t>
      </w:r>
      <w:r w:rsidR="00C35AB9">
        <w:rPr>
          <w:rFonts w:ascii="Arial" w:hAnsi="Arial" w:cs="Arial"/>
        </w:rPr>
        <w:t xml:space="preserve"> rather than attempting to find a third dataset</w:t>
      </w:r>
      <w:r>
        <w:rPr>
          <w:rFonts w:ascii="Arial" w:hAnsi="Arial" w:cs="Arial"/>
        </w:rPr>
        <w:t>. I hope that I am not penalized to</w:t>
      </w:r>
      <w:r w:rsidR="00C35AB9">
        <w:rPr>
          <w:rFonts w:ascii="Arial" w:hAnsi="Arial" w:cs="Arial"/>
        </w:rPr>
        <w:t>o</w:t>
      </w:r>
      <w:r>
        <w:rPr>
          <w:rFonts w:ascii="Arial" w:hAnsi="Arial" w:cs="Arial"/>
        </w:rPr>
        <w:t xml:space="preserve"> heavily for using this dataset that lead to a perfect MLR model</w:t>
      </w:r>
      <w:r w:rsidR="00C35AB9">
        <w:rPr>
          <w:rFonts w:ascii="Arial" w:hAnsi="Arial" w:cs="Arial"/>
        </w:rPr>
        <w:t xml:space="preserve"> and believe that my interpretations of each of the covariates, approaches to the regression assumptions, exploratory data analysis approaches, and variable selection methods are correct, even though I am unable to have any practical significance of these findings that are generalizable to the real world. </w:t>
      </w:r>
    </w:p>
    <w:p w14:paraId="74ACC871" w14:textId="72D0896F" w:rsidR="00C5799E" w:rsidRDefault="00C5799E" w:rsidP="00C5799E">
      <w:pPr>
        <w:spacing w:line="240" w:lineRule="auto"/>
        <w:rPr>
          <w:rFonts w:ascii="Arial" w:hAnsi="Arial" w:cs="Arial"/>
          <w:b/>
          <w:bCs/>
          <w:u w:val="single"/>
        </w:rPr>
      </w:pPr>
    </w:p>
    <w:p w14:paraId="5992AD4B" w14:textId="38D2008A" w:rsidR="00C35AB9" w:rsidRDefault="00C35AB9" w:rsidP="00C5799E">
      <w:pPr>
        <w:spacing w:line="240" w:lineRule="auto"/>
        <w:rPr>
          <w:rFonts w:ascii="Arial" w:hAnsi="Arial" w:cs="Arial"/>
          <w:b/>
          <w:bCs/>
          <w:u w:val="single"/>
        </w:rPr>
      </w:pPr>
    </w:p>
    <w:p w14:paraId="13865896" w14:textId="77777777" w:rsidR="00C35AB9" w:rsidRDefault="00C35AB9" w:rsidP="00C5799E">
      <w:pPr>
        <w:spacing w:line="240" w:lineRule="auto"/>
        <w:rPr>
          <w:rFonts w:ascii="Arial" w:hAnsi="Arial" w:cs="Arial"/>
          <w:b/>
          <w:bCs/>
          <w:u w:val="single"/>
        </w:rPr>
      </w:pPr>
    </w:p>
    <w:p w14:paraId="5B98E713" w14:textId="77777777" w:rsidR="00C35AB9" w:rsidRDefault="00C35AB9" w:rsidP="00C5799E">
      <w:pPr>
        <w:spacing w:line="240" w:lineRule="auto"/>
        <w:rPr>
          <w:rFonts w:ascii="Arial" w:hAnsi="Arial" w:cs="Arial"/>
          <w:b/>
          <w:bCs/>
          <w:u w:val="single"/>
        </w:rPr>
      </w:pPr>
    </w:p>
    <w:p w14:paraId="6C62825D" w14:textId="77777777" w:rsidR="00C35AB9" w:rsidRDefault="00C35AB9" w:rsidP="00C5799E">
      <w:pPr>
        <w:spacing w:line="240" w:lineRule="auto"/>
        <w:rPr>
          <w:rFonts w:ascii="Arial" w:hAnsi="Arial" w:cs="Arial"/>
          <w:b/>
          <w:bCs/>
          <w:u w:val="single"/>
        </w:rPr>
      </w:pPr>
    </w:p>
    <w:p w14:paraId="4271BB8F" w14:textId="77777777" w:rsidR="00C35AB9" w:rsidRDefault="00C35AB9" w:rsidP="00C5799E">
      <w:pPr>
        <w:spacing w:line="240" w:lineRule="auto"/>
        <w:rPr>
          <w:rFonts w:ascii="Arial" w:hAnsi="Arial" w:cs="Arial"/>
          <w:b/>
          <w:bCs/>
          <w:u w:val="single"/>
        </w:rPr>
      </w:pPr>
    </w:p>
    <w:p w14:paraId="31B7F542" w14:textId="77777777" w:rsidR="00C35AB9" w:rsidRDefault="00C35AB9" w:rsidP="00C5799E">
      <w:pPr>
        <w:spacing w:line="240" w:lineRule="auto"/>
        <w:rPr>
          <w:rFonts w:ascii="Arial" w:hAnsi="Arial" w:cs="Arial"/>
          <w:b/>
          <w:bCs/>
          <w:u w:val="single"/>
        </w:rPr>
      </w:pPr>
    </w:p>
    <w:p w14:paraId="75491B0E" w14:textId="77777777" w:rsidR="00C35AB9" w:rsidRDefault="00C35AB9" w:rsidP="00C5799E">
      <w:pPr>
        <w:spacing w:line="240" w:lineRule="auto"/>
        <w:rPr>
          <w:rFonts w:ascii="Arial" w:hAnsi="Arial" w:cs="Arial"/>
          <w:b/>
          <w:bCs/>
          <w:u w:val="single"/>
        </w:rPr>
      </w:pPr>
    </w:p>
    <w:p w14:paraId="5EB3D241" w14:textId="77777777" w:rsidR="00C35AB9" w:rsidRDefault="00C35AB9" w:rsidP="00C5799E">
      <w:pPr>
        <w:spacing w:line="240" w:lineRule="auto"/>
        <w:rPr>
          <w:rFonts w:ascii="Arial" w:hAnsi="Arial" w:cs="Arial"/>
          <w:b/>
          <w:bCs/>
          <w:u w:val="single"/>
        </w:rPr>
      </w:pPr>
    </w:p>
    <w:p w14:paraId="18898A38" w14:textId="77777777" w:rsidR="00C35AB9" w:rsidRDefault="00C35AB9" w:rsidP="00C5799E">
      <w:pPr>
        <w:spacing w:line="240" w:lineRule="auto"/>
        <w:rPr>
          <w:rFonts w:ascii="Arial" w:hAnsi="Arial" w:cs="Arial"/>
          <w:b/>
          <w:bCs/>
          <w:u w:val="single"/>
        </w:rPr>
      </w:pPr>
    </w:p>
    <w:p w14:paraId="5B0D3D35" w14:textId="77777777" w:rsidR="00C35AB9" w:rsidRDefault="00C35AB9" w:rsidP="00C5799E">
      <w:pPr>
        <w:spacing w:line="240" w:lineRule="auto"/>
        <w:rPr>
          <w:rFonts w:ascii="Arial" w:hAnsi="Arial" w:cs="Arial"/>
          <w:b/>
          <w:bCs/>
          <w:u w:val="single"/>
        </w:rPr>
      </w:pPr>
    </w:p>
    <w:p w14:paraId="4DE9117E" w14:textId="77777777" w:rsidR="00C35AB9" w:rsidRDefault="00C35AB9" w:rsidP="00C5799E">
      <w:pPr>
        <w:spacing w:line="240" w:lineRule="auto"/>
        <w:rPr>
          <w:rFonts w:ascii="Arial" w:hAnsi="Arial" w:cs="Arial"/>
          <w:b/>
          <w:bCs/>
          <w:u w:val="single"/>
        </w:rPr>
      </w:pPr>
    </w:p>
    <w:p w14:paraId="1B3A3B34" w14:textId="77777777" w:rsidR="00C35AB9" w:rsidRDefault="00C35AB9" w:rsidP="00C5799E">
      <w:pPr>
        <w:spacing w:line="240" w:lineRule="auto"/>
        <w:rPr>
          <w:rFonts w:ascii="Arial" w:hAnsi="Arial" w:cs="Arial"/>
          <w:b/>
          <w:bCs/>
          <w:u w:val="single"/>
        </w:rPr>
      </w:pPr>
    </w:p>
    <w:p w14:paraId="645654F8" w14:textId="77777777" w:rsidR="00C35AB9" w:rsidRDefault="00C35AB9" w:rsidP="00C5799E">
      <w:pPr>
        <w:spacing w:line="240" w:lineRule="auto"/>
        <w:rPr>
          <w:rFonts w:ascii="Arial" w:hAnsi="Arial" w:cs="Arial"/>
          <w:b/>
          <w:bCs/>
          <w:u w:val="single"/>
        </w:rPr>
      </w:pPr>
    </w:p>
    <w:p w14:paraId="2D83EDC6" w14:textId="49EA3B95" w:rsidR="003C3C6D" w:rsidRPr="003C3C6D" w:rsidRDefault="00E1040D" w:rsidP="003C3C6D">
      <w:pPr>
        <w:spacing w:line="480" w:lineRule="auto"/>
        <w:jc w:val="center"/>
        <w:rPr>
          <w:rFonts w:ascii="Arial" w:hAnsi="Arial" w:cs="Arial"/>
          <w:b/>
          <w:bCs/>
          <w:u w:val="single"/>
        </w:rPr>
      </w:pPr>
      <w:r>
        <w:rPr>
          <w:rFonts w:ascii="Arial" w:hAnsi="Arial" w:cs="Arial"/>
          <w:b/>
          <w:bCs/>
          <w:u w:val="single"/>
        </w:rPr>
        <w:lastRenderedPageBreak/>
        <w:t>References</w:t>
      </w:r>
    </w:p>
    <w:p w14:paraId="69833F99" w14:textId="533E7C56" w:rsidR="003C3C6D" w:rsidRDefault="003C3C6D" w:rsidP="003C3C6D">
      <w:pPr>
        <w:spacing w:line="480" w:lineRule="auto"/>
        <w:ind w:left="720" w:hanging="720"/>
        <w:rPr>
          <w:rFonts w:ascii="Arial" w:hAnsi="Arial" w:cs="Arial"/>
        </w:rPr>
      </w:pPr>
      <w:r w:rsidRPr="003C3C6D">
        <w:rPr>
          <w:rFonts w:ascii="Arial" w:hAnsi="Arial" w:cs="Arial"/>
        </w:rPr>
        <w:t>Canty, Angelo, and Brian Ripley. boot: Bootstrap Functions (Originally by Angelo Canty for S). R package version 1.3-30, 2022. https://cran.r-project.org/package=boot</w:t>
      </w:r>
    </w:p>
    <w:p w14:paraId="1D74F9C8" w14:textId="5913D946" w:rsidR="003C3C6D" w:rsidRPr="003C3C6D" w:rsidRDefault="003C3C6D" w:rsidP="003C3C6D">
      <w:pPr>
        <w:spacing w:line="480" w:lineRule="auto"/>
        <w:ind w:left="720" w:hanging="720"/>
        <w:rPr>
          <w:rFonts w:ascii="Arial" w:hAnsi="Arial" w:cs="Arial"/>
        </w:rPr>
      </w:pPr>
      <w:r w:rsidRPr="003C3C6D">
        <w:rPr>
          <w:rFonts w:ascii="Arial" w:hAnsi="Arial" w:cs="Arial"/>
        </w:rPr>
        <w:t xml:space="preserve">“Kaggle.” Wikipedia, Wikimedia Foundation, 16 Apr. 2025, en.wikipedia.org/wiki/Kaggle. </w:t>
      </w:r>
    </w:p>
    <w:p w14:paraId="2B9F25C7" w14:textId="77777777" w:rsidR="003C3C6D" w:rsidRDefault="003C3C6D" w:rsidP="003C3C6D">
      <w:pPr>
        <w:spacing w:line="480" w:lineRule="auto"/>
        <w:ind w:left="720" w:hanging="720"/>
        <w:rPr>
          <w:rFonts w:ascii="Arial" w:hAnsi="Arial" w:cs="Arial"/>
        </w:rPr>
      </w:pPr>
      <w:r w:rsidRPr="003C3C6D">
        <w:rPr>
          <w:rFonts w:ascii="Arial" w:hAnsi="Arial" w:cs="Arial"/>
        </w:rPr>
        <w:t>“</w:t>
      </w:r>
      <w:proofErr w:type="spellStart"/>
      <w:r w:rsidRPr="003C3C6D">
        <w:rPr>
          <w:rFonts w:ascii="Arial" w:hAnsi="Arial" w:cs="Arial"/>
        </w:rPr>
        <w:t>Nonfossil</w:t>
      </w:r>
      <w:proofErr w:type="spellEnd"/>
      <w:r w:rsidRPr="003C3C6D">
        <w:rPr>
          <w:rFonts w:ascii="Arial" w:hAnsi="Arial" w:cs="Arial"/>
        </w:rPr>
        <w:t xml:space="preserve"> Fuel Energy Sources Accounted for 21% of U.S. Energy Consumption in 2022 - U.S. Energy Information Administration (EIA).” </w:t>
      </w:r>
      <w:proofErr w:type="spellStart"/>
      <w:r w:rsidRPr="003C3C6D">
        <w:rPr>
          <w:rFonts w:ascii="Arial" w:hAnsi="Arial" w:cs="Arial"/>
        </w:rPr>
        <w:t>Nonfossil</w:t>
      </w:r>
      <w:proofErr w:type="spellEnd"/>
      <w:r w:rsidRPr="003C3C6D">
        <w:rPr>
          <w:rFonts w:ascii="Arial" w:hAnsi="Arial" w:cs="Arial"/>
        </w:rPr>
        <w:t xml:space="preserve"> Fuel Energy Sources Accounted for 21% of U.S. Energy Consumption in 2022 - U.S. Energy Information Administration (EIA), www.eia.gov/todayinenergy/detail.php?id=56980#:~:text=Fossil%20fuels%E2%80%94petroleum%2C%20natural%20gas,high%2013.2%20quads%20in%202022. Accessed 11 May 2025. </w:t>
      </w:r>
    </w:p>
    <w:p w14:paraId="635F6B44" w14:textId="669EB34A" w:rsidR="003C3C6D" w:rsidRDefault="003C3C6D" w:rsidP="003C3C6D">
      <w:pPr>
        <w:spacing w:line="480" w:lineRule="auto"/>
        <w:ind w:left="720" w:hanging="720"/>
        <w:rPr>
          <w:rFonts w:ascii="Arial" w:hAnsi="Arial" w:cs="Arial"/>
        </w:rPr>
      </w:pPr>
      <w:r w:rsidRPr="003C3C6D">
        <w:rPr>
          <w:rFonts w:ascii="Arial" w:hAnsi="Arial" w:cs="Arial"/>
        </w:rPr>
        <w:t>R Core Team. R: A Language and Environment for Statistical Computing. Version 4.4.3, R Foundation for Statistical Computing, 2024. https://www.r-project.org</w:t>
      </w:r>
    </w:p>
    <w:p w14:paraId="618EF087" w14:textId="34DC4F2B" w:rsidR="003C3C6D" w:rsidRPr="003C3C6D" w:rsidRDefault="003C3C6D" w:rsidP="003C3C6D">
      <w:pPr>
        <w:spacing w:line="480" w:lineRule="auto"/>
        <w:ind w:left="720" w:hanging="720"/>
        <w:rPr>
          <w:rFonts w:ascii="Arial" w:hAnsi="Arial" w:cs="Arial"/>
        </w:rPr>
      </w:pPr>
      <w:r w:rsidRPr="003C3C6D">
        <w:rPr>
          <w:rFonts w:ascii="Arial" w:hAnsi="Arial" w:cs="Arial"/>
        </w:rPr>
        <w:t>RStudio Team. RStudio: Integrated Development Environment for R. RStudio, PBC, 2024. https://posit.co</w:t>
      </w:r>
    </w:p>
    <w:p w14:paraId="13791F02" w14:textId="77777777" w:rsidR="003C3C6D" w:rsidRPr="003C3C6D" w:rsidRDefault="003C3C6D" w:rsidP="003C3C6D">
      <w:pPr>
        <w:spacing w:line="480" w:lineRule="auto"/>
        <w:ind w:left="720" w:hanging="720"/>
        <w:rPr>
          <w:rFonts w:ascii="Arial" w:hAnsi="Arial" w:cs="Arial"/>
        </w:rPr>
      </w:pPr>
      <w:r w:rsidRPr="003C3C6D">
        <w:rPr>
          <w:rFonts w:ascii="Arial" w:hAnsi="Arial" w:cs="Arial"/>
        </w:rPr>
        <w:t xml:space="preserve">Sriram, </w:t>
      </w:r>
      <w:proofErr w:type="spellStart"/>
      <w:r w:rsidRPr="003C3C6D">
        <w:rPr>
          <w:rFonts w:ascii="Arial" w:hAnsi="Arial" w:cs="Arial"/>
        </w:rPr>
        <w:t>Govindaram</w:t>
      </w:r>
      <w:proofErr w:type="spellEnd"/>
      <w:r w:rsidRPr="003C3C6D">
        <w:rPr>
          <w:rFonts w:ascii="Arial" w:hAnsi="Arial" w:cs="Arial"/>
        </w:rPr>
        <w:t xml:space="preserve">. “Energy Consumption Dataset - Linear Regression.” Kaggle, 6 Jan. 2025, www.kaggle.com/datasets/govindaramsriram/energy-consumption-dataset-linear-regression?resource=download. </w:t>
      </w:r>
    </w:p>
    <w:p w14:paraId="765D1624" w14:textId="28A74FCB" w:rsidR="00253169" w:rsidRDefault="003C3C6D" w:rsidP="003C3C6D">
      <w:pPr>
        <w:spacing w:line="480" w:lineRule="auto"/>
        <w:ind w:left="720" w:hanging="720"/>
        <w:rPr>
          <w:rFonts w:ascii="Arial" w:hAnsi="Arial" w:cs="Arial"/>
        </w:rPr>
      </w:pPr>
      <w:r w:rsidRPr="003C3C6D">
        <w:rPr>
          <w:rFonts w:ascii="Arial" w:hAnsi="Arial" w:cs="Arial"/>
        </w:rPr>
        <w:t>“U.S. Energy Information Administration - EIA - Independent Statistics and Analysis.” Use of Electricity - U.S. Energy Information Administration (EIA), www.eia.gov/energyexplained/electricity/use-of-</w:t>
      </w:r>
      <w:r w:rsidRPr="003C3C6D">
        <w:rPr>
          <w:rFonts w:ascii="Arial" w:hAnsi="Arial" w:cs="Arial"/>
        </w:rPr>
        <w:lastRenderedPageBreak/>
        <w:t>electricity.php#:~:text=Total%20U.S.%20electricity%20consumption%20in,year%20decreases%20occurred%20after%202007. Accessed 11 May 2025.</w:t>
      </w:r>
    </w:p>
    <w:p w14:paraId="4DC5BD24" w14:textId="29B0B78B" w:rsidR="003C3C6D" w:rsidRPr="003010EE" w:rsidRDefault="003C3C6D" w:rsidP="003C3C6D">
      <w:pPr>
        <w:spacing w:line="480" w:lineRule="auto"/>
        <w:ind w:left="720" w:hanging="720"/>
        <w:rPr>
          <w:rFonts w:ascii="Arial" w:hAnsi="Arial" w:cs="Arial"/>
        </w:rPr>
      </w:pPr>
      <w:r w:rsidRPr="003C3C6D">
        <w:rPr>
          <w:rFonts w:ascii="Arial" w:hAnsi="Arial" w:cs="Arial"/>
        </w:rPr>
        <w:t xml:space="preserve">Wei, </w:t>
      </w:r>
      <w:proofErr w:type="spellStart"/>
      <w:r w:rsidRPr="003C3C6D">
        <w:rPr>
          <w:rFonts w:ascii="Arial" w:hAnsi="Arial" w:cs="Arial"/>
        </w:rPr>
        <w:t>Taiyun</w:t>
      </w:r>
      <w:proofErr w:type="spellEnd"/>
      <w:r w:rsidRPr="003C3C6D">
        <w:rPr>
          <w:rFonts w:ascii="Arial" w:hAnsi="Arial" w:cs="Arial"/>
        </w:rPr>
        <w:t xml:space="preserve">, and Viliam Simko. </w:t>
      </w:r>
      <w:proofErr w:type="spellStart"/>
      <w:r w:rsidRPr="003C3C6D">
        <w:rPr>
          <w:rFonts w:ascii="Arial" w:hAnsi="Arial" w:cs="Arial"/>
        </w:rPr>
        <w:t>corrplot</w:t>
      </w:r>
      <w:proofErr w:type="spellEnd"/>
      <w:r w:rsidRPr="003C3C6D">
        <w:rPr>
          <w:rFonts w:ascii="Arial" w:hAnsi="Arial" w:cs="Arial"/>
        </w:rPr>
        <w:t>: Visualization of a Correlation Matrix. R package version 0.92, 2021. https://cran.r-project.org/package=corrplot</w:t>
      </w:r>
    </w:p>
    <w:sectPr w:rsidR="003C3C6D" w:rsidRPr="0030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7"/>
    <w:rsid w:val="0000107B"/>
    <w:rsid w:val="00154848"/>
    <w:rsid w:val="00182518"/>
    <w:rsid w:val="00187CC9"/>
    <w:rsid w:val="001D58D6"/>
    <w:rsid w:val="00251E88"/>
    <w:rsid w:val="00253169"/>
    <w:rsid w:val="002B3B06"/>
    <w:rsid w:val="002D412C"/>
    <w:rsid w:val="003010EE"/>
    <w:rsid w:val="003527D7"/>
    <w:rsid w:val="00371387"/>
    <w:rsid w:val="003C3C6D"/>
    <w:rsid w:val="00447233"/>
    <w:rsid w:val="004523E0"/>
    <w:rsid w:val="0049146C"/>
    <w:rsid w:val="004D7132"/>
    <w:rsid w:val="00515F6A"/>
    <w:rsid w:val="005A2349"/>
    <w:rsid w:val="005C2D25"/>
    <w:rsid w:val="005D7CFC"/>
    <w:rsid w:val="00721688"/>
    <w:rsid w:val="00724E74"/>
    <w:rsid w:val="007A7F3D"/>
    <w:rsid w:val="008E3AB1"/>
    <w:rsid w:val="00C35AB9"/>
    <w:rsid w:val="00C5799E"/>
    <w:rsid w:val="00DC4D98"/>
    <w:rsid w:val="00E1040D"/>
    <w:rsid w:val="00F1258A"/>
    <w:rsid w:val="00F5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EA3F"/>
  <w15:chartTrackingRefBased/>
  <w15:docId w15:val="{BB9F907F-D5F0-4495-ADCB-D2337AA2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7D7"/>
    <w:rPr>
      <w:rFonts w:eastAsiaTheme="majorEastAsia" w:cstheme="majorBidi"/>
      <w:color w:val="272727" w:themeColor="text1" w:themeTint="D8"/>
    </w:rPr>
  </w:style>
  <w:style w:type="paragraph" w:styleId="Title">
    <w:name w:val="Title"/>
    <w:basedOn w:val="Normal"/>
    <w:next w:val="Normal"/>
    <w:link w:val="TitleChar"/>
    <w:uiPriority w:val="10"/>
    <w:qFormat/>
    <w:rsid w:val="0035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7D7"/>
    <w:pPr>
      <w:spacing w:before="160"/>
      <w:jc w:val="center"/>
    </w:pPr>
    <w:rPr>
      <w:i/>
      <w:iCs/>
      <w:color w:val="404040" w:themeColor="text1" w:themeTint="BF"/>
    </w:rPr>
  </w:style>
  <w:style w:type="character" w:customStyle="1" w:styleId="QuoteChar">
    <w:name w:val="Quote Char"/>
    <w:basedOn w:val="DefaultParagraphFont"/>
    <w:link w:val="Quote"/>
    <w:uiPriority w:val="29"/>
    <w:rsid w:val="003527D7"/>
    <w:rPr>
      <w:i/>
      <w:iCs/>
      <w:color w:val="404040" w:themeColor="text1" w:themeTint="BF"/>
    </w:rPr>
  </w:style>
  <w:style w:type="paragraph" w:styleId="ListParagraph">
    <w:name w:val="List Paragraph"/>
    <w:basedOn w:val="Normal"/>
    <w:uiPriority w:val="34"/>
    <w:qFormat/>
    <w:rsid w:val="003527D7"/>
    <w:pPr>
      <w:ind w:left="720"/>
      <w:contextualSpacing/>
    </w:pPr>
  </w:style>
  <w:style w:type="character" w:styleId="IntenseEmphasis">
    <w:name w:val="Intense Emphasis"/>
    <w:basedOn w:val="DefaultParagraphFont"/>
    <w:uiPriority w:val="21"/>
    <w:qFormat/>
    <w:rsid w:val="003527D7"/>
    <w:rPr>
      <w:i/>
      <w:iCs/>
      <w:color w:val="0F4761" w:themeColor="accent1" w:themeShade="BF"/>
    </w:rPr>
  </w:style>
  <w:style w:type="paragraph" w:styleId="IntenseQuote">
    <w:name w:val="Intense Quote"/>
    <w:basedOn w:val="Normal"/>
    <w:next w:val="Normal"/>
    <w:link w:val="IntenseQuoteChar"/>
    <w:uiPriority w:val="30"/>
    <w:qFormat/>
    <w:rsid w:val="0035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7D7"/>
    <w:rPr>
      <w:i/>
      <w:iCs/>
      <w:color w:val="0F4761" w:themeColor="accent1" w:themeShade="BF"/>
    </w:rPr>
  </w:style>
  <w:style w:type="character" w:styleId="IntenseReference">
    <w:name w:val="Intense Reference"/>
    <w:basedOn w:val="DefaultParagraphFont"/>
    <w:uiPriority w:val="32"/>
    <w:qFormat/>
    <w:rsid w:val="003527D7"/>
    <w:rPr>
      <w:b/>
      <w:bCs/>
      <w:smallCaps/>
      <w:color w:val="0F4761" w:themeColor="accent1" w:themeShade="BF"/>
      <w:spacing w:val="5"/>
    </w:rPr>
  </w:style>
  <w:style w:type="character" w:styleId="Hyperlink">
    <w:name w:val="Hyperlink"/>
    <w:basedOn w:val="DefaultParagraphFont"/>
    <w:uiPriority w:val="99"/>
    <w:unhideWhenUsed/>
    <w:rsid w:val="005A2349"/>
    <w:rPr>
      <w:color w:val="467886" w:themeColor="hyperlink"/>
      <w:u w:val="single"/>
    </w:rPr>
  </w:style>
  <w:style w:type="character" w:styleId="UnresolvedMention">
    <w:name w:val="Unresolved Mention"/>
    <w:basedOn w:val="DefaultParagraphFont"/>
    <w:uiPriority w:val="99"/>
    <w:semiHidden/>
    <w:unhideWhenUsed/>
    <w:rsid w:val="005A2349"/>
    <w:rPr>
      <w:color w:val="605E5C"/>
      <w:shd w:val="clear" w:color="auto" w:fill="E1DFDD"/>
    </w:rPr>
  </w:style>
  <w:style w:type="table" w:styleId="TableGrid">
    <w:name w:val="Table Grid"/>
    <w:basedOn w:val="TableNormal"/>
    <w:uiPriority w:val="39"/>
    <w:rsid w:val="00182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14209">
      <w:bodyDiv w:val="1"/>
      <w:marLeft w:val="0"/>
      <w:marRight w:val="0"/>
      <w:marTop w:val="0"/>
      <w:marBottom w:val="0"/>
      <w:divBdr>
        <w:top w:val="none" w:sz="0" w:space="0" w:color="auto"/>
        <w:left w:val="none" w:sz="0" w:space="0" w:color="auto"/>
        <w:bottom w:val="none" w:sz="0" w:space="0" w:color="auto"/>
        <w:right w:val="none" w:sz="0" w:space="0" w:color="auto"/>
      </w:divBdr>
    </w:div>
    <w:div w:id="1107501684">
      <w:bodyDiv w:val="1"/>
      <w:marLeft w:val="0"/>
      <w:marRight w:val="0"/>
      <w:marTop w:val="0"/>
      <w:marBottom w:val="0"/>
      <w:divBdr>
        <w:top w:val="none" w:sz="0" w:space="0" w:color="auto"/>
        <w:left w:val="none" w:sz="0" w:space="0" w:color="auto"/>
        <w:bottom w:val="none" w:sz="0" w:space="0" w:color="auto"/>
        <w:right w:val="none" w:sz="0" w:space="0" w:color="auto"/>
      </w:divBdr>
    </w:div>
    <w:div w:id="1321613832">
      <w:bodyDiv w:val="1"/>
      <w:marLeft w:val="0"/>
      <w:marRight w:val="0"/>
      <w:marTop w:val="0"/>
      <w:marBottom w:val="0"/>
      <w:divBdr>
        <w:top w:val="none" w:sz="0" w:space="0" w:color="auto"/>
        <w:left w:val="none" w:sz="0" w:space="0" w:color="auto"/>
        <w:bottom w:val="none" w:sz="0" w:space="0" w:color="auto"/>
        <w:right w:val="none" w:sz="0" w:space="0" w:color="auto"/>
      </w:divBdr>
    </w:div>
    <w:div w:id="14638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Lewis</dc:creator>
  <cp:keywords/>
  <dc:description/>
  <cp:lastModifiedBy>Nate Lewis</cp:lastModifiedBy>
  <cp:revision>5</cp:revision>
  <dcterms:created xsi:type="dcterms:W3CDTF">2025-05-09T20:07:00Z</dcterms:created>
  <dcterms:modified xsi:type="dcterms:W3CDTF">2025-05-11T17:01:00Z</dcterms:modified>
</cp:coreProperties>
</file>