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455" w:rsidRDefault="00AA3C59" w:rsidP="00AA3C59">
      <w:pPr>
        <w:pStyle w:val="Title"/>
      </w:pPr>
      <w:bookmarkStart w:id="0" w:name="_GoBack"/>
      <w:bookmarkEnd w:id="0"/>
      <w:r>
        <w:t>Web hosting documentation</w:t>
      </w:r>
    </w:p>
    <w:p w:rsidR="00AA3C59" w:rsidRDefault="00AA3C59" w:rsidP="00AA3C59">
      <w:pPr>
        <w:pStyle w:val="Heading2"/>
      </w:pPr>
      <w:r>
        <w:t>1and1</w:t>
      </w:r>
    </w:p>
    <w:p w:rsidR="00AA3C59" w:rsidRDefault="00AA3C59" w:rsidP="00AA3C59">
      <w:r>
        <w:t>It is hosting physiciancareer.com site and its database</w:t>
      </w:r>
      <w:r w:rsidR="008F08C1">
        <w:t>s</w:t>
      </w:r>
      <w:r>
        <w:t xml:space="preserve">, admin.fuzionhg.com, email service for fuzion and PC, and a number </w:t>
      </w:r>
      <w:r w:rsidR="008F08C1">
        <w:t xml:space="preserve">(a ton) </w:t>
      </w:r>
      <w:r>
        <w:t xml:space="preserve">of other less important domains and services, such as Andrew’s online storage. Current “Articles and Press” site at pinnaclehealthgroup.com, which is going to merge with new phg.com website, is hosted there, also. Administrator can log in to admin.1and1.com control panel to manage all services on the account. Main account’s email address is </w:t>
      </w:r>
      <w:hyperlink r:id="rId5" w:history="1">
        <w:r w:rsidRPr="00E202BE">
          <w:rPr>
            <w:rStyle w:val="Hyperlink"/>
          </w:rPr>
          <w:t>info@phg.com</w:t>
        </w:r>
      </w:hyperlink>
      <w:r>
        <w:t>. Account is paid by a credit card, billed once in 3 months</w:t>
      </w:r>
      <w:r w:rsidR="00A120E1">
        <w:t xml:space="preserve"> regular charge, and any additional </w:t>
      </w:r>
      <w:r w:rsidR="004607C1">
        <w:t xml:space="preserve">(domain renewal) </w:t>
      </w:r>
      <w:r w:rsidR="00A120E1">
        <w:t>charges e</w:t>
      </w:r>
      <w:r w:rsidR="004607C1">
        <w:t>xtra</w:t>
      </w:r>
      <w:r>
        <w:t>.</w:t>
      </w:r>
    </w:p>
    <w:p w:rsidR="00AA3C59" w:rsidRDefault="00AA3C59" w:rsidP="00AA3C59">
      <w:r>
        <w:t>Joe Broxterman’s little site is hosted also on our 1and1 account.</w:t>
      </w:r>
    </w:p>
    <w:p w:rsidR="00AA3C59" w:rsidRDefault="00AA3C59" w:rsidP="00A120E1">
      <w:pPr>
        <w:pStyle w:val="Heading2"/>
      </w:pPr>
      <w:r>
        <w:t>Exchange</w:t>
      </w:r>
      <w:r w:rsidR="00A120E1">
        <w:t xml:space="preserve"> </w:t>
      </w:r>
      <w:r>
        <w:t>Defender</w:t>
      </w:r>
    </w:p>
    <w:p w:rsidR="00A120E1" w:rsidRDefault="00A120E1" w:rsidP="00AA3C59">
      <w:r>
        <w:t>It is hosting “live archive” and spam/antivirus filters for email service. This is a premium service of Own Web Now Company, and its fees are included in PNC’s monthly fee. They bill PNC directly. If PNC is to be replaced with another management company, then our Own Web Now account has to be transferred, also.</w:t>
      </w:r>
    </w:p>
    <w:p w:rsidR="00A120E1" w:rsidRDefault="00A120E1" w:rsidP="00A120E1">
      <w:pPr>
        <w:pStyle w:val="Heading2"/>
      </w:pPr>
      <w:r>
        <w:t>Enom</w:t>
      </w:r>
    </w:p>
    <w:p w:rsidR="00A120E1" w:rsidRDefault="00A120E1" w:rsidP="00AA3C59">
      <w:r>
        <w:t>Enomcentral.com is our domain registrar for phg.com, physiciancareer.com, and several other domains. It will provide DNS service for phg.com website</w:t>
      </w:r>
      <w:r w:rsidR="004607C1">
        <w:t xml:space="preserve"> and domain</w:t>
      </w:r>
      <w:r>
        <w:t>.</w:t>
      </w:r>
      <w:r w:rsidR="004607C1">
        <w:t xml:space="preserve"> They charge a renewal fee to a credit card when it is due.</w:t>
      </w:r>
    </w:p>
    <w:p w:rsidR="00A120E1" w:rsidRDefault="008F08C1" w:rsidP="00A120E1">
      <w:pPr>
        <w:pStyle w:val="Heading2"/>
      </w:pPr>
      <w:r>
        <w:t xml:space="preserve">Host </w:t>
      </w:r>
      <w:r w:rsidR="00A120E1">
        <w:t xml:space="preserve">Virtual </w:t>
      </w:r>
    </w:p>
    <w:p w:rsidR="00A120E1" w:rsidRDefault="00A120E1" w:rsidP="00AA3C59">
      <w:r>
        <w:t>Vr.org is hosting new phg.com website and the database for it</w:t>
      </w:r>
      <w:r w:rsidR="004607C1">
        <w:t>, and its development domain pinnaclehealthgroup.net</w:t>
      </w:r>
      <w:r>
        <w:t xml:space="preserve">. </w:t>
      </w:r>
      <w:r w:rsidR="004607C1">
        <w:t>The company</w:t>
      </w:r>
      <w:r>
        <w:t xml:space="preserve"> is a VM provider; the actual machine is Ubuntu </w:t>
      </w:r>
      <w:r w:rsidR="004607C1">
        <w:t xml:space="preserve">Linux </w:t>
      </w:r>
      <w:r>
        <w:t>LTS 12.04 with LAMP stack pre-installed.</w:t>
      </w:r>
      <w:r w:rsidR="004607C1">
        <w:t xml:space="preserve"> The resources</w:t>
      </w:r>
      <w:r w:rsidR="00D12B4D">
        <w:t xml:space="preserve"> on the server</w:t>
      </w:r>
      <w:r w:rsidR="004607C1">
        <w:t xml:space="preserve"> (RAM, number of processors,</w:t>
      </w:r>
      <w:r w:rsidR="00D12B4D">
        <w:t xml:space="preserve"> traffic limits,</w:t>
      </w:r>
      <w:r w:rsidR="004607C1">
        <w:t xml:space="preserve"> </w:t>
      </w:r>
      <w:r w:rsidR="00D12B4D">
        <w:t>and hard</w:t>
      </w:r>
      <w:r w:rsidR="004607C1">
        <w:t xml:space="preserve"> drive space) can be adjusted at any time, for an additional fee.</w:t>
      </w:r>
      <w:r>
        <w:t xml:space="preserve"> They charge a credit card monthly.</w:t>
      </w:r>
      <w:r w:rsidR="008F08C1">
        <w:t xml:space="preserve"> This VM is self-serviced, meaning you are responsible for installing important security updates. It’s generally a good idea to do weekly or monthly checks for software updates. See System Internals documentation for more details on updates for Linux. You can log</w:t>
      </w:r>
      <w:r w:rsidR="00C70916">
        <w:t xml:space="preserve"> into</w:t>
      </w:r>
      <w:r w:rsidR="008F08C1">
        <w:t xml:space="preserve"> this machine through SSH using your user name and password. Also there is a web-interface </w:t>
      </w:r>
      <w:r w:rsidR="00C70916">
        <w:t>for the account</w:t>
      </w:r>
      <w:r w:rsidR="008F08C1">
        <w:t>, which can be used to force restart or reset the VM, to upgrade its parameters</w:t>
      </w:r>
      <w:r w:rsidR="00C70916">
        <w:t>, or to cancel the account and kill the machine</w:t>
      </w:r>
      <w:r w:rsidR="008F08C1">
        <w:t>.</w:t>
      </w:r>
    </w:p>
    <w:p w:rsidR="004607C1" w:rsidRDefault="004607C1" w:rsidP="004607C1">
      <w:pPr>
        <w:pStyle w:val="Heading2"/>
      </w:pPr>
      <w:r w:rsidRPr="004607C1">
        <w:t>InfoQuest Technologies</w:t>
      </w:r>
    </w:p>
    <w:p w:rsidR="004607C1" w:rsidRDefault="004607C1" w:rsidP="00AA3C59">
      <w:r>
        <w:t xml:space="preserve">At the time of writing, InfoQuest was hosting old phg.com website, and DNS service for phg.com domain. The account will be canceled as soon as new site will go online. </w:t>
      </w:r>
      <w:r w:rsidR="00D13F29">
        <w:t>There actually are two accounts with them, one is for website and another is for database access, both will be closed.</w:t>
      </w:r>
      <w:r w:rsidR="006A1E68">
        <w:t xml:space="preserve"> They have no control panel</w:t>
      </w:r>
      <w:r w:rsidR="00C70916">
        <w:t xml:space="preserve"> for our account</w:t>
      </w:r>
      <w:r w:rsidR="006A1E68">
        <w:t>, it is a small shop and they respond by email, or you can call Scott directly.</w:t>
      </w:r>
    </w:p>
    <w:p w:rsidR="00681392" w:rsidRDefault="00681392" w:rsidP="00681392">
      <w:r>
        <w:t>Scott LaBone</w:t>
      </w:r>
      <w:r>
        <w:br/>
        <w:t>InfoQuest Technologies Inc</w:t>
      </w:r>
      <w:r>
        <w:br/>
      </w:r>
      <w:r>
        <w:lastRenderedPageBreak/>
        <w:t>471 JPLWICK Drive, Harrisburg, PA 17111</w:t>
      </w:r>
      <w:r>
        <w:br/>
        <w:t>1.800.622.4403 option 2</w:t>
      </w:r>
      <w:r>
        <w:br/>
      </w:r>
      <w:hyperlink r:id="rId6" w:history="1">
        <w:r w:rsidRPr="00E776A8">
          <w:rPr>
            <w:rStyle w:val="Hyperlink"/>
          </w:rPr>
          <w:t>support@infoquest.com</w:t>
        </w:r>
      </w:hyperlink>
      <w:r>
        <w:br/>
      </w:r>
      <w:hyperlink r:id="rId7" w:history="1">
        <w:r w:rsidRPr="00E776A8">
          <w:rPr>
            <w:rStyle w:val="Hyperlink"/>
          </w:rPr>
          <w:t>http://www.infoquest.com</w:t>
        </w:r>
      </w:hyperlink>
    </w:p>
    <w:p w:rsidR="00681392" w:rsidRDefault="00681392" w:rsidP="00681392">
      <w:pPr>
        <w:pStyle w:val="Heading2"/>
      </w:pPr>
      <w:r>
        <w:t>Transition from Old phg.com to new phg.com</w:t>
      </w:r>
    </w:p>
    <w:p w:rsidR="00681392" w:rsidRDefault="00681392" w:rsidP="00681392">
      <w:r>
        <w:t>To transfer the service, you need to perform several steps. Files and jobs from old site were transferred already, and web-server is preconfigured to accept requests on a new domain.</w:t>
      </w:r>
    </w:p>
    <w:p w:rsidR="00681392" w:rsidRDefault="00681392" w:rsidP="00681392">
      <w:pPr>
        <w:pStyle w:val="ListParagraph"/>
        <w:numPr>
          <w:ilvl w:val="0"/>
          <w:numId w:val="1"/>
        </w:numPr>
      </w:pPr>
      <w:r>
        <w:t>Verify with Ian/Trey that pre-interview forms for physicians and APP are programmed and working; if not, then implement them before proceeding.</w:t>
      </w:r>
    </w:p>
    <w:p w:rsidR="00681392" w:rsidRDefault="00681392" w:rsidP="00681392">
      <w:pPr>
        <w:pStyle w:val="ListParagraph"/>
        <w:numPr>
          <w:ilvl w:val="0"/>
          <w:numId w:val="1"/>
        </w:numPr>
      </w:pPr>
      <w:r>
        <w:t>Change URLs in the database (questemail.asp) to point to the new forms</w:t>
      </w:r>
    </w:p>
    <w:p w:rsidR="00681392" w:rsidRDefault="00681392" w:rsidP="00681392">
      <w:pPr>
        <w:pStyle w:val="ListParagraph"/>
        <w:numPr>
          <w:ilvl w:val="0"/>
          <w:numId w:val="1"/>
        </w:numPr>
      </w:pPr>
      <w:r>
        <w:t>Go to enomcentral.com and log in</w:t>
      </w:r>
    </w:p>
    <w:p w:rsidR="00681392" w:rsidRDefault="00E1604E" w:rsidP="00681392">
      <w:pPr>
        <w:pStyle w:val="ListParagraph"/>
        <w:numPr>
          <w:ilvl w:val="0"/>
          <w:numId w:val="1"/>
        </w:numPr>
      </w:pPr>
      <w:r>
        <w:t>Switch phg.com from custom DNS to Enom’s DNS service</w:t>
      </w:r>
      <w:r w:rsidR="00FE50F2">
        <w:t xml:space="preserve"> (ask PNC for assistance if unsure)</w:t>
      </w:r>
    </w:p>
    <w:p w:rsidR="00E1604E" w:rsidRDefault="00E1604E" w:rsidP="00681392">
      <w:pPr>
        <w:pStyle w:val="ListParagraph"/>
        <w:numPr>
          <w:ilvl w:val="0"/>
          <w:numId w:val="1"/>
        </w:numPr>
      </w:pPr>
      <w:r>
        <w:t>Enter the following DNS records</w:t>
      </w:r>
      <w:r w:rsidR="00FE50F2">
        <w:t xml:space="preserve"> (ask PNC for assistance if unsure how to do it)</w:t>
      </w:r>
      <w:r>
        <w:t>:</w:t>
      </w:r>
    </w:p>
    <w:p w:rsidR="00E1604E" w:rsidRPr="00F10FFB" w:rsidRDefault="00E1604E" w:rsidP="00E1604E">
      <w:pPr>
        <w:pStyle w:val="ListParagraph"/>
        <w:rPr>
          <w:rFonts w:ascii="Verdana" w:hAnsi="Verdana"/>
          <w:noProof/>
          <w:sz w:val="18"/>
          <w:szCs w:val="18"/>
        </w:rPr>
      </w:pPr>
      <w:r w:rsidRPr="00F10FFB">
        <w:rPr>
          <w:rFonts w:ascii="Verdana" w:hAnsi="Verdana"/>
          <w:noProof/>
          <w:sz w:val="18"/>
          <w:szCs w:val="18"/>
        </w:rPr>
        <w:t>phg.com.                IN      MX      10 inbound30.exchangedefender.com.</w:t>
      </w:r>
    </w:p>
    <w:p w:rsidR="00E1604E" w:rsidRPr="00F10FFB" w:rsidRDefault="00E1604E" w:rsidP="00E1604E">
      <w:pPr>
        <w:pStyle w:val="ListParagraph"/>
        <w:rPr>
          <w:rFonts w:ascii="Verdana" w:hAnsi="Verdana"/>
          <w:noProof/>
          <w:sz w:val="18"/>
          <w:szCs w:val="18"/>
        </w:rPr>
      </w:pPr>
      <w:r w:rsidRPr="00F10FFB">
        <w:rPr>
          <w:rFonts w:ascii="Verdana" w:hAnsi="Verdana"/>
          <w:noProof/>
          <w:sz w:val="18"/>
          <w:szCs w:val="18"/>
        </w:rPr>
        <w:t>phg.com.                IN      MX      50 mail.phg.com.</w:t>
      </w:r>
    </w:p>
    <w:p w:rsidR="00E1604E" w:rsidRPr="00F10FFB" w:rsidRDefault="00E1604E" w:rsidP="00F10FFB">
      <w:pPr>
        <w:pStyle w:val="ListParagraph"/>
        <w:ind w:left="4140" w:hanging="3420"/>
        <w:rPr>
          <w:rFonts w:ascii="Verdana" w:hAnsi="Verdana"/>
          <w:noProof/>
          <w:sz w:val="18"/>
          <w:szCs w:val="18"/>
        </w:rPr>
      </w:pPr>
      <w:r w:rsidRPr="00F10FFB">
        <w:rPr>
          <w:rFonts w:ascii="Verdana" w:hAnsi="Verdana"/>
          <w:noProof/>
          <w:sz w:val="18"/>
          <w:szCs w:val="18"/>
        </w:rPr>
        <w:t xml:space="preserve">phg.com.                IN      TXT     </w:t>
      </w:r>
      <w:r w:rsidR="00F10FFB" w:rsidRPr="00F10FFB">
        <w:rPr>
          <w:rFonts w:ascii="Verdana" w:hAnsi="Verdana"/>
          <w:noProof/>
          <w:sz w:val="18"/>
          <w:szCs w:val="18"/>
        </w:rPr>
        <w:t>"</w:t>
      </w:r>
      <w:r w:rsidRPr="00F10FFB">
        <w:rPr>
          <w:rFonts w:ascii="Verdana" w:hAnsi="Verdana"/>
          <w:noProof/>
          <w:sz w:val="18"/>
          <w:szCs w:val="18"/>
        </w:rPr>
        <w:t>v=spf1 a mx a:m02.m1e.net a:m01.m1e.net a:mail.phg.com include:pncnetworks.com ?all</w:t>
      </w:r>
      <w:r w:rsidR="00F10FFB" w:rsidRPr="00F10FFB">
        <w:rPr>
          <w:rFonts w:ascii="Verdana" w:hAnsi="Verdana"/>
          <w:noProof/>
          <w:sz w:val="18"/>
          <w:szCs w:val="18"/>
        </w:rPr>
        <w:t>"</w:t>
      </w:r>
    </w:p>
    <w:p w:rsidR="00E1604E" w:rsidRPr="00F10FFB" w:rsidRDefault="00E1604E" w:rsidP="00E1604E">
      <w:pPr>
        <w:pStyle w:val="ListParagraph"/>
        <w:ind w:left="4140" w:hanging="3420"/>
        <w:rPr>
          <w:rFonts w:ascii="Verdana" w:eastAsia="Times New Roman" w:hAnsi="Verdana"/>
          <w:noProof/>
          <w:sz w:val="18"/>
          <w:szCs w:val="18"/>
        </w:rPr>
      </w:pPr>
      <w:r w:rsidRPr="00F10FFB">
        <w:rPr>
          <w:rFonts w:ascii="Verdana" w:eastAsia="Times New Roman" w:hAnsi="Verdana"/>
          <w:noProof/>
          <w:sz w:val="18"/>
          <w:szCs w:val="18"/>
        </w:rPr>
        <w:t>sip.phg.com.           IN A 69.15.220.110</w:t>
      </w:r>
    </w:p>
    <w:p w:rsidR="00F10FFB" w:rsidRDefault="00E1604E" w:rsidP="00F10FFB">
      <w:pPr>
        <w:pStyle w:val="ListParagraph"/>
        <w:ind w:left="4140" w:hanging="3420"/>
        <w:rPr>
          <w:rFonts w:ascii="Verdana" w:eastAsia="Times New Roman" w:hAnsi="Verdana"/>
          <w:noProof/>
          <w:sz w:val="18"/>
          <w:szCs w:val="18"/>
        </w:rPr>
      </w:pPr>
      <w:r w:rsidRPr="00F10FFB">
        <w:rPr>
          <w:rFonts w:ascii="Verdana" w:eastAsia="Times New Roman" w:hAnsi="Verdana"/>
          <w:noProof/>
          <w:sz w:val="18"/>
          <w:szCs w:val="18"/>
        </w:rPr>
        <w:t>remote.phg.com.    IN A 69.15.220.107</w:t>
      </w:r>
    </w:p>
    <w:p w:rsidR="00F10FFB" w:rsidRDefault="00F10FFB" w:rsidP="00F10FFB">
      <w:pPr>
        <w:pStyle w:val="ListParagraph"/>
        <w:ind w:left="4140" w:hanging="3420"/>
        <w:rPr>
          <w:rFonts w:ascii="Verdana" w:eastAsia="Times New Roman" w:hAnsi="Verdana"/>
          <w:noProof/>
          <w:sz w:val="18"/>
          <w:szCs w:val="18"/>
        </w:rPr>
      </w:pPr>
      <w:r w:rsidRPr="00F10FFB">
        <w:rPr>
          <w:rFonts w:ascii="Verdana" w:eastAsia="Times New Roman" w:hAnsi="Verdana"/>
          <w:noProof/>
          <w:sz w:val="18"/>
          <w:szCs w:val="18"/>
        </w:rPr>
        <w:t>mail.phg.com.           IN      A       69.15.220.106</w:t>
      </w:r>
    </w:p>
    <w:p w:rsidR="00FE50F2" w:rsidRPr="00F10FFB" w:rsidRDefault="00FE50F2" w:rsidP="00F10FFB">
      <w:pPr>
        <w:pStyle w:val="ListParagraph"/>
        <w:ind w:left="4140" w:hanging="3420"/>
        <w:rPr>
          <w:rFonts w:ascii="Verdana" w:eastAsia="Times New Roman" w:hAnsi="Verdana"/>
          <w:noProof/>
          <w:sz w:val="18"/>
          <w:szCs w:val="18"/>
        </w:rPr>
      </w:pPr>
      <w:r>
        <w:rPr>
          <w:rFonts w:ascii="Verdana" w:eastAsia="Times New Roman" w:hAnsi="Verdana"/>
          <w:noProof/>
          <w:sz w:val="18"/>
          <w:szCs w:val="18"/>
        </w:rPr>
        <w:t>oldsite.</w:t>
      </w:r>
      <w:r w:rsidRPr="00FE50F2">
        <w:rPr>
          <w:rFonts w:ascii="Verdana" w:eastAsia="Times New Roman" w:hAnsi="Verdana"/>
          <w:noProof/>
          <w:sz w:val="18"/>
          <w:szCs w:val="18"/>
        </w:rPr>
        <w:t>phg.com.        IN      A       65.61.10.91</w:t>
      </w:r>
    </w:p>
    <w:p w:rsidR="00F10FFB" w:rsidRPr="00F10FFB" w:rsidRDefault="00F10FFB" w:rsidP="00595588">
      <w:pPr>
        <w:pStyle w:val="ListParagraph"/>
        <w:ind w:left="2880" w:hanging="2160"/>
        <w:rPr>
          <w:rFonts w:ascii="Verdana" w:hAnsi="Verdana"/>
          <w:noProof/>
          <w:sz w:val="18"/>
          <w:szCs w:val="18"/>
        </w:rPr>
      </w:pPr>
      <w:r w:rsidRPr="00F10FFB">
        <w:rPr>
          <w:rFonts w:ascii="Verdana" w:hAnsi="Verdana"/>
          <w:noProof/>
          <w:sz w:val="18"/>
          <w:szCs w:val="18"/>
        </w:rPr>
        <w:t>server.</w:t>
      </w:r>
      <w:r w:rsidR="00E1604E" w:rsidRPr="00F10FFB">
        <w:rPr>
          <w:rFonts w:ascii="Verdana" w:hAnsi="Verdana"/>
          <w:noProof/>
          <w:sz w:val="18"/>
          <w:szCs w:val="18"/>
        </w:rPr>
        <w:t>s1024._domainkey.phg.com</w:t>
      </w:r>
      <w:r w:rsidRPr="00F10FFB">
        <w:rPr>
          <w:rFonts w:ascii="Verdana" w:hAnsi="Verdana"/>
          <w:noProof/>
          <w:sz w:val="18"/>
          <w:szCs w:val="18"/>
        </w:rPr>
        <w:t>.</w:t>
      </w:r>
      <w:r w:rsidR="00E1604E" w:rsidRPr="00F10FFB">
        <w:rPr>
          <w:rFonts w:ascii="Verdana" w:hAnsi="Verdana"/>
          <w:noProof/>
          <w:sz w:val="18"/>
          <w:szCs w:val="18"/>
        </w:rPr>
        <w:t>   </w:t>
      </w:r>
      <w:r w:rsidRPr="00F10FFB">
        <w:rPr>
          <w:rFonts w:ascii="Verdana" w:hAnsi="Verdana"/>
          <w:noProof/>
          <w:sz w:val="18"/>
          <w:szCs w:val="18"/>
        </w:rPr>
        <w:t>IN</w:t>
      </w:r>
      <w:r w:rsidR="00E1604E" w:rsidRPr="00F10FFB">
        <w:rPr>
          <w:rFonts w:ascii="Verdana" w:hAnsi="Verdana"/>
          <w:noProof/>
          <w:sz w:val="18"/>
          <w:szCs w:val="18"/>
        </w:rPr>
        <w:t xml:space="preserve">    </w:t>
      </w:r>
      <w:r w:rsidRPr="00F10FFB">
        <w:rPr>
          <w:rFonts w:ascii="Verdana" w:hAnsi="Verdana"/>
          <w:noProof/>
          <w:sz w:val="18"/>
          <w:szCs w:val="18"/>
        </w:rPr>
        <w:t>TXT</w:t>
      </w:r>
      <w:r w:rsidR="00E1604E" w:rsidRPr="00F10FFB">
        <w:rPr>
          <w:rFonts w:ascii="Verdana" w:hAnsi="Verdana"/>
          <w:noProof/>
          <w:sz w:val="18"/>
          <w:szCs w:val="18"/>
        </w:rPr>
        <w:t> "t=y; k=rsa; p=MIGfMA0GCSqGSIb3DQEBAQUAA4GNADCBiQKBgQClD8RDRxp3obRUO+zkLHWhe3ebU23r3AeZTo9q3dyQpDETUW+4jmt3ms1Y1qEmU5spFM00EoxerAnZZD/yccgS8Yh5HpQgk6/DSm6/9kqox/+lnrh2x4+WLcuow/RQ/kh58gt+bLFhEoEAx9PP4Syc0yUJzQXGXkPHYMA0awzHHwIDAQAB"</w:t>
      </w:r>
    </w:p>
    <w:p w:rsidR="00F10FFB" w:rsidRPr="00F10FFB" w:rsidRDefault="00F10FFB" w:rsidP="00595588">
      <w:pPr>
        <w:pStyle w:val="ListParagraph"/>
        <w:ind w:left="2880" w:hanging="2160"/>
        <w:rPr>
          <w:rFonts w:ascii="Verdana" w:hAnsi="Verdana"/>
          <w:noProof/>
          <w:sz w:val="18"/>
          <w:szCs w:val="18"/>
        </w:rPr>
      </w:pPr>
      <w:r w:rsidRPr="00F10FFB">
        <w:rPr>
          <w:rFonts w:ascii="Verdana" w:hAnsi="Verdana"/>
          <w:noProof/>
          <w:sz w:val="18"/>
          <w:szCs w:val="18"/>
        </w:rPr>
        <w:t>s1024._domainkey.phg.com.     IN  TXT "t=y; k=rsa; p=MIGfMA0GCSqGSIb3DQEBAQUAA4GNADCBiQKBgQClD8RDRxp3obRUO+zkLHWhe3ebU23r3AeZTo9q3dyQpDETUW+4jmt3ms1Y1qEmU5spFM00EoxerAnZZD/yccgS8Yh5HpQgk6/DSm6/9kqox/+lnrh2x4+WLcuow/RQ/kh58gt+bLFhEoEAx9PP4Syc0yUJzQXGXkPHYMA0awzHHwIDAQAB"</w:t>
      </w:r>
    </w:p>
    <w:p w:rsidR="00F10FFB" w:rsidRPr="00F10FFB" w:rsidRDefault="00F10FFB" w:rsidP="00F10FFB">
      <w:pPr>
        <w:pStyle w:val="ListParagraph"/>
        <w:ind w:left="4140" w:hanging="3420"/>
        <w:rPr>
          <w:rFonts w:ascii="Verdana" w:eastAsia="Times New Roman" w:hAnsi="Verdana"/>
          <w:noProof/>
          <w:sz w:val="18"/>
          <w:szCs w:val="18"/>
        </w:rPr>
      </w:pPr>
      <w:r w:rsidRPr="00F10FFB">
        <w:rPr>
          <w:rFonts w:ascii="Verdana" w:eastAsia="Times New Roman" w:hAnsi="Verdana"/>
          <w:noProof/>
          <w:sz w:val="18"/>
          <w:szCs w:val="18"/>
        </w:rPr>
        <w:t>phg.</w:t>
      </w:r>
      <w:r>
        <w:rPr>
          <w:rFonts w:ascii="Verdana" w:eastAsia="Times New Roman" w:hAnsi="Verdana"/>
          <w:noProof/>
          <w:sz w:val="18"/>
          <w:szCs w:val="18"/>
        </w:rPr>
        <w:t>com</w:t>
      </w:r>
      <w:r w:rsidRPr="00F10FFB">
        <w:rPr>
          <w:rFonts w:ascii="Verdana" w:eastAsia="Times New Roman" w:hAnsi="Verdana"/>
          <w:noProof/>
          <w:sz w:val="18"/>
          <w:szCs w:val="18"/>
        </w:rPr>
        <w:t xml:space="preserve">. </w:t>
      </w:r>
      <w:r>
        <w:rPr>
          <w:rFonts w:ascii="Verdana" w:eastAsia="Times New Roman" w:hAnsi="Verdana"/>
          <w:noProof/>
          <w:sz w:val="18"/>
          <w:szCs w:val="18"/>
        </w:rPr>
        <w:t xml:space="preserve"> </w:t>
      </w:r>
      <w:r w:rsidRPr="00F10FFB">
        <w:rPr>
          <w:rFonts w:ascii="Verdana" w:eastAsia="Times New Roman" w:hAnsi="Verdana"/>
          <w:noProof/>
          <w:sz w:val="18"/>
          <w:szCs w:val="18"/>
        </w:rPr>
        <w:t xml:space="preserve">   IN      AAAA    2607:f740:e::ed1</w:t>
      </w:r>
    </w:p>
    <w:p w:rsidR="00E1604E" w:rsidRDefault="00F10FFB" w:rsidP="00F10FFB">
      <w:pPr>
        <w:pStyle w:val="ListParagraph"/>
        <w:ind w:left="4140" w:hanging="3420"/>
        <w:rPr>
          <w:rFonts w:ascii="Verdana" w:eastAsia="Times New Roman" w:hAnsi="Verdana"/>
          <w:noProof/>
          <w:sz w:val="18"/>
          <w:szCs w:val="18"/>
        </w:rPr>
      </w:pPr>
      <w:r w:rsidRPr="00F10FFB">
        <w:rPr>
          <w:rFonts w:ascii="Verdana" w:eastAsia="Times New Roman" w:hAnsi="Verdana"/>
          <w:noProof/>
          <w:sz w:val="18"/>
          <w:szCs w:val="18"/>
        </w:rPr>
        <w:t>phg.</w:t>
      </w:r>
      <w:r>
        <w:rPr>
          <w:rFonts w:ascii="Verdana" w:eastAsia="Times New Roman" w:hAnsi="Verdana"/>
          <w:noProof/>
          <w:sz w:val="18"/>
          <w:szCs w:val="18"/>
        </w:rPr>
        <w:t>com</w:t>
      </w:r>
      <w:r w:rsidRPr="00F10FFB">
        <w:rPr>
          <w:rFonts w:ascii="Verdana" w:eastAsia="Times New Roman" w:hAnsi="Verdana"/>
          <w:noProof/>
          <w:sz w:val="18"/>
          <w:szCs w:val="18"/>
        </w:rPr>
        <w:t xml:space="preserve">. </w:t>
      </w:r>
      <w:r>
        <w:rPr>
          <w:rFonts w:ascii="Verdana" w:eastAsia="Times New Roman" w:hAnsi="Verdana"/>
          <w:noProof/>
          <w:sz w:val="18"/>
          <w:szCs w:val="18"/>
        </w:rPr>
        <w:t xml:space="preserve"> </w:t>
      </w:r>
      <w:r w:rsidRPr="00F10FFB">
        <w:rPr>
          <w:rFonts w:ascii="Verdana" w:eastAsia="Times New Roman" w:hAnsi="Verdana"/>
          <w:noProof/>
          <w:sz w:val="18"/>
          <w:szCs w:val="18"/>
        </w:rPr>
        <w:t xml:space="preserve">   IN      A       209.177.158.53</w:t>
      </w:r>
    </w:p>
    <w:p w:rsidR="0046672C" w:rsidRDefault="0046672C" w:rsidP="0046672C">
      <w:pPr>
        <w:pStyle w:val="ListParagraph"/>
        <w:numPr>
          <w:ilvl w:val="0"/>
          <w:numId w:val="1"/>
        </w:numPr>
      </w:pPr>
      <w:r>
        <w:t>Verify that quotes in TXT records did not double up – sometimes they do, depending on the user interface. If they did, edit entries omitting the quotes.</w:t>
      </w:r>
    </w:p>
    <w:p w:rsidR="0046672C" w:rsidRDefault="0046672C" w:rsidP="0046672C">
      <w:pPr>
        <w:pStyle w:val="ListParagraph"/>
        <w:numPr>
          <w:ilvl w:val="0"/>
          <w:numId w:val="1"/>
        </w:numPr>
      </w:pPr>
      <w:r>
        <w:t xml:space="preserve">Verify by logging in to a Linux server – </w:t>
      </w:r>
      <w:r w:rsidRPr="0046672C">
        <w:rPr>
          <w:i/>
        </w:rPr>
        <w:t>webserve</w:t>
      </w:r>
      <w:r>
        <w:t xml:space="preserve">, Fuzion 1and1, or host virtual’s, and typing a command: </w:t>
      </w:r>
      <w:r w:rsidRPr="0046672C">
        <w:rPr>
          <w:rFonts w:ascii="Verdana" w:hAnsi="Verdana"/>
          <w:sz w:val="18"/>
          <w:szCs w:val="18"/>
        </w:rPr>
        <w:t>dig @dns1.name-services.com phg.com ANY</w:t>
      </w:r>
    </w:p>
    <w:p w:rsidR="0046672C" w:rsidRDefault="0046672C" w:rsidP="0046672C">
      <w:pPr>
        <w:pStyle w:val="ListParagraph"/>
        <w:numPr>
          <w:ilvl w:val="0"/>
          <w:numId w:val="1"/>
        </w:numPr>
      </w:pPr>
      <w:r>
        <w:t>The results should include MX, A and AAA</w:t>
      </w:r>
      <w:r w:rsidR="00FE50F2">
        <w:t>A</w:t>
      </w:r>
      <w:r>
        <w:t xml:space="preserve"> values that you provided (see above #5).</w:t>
      </w:r>
    </w:p>
    <w:p w:rsidR="00FE50F2" w:rsidRDefault="00FE50F2" w:rsidP="0046672C">
      <w:pPr>
        <w:pStyle w:val="ListParagraph"/>
        <w:numPr>
          <w:ilvl w:val="0"/>
          <w:numId w:val="1"/>
        </w:numPr>
      </w:pPr>
      <w:r>
        <w:t xml:space="preserve">If something is not right, reverse step #4 by setting DNS back to custom servers </w:t>
      </w:r>
      <w:r w:rsidRPr="00FE50F2">
        <w:rPr>
          <w:rFonts w:ascii="Verdana" w:hAnsi="Verdana"/>
          <w:sz w:val="18"/>
          <w:szCs w:val="18"/>
        </w:rPr>
        <w:t>ns.iqtinc.com</w:t>
      </w:r>
      <w:r>
        <w:t xml:space="preserve"> and </w:t>
      </w:r>
      <w:r w:rsidRPr="00FE50F2">
        <w:rPr>
          <w:rFonts w:ascii="Verdana" w:hAnsi="Verdana"/>
          <w:sz w:val="18"/>
          <w:szCs w:val="18"/>
        </w:rPr>
        <w:t>ns2.iqtinc.com</w:t>
      </w:r>
      <w:r w:rsidRPr="00FE50F2">
        <w:t>.</w:t>
      </w:r>
    </w:p>
    <w:p w:rsidR="004607C1" w:rsidRPr="00595588" w:rsidRDefault="00FE50F2" w:rsidP="00AA3C59">
      <w:pPr>
        <w:pStyle w:val="ListParagraph"/>
        <w:numPr>
          <w:ilvl w:val="0"/>
          <w:numId w:val="1"/>
        </w:numPr>
      </w:pPr>
      <w:r>
        <w:t xml:space="preserve">If you forgot something and need to access old site, it is accessible at </w:t>
      </w:r>
      <w:r>
        <w:rPr>
          <w:rFonts w:ascii="Verdana" w:eastAsia="Times New Roman" w:hAnsi="Verdana"/>
          <w:noProof/>
          <w:sz w:val="18"/>
          <w:szCs w:val="18"/>
        </w:rPr>
        <w:t>oldsite.</w:t>
      </w:r>
      <w:r w:rsidRPr="00FE50F2">
        <w:rPr>
          <w:rFonts w:ascii="Verdana" w:eastAsia="Times New Roman" w:hAnsi="Verdana"/>
          <w:noProof/>
          <w:sz w:val="18"/>
          <w:szCs w:val="18"/>
        </w:rPr>
        <w:t>phg.com</w:t>
      </w:r>
      <w:r>
        <w:t>. After everything is verified and correct, call or email InfoQuest and cancel our accounts.</w:t>
      </w:r>
      <w:r w:rsidR="00595588">
        <w:t xml:space="preserve"> After that, you can remove </w:t>
      </w:r>
      <w:r w:rsidR="00595588">
        <w:rPr>
          <w:rFonts w:ascii="Verdana" w:eastAsia="Times New Roman" w:hAnsi="Verdana"/>
          <w:noProof/>
          <w:sz w:val="18"/>
          <w:szCs w:val="18"/>
        </w:rPr>
        <w:t>oldsite.</w:t>
      </w:r>
      <w:r w:rsidR="00595588" w:rsidRPr="00FE50F2">
        <w:rPr>
          <w:rFonts w:ascii="Verdana" w:eastAsia="Times New Roman" w:hAnsi="Verdana"/>
          <w:noProof/>
          <w:sz w:val="18"/>
          <w:szCs w:val="18"/>
        </w:rPr>
        <w:t>phg.com</w:t>
      </w:r>
      <w:r w:rsidR="00595588" w:rsidRPr="00595588">
        <w:t xml:space="preserve"> </w:t>
      </w:r>
      <w:r w:rsidR="00595588">
        <w:t>DNS record.</w:t>
      </w:r>
    </w:p>
    <w:sectPr w:rsidR="004607C1" w:rsidRPr="00595588" w:rsidSect="001C7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0759D"/>
    <w:multiLevelType w:val="hybridMultilevel"/>
    <w:tmpl w:val="647E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C59"/>
    <w:rsid w:val="000306E0"/>
    <w:rsid w:val="00045455"/>
    <w:rsid w:val="00063B30"/>
    <w:rsid w:val="001C7500"/>
    <w:rsid w:val="004607C1"/>
    <w:rsid w:val="0046672C"/>
    <w:rsid w:val="00595588"/>
    <w:rsid w:val="00681392"/>
    <w:rsid w:val="006A1E68"/>
    <w:rsid w:val="00865943"/>
    <w:rsid w:val="008F08C1"/>
    <w:rsid w:val="00A120E1"/>
    <w:rsid w:val="00AA3C59"/>
    <w:rsid w:val="00C020F0"/>
    <w:rsid w:val="00C70916"/>
    <w:rsid w:val="00D12B4D"/>
    <w:rsid w:val="00D13F29"/>
    <w:rsid w:val="00E1604E"/>
    <w:rsid w:val="00F10FFB"/>
    <w:rsid w:val="00FE5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00"/>
  </w:style>
  <w:style w:type="paragraph" w:styleId="Heading2">
    <w:name w:val="heading 2"/>
    <w:basedOn w:val="Normal"/>
    <w:next w:val="Normal"/>
    <w:link w:val="Heading2Char"/>
    <w:uiPriority w:val="9"/>
    <w:unhideWhenUsed/>
    <w:qFormat/>
    <w:rsid w:val="00AA3C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7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C5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3C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A3C59"/>
    <w:rPr>
      <w:color w:val="0000FF" w:themeColor="hyperlink"/>
      <w:u w:val="single"/>
    </w:rPr>
  </w:style>
  <w:style w:type="character" w:customStyle="1" w:styleId="Heading3Char">
    <w:name w:val="Heading 3 Char"/>
    <w:basedOn w:val="DefaultParagraphFont"/>
    <w:link w:val="Heading3"/>
    <w:uiPriority w:val="9"/>
    <w:rsid w:val="004607C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13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qu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infoquest.com" TargetMode="External"/><Relationship Id="rId5" Type="http://schemas.openxmlformats.org/officeDocument/2006/relationships/hyperlink" Target="mailto:info@ph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Pinnacle Health Group</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SL</cp:lastModifiedBy>
  <cp:revision>6</cp:revision>
  <dcterms:created xsi:type="dcterms:W3CDTF">2013-03-12T18:10:00Z</dcterms:created>
  <dcterms:modified xsi:type="dcterms:W3CDTF">2013-03-22T14:45:00Z</dcterms:modified>
</cp:coreProperties>
</file>