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flu2nw6wgjbkweazyd5mc">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16hhzuij79gorart4kv30">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building distributed SaaS platforms and cloud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native applications. Led end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to</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end development of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 systems at Tackle.io supporting 500+ ISV partners, and healthcare education platforms serving 50,000+ learners at Ultimate Medical Academy. Built core infrastructure using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TypeScript</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Docker</w:t>
      </w:r>
      <w:r>
        <w:rPr>
          <w:b w:val="false"/>
          <w:bCs w:val="false"/>
          <w:sz w:val="20"/>
          <w:szCs w:val="20"/>
          <w:rFonts w:ascii="Helvetica" w:cs="Helvetica" w:eastAsia="Helvetica" w:hAnsi="Helvetica"/>
        </w:rPr>
        <w:t xml:space="preserve"> orchestration. Managed on</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call rotations and incident response for production systems with five</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nines uptime requirements. Seeking to apply full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stack engineering and cloud infrastructure expertise to AI cloud platform development at Nebius.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w:t>
      </w:r>
      <w:r>
        <w:rPr>
          <w:b w:val="false"/>
          <w:bCs w:val="false"/>
          <w:sz w:val="20"/>
          <w:szCs w:val="20"/>
          <w:rFonts w:ascii="Helvetica" w:cs="Helvetica" w:eastAsia="Helvetica" w:hAnsi="Helvetica"/>
        </w:rPr>
        <w:t xml:space="preserve">Python, TypeScript, JavaScript, Java, SQL, GraphQL</w:t>
      </w:r>
    </w:p>
    <w:p>
      <w:pPr>
        <w:spacing w:after="40" w:line="276" w:lineRule="auto"/>
        <w:jc w:val="left"/>
      </w:pPr>
      <w:r>
        <w:rPr>
          <w:b/>
          <w:bCs/>
          <w:sz w:val="20"/>
          <w:szCs w:val="20"/>
          <w:rFonts w:ascii="Helvetica" w:cs="Helvetica" w:eastAsia="Helvetica" w:hAnsi="Helvetica"/>
        </w:rPr>
        <w:t xml:space="preserve">Frontend: </w:t>
      </w:r>
      <w:r>
        <w:rPr>
          <w:b w:val="false"/>
          <w:bCs w:val="false"/>
          <w:sz w:val="20"/>
          <w:szCs w:val="20"/>
          <w:rFonts w:ascii="Helvetica" w:cs="Helvetica" w:eastAsia="Helvetica" w:hAnsi="Helvetica"/>
        </w:rPr>
        <w:t xml:space="preserve">React, Next.js, Angular, HTML/CSS, REST APIs</w:t>
      </w:r>
    </w:p>
    <w:p>
      <w:pPr>
        <w:spacing w:after="40" w:line="276" w:lineRule="auto"/>
        <w:jc w:val="left"/>
      </w:pPr>
      <w:r>
        <w:rPr>
          <w:b/>
          <w:bCs/>
          <w:sz w:val="20"/>
          <w:szCs w:val="20"/>
          <w:rFonts w:ascii="Helvetica" w:cs="Helvetica" w:eastAsia="Helvetica" w:hAnsi="Helvetica"/>
        </w:rPr>
        <w:t xml:space="preserve">Backend: </w:t>
      </w:r>
      <w:r>
        <w:rPr>
          <w:b w:val="false"/>
          <w:bCs w:val="false"/>
          <w:sz w:val="20"/>
          <w:szCs w:val="20"/>
          <w:rFonts w:ascii="Helvetica" w:cs="Helvetica" w:eastAsia="Helvetica" w:hAnsi="Helvetica"/>
        </w:rPr>
        <w:t xml:space="preserve">Node.js, Flask, Express, Django, FastAPI</w:t>
      </w:r>
    </w:p>
    <w:p>
      <w:pPr>
        <w:spacing w:after="40" w:line="276" w:lineRule="auto"/>
        <w:jc w:val="left"/>
      </w:pPr>
      <w:r>
        <w:rPr>
          <w:b/>
          <w:bCs/>
          <w:sz w:val="20"/>
          <w:szCs w:val="20"/>
          <w:rFonts w:ascii="Helvetica" w:cs="Helvetica" w:eastAsia="Helvetica" w:hAnsi="Helvetica"/>
        </w:rPr>
        <w:t xml:space="preserve">Data: </w:t>
      </w:r>
      <w:r>
        <w:rPr>
          <w:b w:val="false"/>
          <w:bCs w:val="false"/>
          <w:sz w:val="20"/>
          <w:szCs w:val="20"/>
          <w:rFonts w:ascii="Helvetica" w:cs="Helvetica" w:eastAsia="Helvetica" w:hAnsi="Helvetica"/>
        </w:rPr>
        <w:t xml:space="preserve">PostgreSQL, MongoDB, Redis, S3, Elasticsearch</w:t>
      </w:r>
    </w:p>
    <w:p>
      <w:pPr>
        <w:spacing w:after="40" w:line="276" w:lineRule="auto"/>
        <w:jc w:val="left"/>
      </w:pPr>
      <w:r>
        <w:rPr>
          <w:b/>
          <w:bCs/>
          <w:sz w:val="20"/>
          <w:szCs w:val="20"/>
          <w:rFonts w:ascii="Helvetica" w:cs="Helvetica" w:eastAsia="Helvetica" w:hAnsi="Helvetica"/>
        </w:rPr>
        <w:t xml:space="preserve">DevOps: </w:t>
      </w:r>
      <w:r>
        <w:rPr>
          <w:b w:val="false"/>
          <w:bCs w:val="false"/>
          <w:sz w:val="20"/>
          <w:szCs w:val="20"/>
          <w:rFonts w:ascii="Helvetica" w:cs="Helvetica" w:eastAsia="Helvetica" w:hAnsi="Helvetica"/>
        </w:rPr>
        <w:t xml:space="preserve">Docker, Kubernetes, AWS, CI/CD, GitHubActions, Terraform</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 in Computer Science | University of South Florida</w:t>
      </w:r>
    </w:p>
    <w:p>
      <w:pPr>
        <w:spacing w:after="40" w:line="276" w:lineRule="auto"/>
        <w:jc w:val="left"/>
      </w:pPr>
      <w:r>
        <w:rPr>
          <w:b w:val="false"/>
          <w:bCs w:val="false"/>
          <w:sz w:val="20"/>
          <w:szCs w:val="20"/>
          <w:rFonts w:ascii="Helvetica" w:cs="Helvetica" w:eastAsia="Helvetica" w:hAnsi="Helvetica"/>
        </w:rPr>
        <w:t xml:space="preserve">08/2014 - 05/2018</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WORKEXPERIENCE</w:t>
      </w:r>
    </w:p>
    <w:p>
      <w:pPr>
        <w:spacing w:after="40" w:line="276" w:lineRule="auto"/>
        <w:jc w:val="left"/>
      </w:pPr>
      <w:r>
        <w:rPr>
          <w:b/>
          <w:bCs/>
          <w:sz w:val="20"/>
          <w:szCs w:val="20"/>
          <w:rFonts w:ascii="Helvetica" w:cs="Helvetica" w:eastAsia="Helvetica" w:hAnsi="Helvetica"/>
        </w:rPr>
        <w:t xml:space="preserve">SeniorSoftwareEngineer</w:t>
      </w:r>
      <w:r>
        <w:rPr>
          <w:b/>
          <w:bCs/>
          <w:sz w:val="20"/>
          <w:szCs w:val="20"/>
          <w:rFonts w:ascii="Helvetica" w:cs="Helvetica" w:eastAsia="Helvetica" w:hAnsi="Helvetica"/>
        </w:rPr>
        <w:t xml:space="preserve">|Tackle.io|Remote,US|03/2022 -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Architectedanddeliveredamulti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tenantmarketplaceplatformenabling500+independentsoftwarevendorstosellproductsthroughcloudmarketplaces,handling10,000+concurrenttransactionsdailywithsub-100msAPIresponsetimes.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Builtpartneronboardingandprovisioningpipelinesusing</w:t>
      </w:r>
      <w:r>
        <w:rPr>
          <w:b/>
          <w:bCs/>
          <w:sz w:val="20"/>
          <w:szCs w:val="20"/>
          <w:rFonts w:ascii="Helvetica" w:cs="Helvetica" w:eastAsia="Helvetica" w:hAnsi="Helvetica"/>
        </w:rPr>
        <w:t xml:space="preserve">TypeScript</w:t>
      </w:r>
      <w:r>
        <w:rPr>
          <w:b w:val="false"/>
          <w:bCs w:val="false"/>
          <w:sz w:val="20"/>
          <w:szCs w:val="20"/>
          <w:rFonts w:ascii="Helvetica" w:cs="Helvetica" w:eastAsia="Helvetica" w:hAnsi="Helvetica"/>
        </w:rPr>
        <w:t xml:space="preserve">,</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GraphQL</w:t>
      </w:r>
      <w:r>
        <w:rPr>
          <w:b w:val="false"/>
          <w:bCs w:val="false"/>
          <w:sz w:val="20"/>
          <w:szCs w:val="20"/>
          <w:rFonts w:ascii="Helvetica" w:cs="Helvetica" w:eastAsia="Helvetica" w:hAnsi="Helvetica"/>
        </w:rPr>
        <w:t xml:space="preserve">, reducing time</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to</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market for new vendor listings from two weeks to two days.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and implemented secure </w:t>
      </w:r>
      <w:r>
        <w:rPr>
          <w:b/>
          <w:bCs/>
          <w:sz w:val="20"/>
          <w:szCs w:val="20"/>
          <w:rFonts w:ascii="Helvetica" w:cs="Helvetica" w:eastAsia="Helvetica" w:hAnsi="Helvetica"/>
        </w:rPr>
        <w:t xml:space="preserve">REST APIs</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OAuth2</w:t>
      </w:r>
      <w:r>
        <w:rPr>
          <w:b w:val="false"/>
          <w:bCs w:val="false"/>
          <w:sz w:val="20"/>
          <w:szCs w:val="20"/>
          <w:rFonts w:ascii="Helvetica" w:cs="Helvetica" w:eastAsia="Helvetica" w:hAnsi="Helvetica"/>
        </w:rPr>
        <w:t xml:space="preserve"> and JWT authentication, serving 2 million+ daily requests while meeting enterprise compliance requirements for SOC 2 and GDPR.</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migration of monolithic services to </w:t>
      </w:r>
      <w:r>
        <w:rPr>
          <w:b/>
          <w:bCs/>
          <w:sz w:val="20"/>
          <w:szCs w:val="20"/>
          <w:rFonts w:ascii="Helvetica" w:cs="Helvetica" w:eastAsia="Helvetica" w:hAnsi="Helvetica"/>
        </w:rPr>
        <w:t xml:space="preserve">Kubernetes</w:t>
      </w:r>
      <w:r>
        <w:rPr>
          <w:b w:val="false"/>
          <w:bCs w:val="false"/>
          <w:sz w:val="20"/>
          <w:szCs w:val="20"/>
          <w:rFonts w:ascii="Helvetica" w:cs="Helvetica" w:eastAsia="Helvetica" w:hAnsi="Helvetica"/>
        </w:rPr>
        <w:t xml:space="preserve">-ran microservices on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improving deployment frequency from monthly to daily releases with zero</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downtime rollouts.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Established observability practices with distributed tracing and centralized logging, cutting mean time to resolution for production incidents from 45 minutes to 12 minutes across a team of 5 engineers.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Mentored four junior engineers through code review processes and technical design sessions, promoting adoption of TypeScript strict mode and automated testing standards that increased unit test coverage from 40% to 85%.</w:t>
      </w:r>
    </w:p>
    <w:p>
      <w:pPr>
        <w:spacing w:after="40" w:line="276" w:lineRule="auto"/>
        <w:jc w:val="left"/>
      </w:pPr>
      <w:r>
        <w:rPr>
          <w:b/>
          <w:bCs/>
          <w:sz w:val="20"/>
          <w:szCs w:val="20"/>
          <w:rFonts w:ascii="Helvetica" w:cs="Helvetica" w:eastAsia="Helvetica" w:hAnsi="Helvetica"/>
        </w:rPr>
        <w:t xml:space="preserve">Software Engineer</w:t>
      </w:r>
      <w:r>
        <w:rPr>
          <w:b/>
          <w:bCs/>
          <w:sz w:val="20"/>
          <w:szCs w:val="20"/>
          <w:rFonts w:ascii="Helvetica" w:cs="Helvetica" w:eastAsia="Helvetica" w:hAnsi="Helvetica"/>
        </w:rPr>
        <w:t xml:space="preserve"> | Tackle.io | Remote, US | 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core platform features using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Next.js</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for the cloud marketplace listing and billing management system serving 200+ enterprise customers.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automated billing reconciliation services processing $2 million+ in monthly transactions, identifying discrepancies that saved $50,000 in quarterly reconciliation errors.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Integrated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payment providers and revenue recognition systems, implementing webhook</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driven event processing that handled 5,000+ daily payment events with 99.99% reliability.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self</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service partner dashboards with real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time usage metrics and reporting, enabling vendors to monitor product performance without engineering support.</w:t>
      </w:r>
    </w:p>
    <w:p>
      <w:pPr>
        <w:spacing w:after="40" w:line="276" w:lineRule="auto"/>
        <w:jc w:val="left"/>
      </w:pPr>
      <w:r>
        <w:rPr>
          <w:b/>
          <w:bCs/>
          <w:sz w:val="20"/>
          <w:szCs w:val="20"/>
          <w:rFonts w:ascii="Helvetica" w:cs="Helvetica" w:eastAsia="Helvetica" w:hAnsi="Helvetica"/>
        </w:rPr>
        <w:t xml:space="preserve">Software Engineer II</w:t>
      </w:r>
      <w:r>
        <w:rPr>
          <w:b/>
          <w:bCs/>
          <w:sz w:val="20"/>
          <w:szCs w:val="20"/>
          <w:rFonts w:ascii="Helvetica" w:cs="Helvetica" w:eastAsia="Helvetica" w:hAnsi="Helvetica"/>
        </w:rPr>
        <w:t xml:space="preserve"> | Ultimate Medical Academy | Remote, US | 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Modernized legacy PHP course delivery system to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w:t>
      </w:r>
      <w:r>
        <w:rPr>
          <w:b/>
          <w:bCs/>
          <w:sz w:val="20"/>
          <w:szCs w:val="20"/>
          <w:rFonts w:ascii="Helvetica" w:cs="Helvetica" w:eastAsia="Helvetica" w:hAnsi="Helvetica"/>
        </w:rPr>
        <w:t xml:space="preserve">Flask</w:t>
      </w:r>
      <w:r>
        <w:rPr>
          <w:b w:val="false"/>
          <w:bCs w:val="false"/>
          <w:sz w:val="20"/>
          <w:szCs w:val="20"/>
          <w:rFonts w:ascii="Helvetica" w:cs="Helvetica" w:eastAsia="Helvetica" w:hAnsi="Helvetica"/>
        </w:rPr>
        <w:t xml:space="preserve"> microservices serving 50,000+ active learners, achieving 40% reduction in page load times through caching and query optimization.</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student assessment and grading modules handling 1,000+ concurrent users during peak enrollment periods with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connection pooling and horizontal scaling.</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compliance</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driven data retention and audit logging systems for HIPAA and FERPA requirements, building immutable audit trails with </w:t>
      </w:r>
      <w:r>
        <w:rPr>
          <w:b/>
          <w:bCs/>
          <w:sz w:val="20"/>
          <w:szCs w:val="20"/>
          <w:rFonts w:ascii="Helvetica" w:cs="Helvetica" w:eastAsia="Helvetica" w:hAnsi="Helvetica"/>
        </w:rPr>
        <w:t xml:space="preserve">Elasticsearch</w:t>
      </w:r>
      <w:r>
        <w:rPr>
          <w:b w:val="false"/>
          <w:bCs w:val="false"/>
          <w:sz w:val="20"/>
          <w:szCs w:val="20"/>
          <w:rFonts w:ascii="Helvetica" w:cs="Helvetica" w:eastAsia="Helvetica" w:hAnsi="Helvetica"/>
        </w:rPr>
        <w:t xml:space="preserve"> for regulatory reviews.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a four</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member team in migrating on</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premises infrastructure to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reducing annual hosting costs by $80,000 while improving system availability to 99.9%.</w:t>
      </w:r>
    </w:p>
    <w:p>
      <w:pPr>
        <w:spacing w:after="40" w:line="276" w:lineRule="auto"/>
        <w:jc w:val="left"/>
      </w:pPr>
      <w:r>
        <w:rPr>
          <w:b/>
          <w:bCs/>
          <w:sz w:val="20"/>
          <w:szCs w:val="20"/>
          <w:rFonts w:ascii="Helvetica" w:cs="Helvetica" w:eastAsia="Helvetica" w:hAnsi="Helvetica"/>
        </w:rPr>
        <w:t xml:space="preserve">Software Engineer I</w:t>
      </w:r>
      <w:r>
        <w:rPr>
          <w:b/>
          <w:bCs/>
          <w:sz w:val="20"/>
          <w:szCs w:val="20"/>
          <w:rFonts w:ascii="Helvetica" w:cs="Helvetica" w:eastAsia="Helvetica" w:hAnsi="Helvetica"/>
        </w:rPr>
        <w:t xml:space="preserve"> | Ultimate Medical Academy | Remote, US | 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course enrollment and student registration workflows with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processing 100,000+ enrollment transactions with 99.9% uptime.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interactive course content features including video streaming integration and adaptive quizzes, increasing student completion rates by 25%.</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internal admin tools for curriculum management and student progress tracking, reducing administrative workload by 15 hours weekly for the academic team.</w:t>
      </w:r>
    </w:p>
    <w:p>
      <w:pPr>
        <w:spacing w:after="40" w:line="276" w:lineRule="auto"/>
        <w:jc w:val="left"/>
      </w:pPr>
      <w:r>
        <w:rPr>
          <w:b/>
          <w:bCs/>
          <w:sz w:val="20"/>
          <w:szCs w:val="20"/>
          <w:rFonts w:ascii="Helvetica" w:cs="Helvetica" w:eastAsia="Helvetica" w:hAnsi="Helvetica"/>
        </w:rPr>
        <w:t xml:space="preserve">SDK Intern</w:t>
      </w:r>
      <w:r>
        <w:rPr>
          <w:b/>
          <w:bCs/>
          <w:sz w:val="20"/>
          <w:szCs w:val="20"/>
          <w:rFonts w:ascii="Helvetica" w:cs="Helvetica" w:eastAsia="Helvetica" w:hAnsi="Helvetica"/>
        </w:rPr>
        <w:t xml:space="preserve"> | Accusoft | Remote, US | 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documentation and code samples for the PrizmDoc document processing SDK in </w:t>
      </w:r>
      <w:r>
        <w:rPr>
          <w:b/>
          <w:bCs/>
          <w:sz w:val="20"/>
          <w:szCs w:val="20"/>
          <w:rFonts w:ascii="Helvetica" w:cs="Helvetica" w:eastAsia="Helvetica" w:hAnsi="Helvetica"/>
        </w:rPr>
        <w:t xml:space="preserve">JavaScript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reducing developer support tickets by 20%.</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integration examples and troubleshooting guides for enterprise customers implementing document viewing and conversion features across web applications.</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lu2nw6wgjbkweazyd5mc" Type="http://schemas.openxmlformats.org/officeDocument/2006/relationships/hyperlink" Target="mailto:brandonhigbee95@hotmail.com" TargetMode="External"/><Relationship Id="rId16hhzuij79gorart4kv30"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2026-09-09T01:25:57.024Z</dcterms:created>
  <dcterms:modified xsi:type="dcterms:W3CDTF">2026-09-09T01:25:57.024Z</dcterms:modified>
</cp:coreProperties>
</file>

<file path=docProps/custom.xml><?xml version="1.0" encoding="utf-8"?>
<Properties xmlns="http://schemas.openxmlformats.org/officeDocument/2006/custom-properties" xmlns:vt="http://schemas.openxmlformats.org/officeDocument/2006/docPropsVTypes"/>
</file>