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color w:val="1F4E79"/>
          <w:sz w:val="40"/>
          <w:szCs w:val="40"/>
          <w:rFonts w:ascii="Calibri" w:cs="Calibri" w:eastAsia="Calibri" w:hAnsi="Calibri"/>
        </w:rPr>
        <w:t xml:space="preserve">BRANDON HIGBEE</w:t>
      </w:r>
    </w:p>
    <w:p>
      <w:pPr>
        <w:spacing w:after="20"/>
        <w:jc w:val="center"/>
      </w:pPr>
      <w:r>
        <w:rPr>
          <w:b w:val="false"/>
          <w:bCs w:val="false"/>
          <w:i w:val="false"/>
          <w:iCs w:val="false"/>
          <w:color w:val="000000"/>
          <w:sz w:val="18"/>
          <w:szCs w:val="18"/>
          <w:rFonts w:ascii="Calibri" w:cs="Calibri" w:eastAsia="Calibri" w:hAnsi="Calibri"/>
        </w:rPr>
        <w:t xml:space="preserve"> Chapel Hill, NC</w:t>
      </w:r>
      <w:r>
        <w:rPr>
          <w:b w:val="false"/>
          <w:bCs w:val="false"/>
          <w:i w:val="false"/>
          <w:iCs w:val="false"/>
          <w:color w:val="000000"/>
          <w:sz w:val="18"/>
          <w:szCs w:val="18"/>
          <w:rFonts w:ascii="Calibri" w:cs="Calibri" w:eastAsia="Calibri" w:hAnsi="Calibri"/>
        </w:rPr>
        <w:t xml:space="preserve"> • </w:t>
      </w:r>
      <w:hyperlink w:history="1" r:id="rIdjfyvaaxezvkbxk__vgqez">
        <w:r>
          <w:rPr>
            <w:b w:val="false"/>
            <w:bCs w:val="false"/>
            <w:i w:val="false"/>
            <w:iCs w:val="false"/>
            <w:u w:val="single"/>
            <w:color w:val="0563C1"/>
            <w:sz w:val="18"/>
            <w:szCs w:val="18"/>
            <w:rStyle w:val="Hyperlink"/>
            <w:rFonts w:ascii="Calibri" w:cs="Calibri" w:eastAsia="Calibri" w:hAnsi="Calibri"/>
          </w:rPr>
          <w:t xml:space="preserve">brandonhigbee95@hotmail.com</w:t>
        </w:r>
      </w:hyperlink>
      <w:r>
        <w:rPr>
          <w:b w:val="false"/>
          <w:bCs w:val="false"/>
          <w:i w:val="false"/>
          <w:iCs w:val="false"/>
          <w:color w:val="000000"/>
          <w:sz w:val="18"/>
          <w:szCs w:val="18"/>
          <w:rFonts w:ascii="Calibri" w:cs="Calibri" w:eastAsia="Calibri" w:hAnsi="Calibri"/>
        </w:rPr>
        <w:t xml:space="preserve"> • </w:t>
      </w:r>
      <w:r>
        <w:rPr>
          <w:b w:val="false"/>
          <w:bCs w:val="false"/>
          <w:i w:val="false"/>
          <w:iCs w:val="false"/>
          <w:color w:val="000000"/>
          <w:sz w:val="18"/>
          <w:szCs w:val="18"/>
          <w:rFonts w:ascii="Calibri" w:cs="Calibri" w:eastAsia="Calibri" w:hAnsi="Calibri"/>
        </w:rPr>
        <w:t xml:space="preserve">(318) 321-2455</w:t>
      </w:r>
    </w:p>
    <w:p>
      <w:pPr>
        <w:spacing w:after="100"/>
        <w:jc w:val="center"/>
      </w:pPr>
      <w:hyperlink w:history="1" r:id="rIdegfysumjtxyfqoafghcbc">
        <w:r>
          <w:rPr>
            <w:b w:val="false"/>
            <w:bCs w:val="false"/>
            <w:i w:val="false"/>
            <w:iCs w:val="false"/>
            <w:u w:val="single"/>
            <w:color w:val="0563C1"/>
            <w:sz w:val="18"/>
            <w:szCs w:val="18"/>
            <w:rStyle w:val="Hyperlink"/>
            <w:rFonts w:ascii="Calibri" w:cs="Calibri" w:eastAsia="Calibri" w:hAnsi="Calibri"/>
          </w:rPr>
          <w:t xml:space="preserve">https://www.linkedin.com/in/brandon‑higbee-557b5a139</w:t>
        </w:r>
      </w:hyperlink>
    </w:p>
    <w:p>
      <w:pPr>
        <w:keepNext/>
        <w:pBdr>
          <w:bottom w:val="single" w:color="333333" w:sz="12" w:space="0"/>
        </w:pBdr>
        <w:spacing w:before="240" w:after="80" w:lineRule="auto"/>
        <w:jc w:val="left"/>
      </w:pPr>
      <w:r>
        <w:rPr>
          <w:b/>
          <w:bCs/>
          <w:color w:val="1F4E79"/>
          <w:sz w:val="24"/>
          <w:szCs w:val="24"/>
          <w:rFonts w:ascii="Calibri" w:cs="Calibri" w:eastAsia="Calibri" w:hAnsi="Calibri"/>
        </w:rPr>
        <w:t xml:space="preserve">SUMMARY</w:t>
      </w:r>
    </w:p>
    <w:p>
      <w:pPr>
        <w:spacing w:after="40" w:line="276" w:lineRule="auto"/>
        <w:jc w:val="left"/>
      </w:pPr>
      <w:r>
        <w:rPr>
          <w:b/>
          <w:bCs/>
          <w:sz w:val="20"/>
          <w:szCs w:val="20"/>
          <w:rFonts w:ascii="Calibri" w:cs="Calibri" w:eastAsia="Calibri" w:hAnsi="Calibri"/>
        </w:rPr>
        <w:t xml:space="preserve">Senior Software Engineer</w:t>
      </w:r>
      <w:r>
        <w:rPr>
          <w:b w:val="false"/>
          <w:bCs w:val="false"/>
          <w:sz w:val="20"/>
          <w:szCs w:val="20"/>
          <w:rFonts w:ascii="Calibri" w:cs="Calibri" w:eastAsia="Calibri" w:hAnsi="Calibri"/>
        </w:rPr>
        <w:t xml:space="preserve"> with </w:t>
      </w:r>
      <w:r>
        <w:rPr>
          <w:b/>
          <w:bCs/>
          <w:sz w:val="20"/>
          <w:szCs w:val="20"/>
          <w:rFonts w:ascii="Calibri" w:cs="Calibri" w:eastAsia="Calibri" w:hAnsi="Calibri"/>
        </w:rPr>
        <w:t xml:space="preserve">8 years</w:t>
      </w:r>
      <w:r>
        <w:rPr>
          <w:b w:val="false"/>
          <w:bCs w:val="false"/>
          <w:sz w:val="20"/>
          <w:szCs w:val="20"/>
          <w:rFonts w:ascii="Calibri" w:cs="Calibri" w:eastAsia="Calibri" w:hAnsi="Calibri"/>
        </w:rPr>
        <w:t xml:space="preserve"> of experience designing and delivering enterprise</w:t>
      </w:r>
      <w:r>
        <w:rPr>
          <w:b w:val="false"/>
          <w:bCs w:val="false"/>
          <w:sz w:val="20"/>
          <w:szCs w:val="20"/>
          <w:rFonts w:ascii="Calibri" w:cs="Calibri" w:eastAsia="Calibri" w:hAnsi="Calibri"/>
        </w:rPr>
        <w:noBreakHyphen/>
      </w:r>
      <w:r>
        <w:rPr>
          <w:b w:val="false"/>
          <w:bCs w:val="false"/>
          <w:sz w:val="20"/>
          <w:szCs w:val="20"/>
          <w:rFonts w:ascii="Calibri" w:cs="Calibri" w:eastAsia="Calibri" w:hAnsi="Calibri"/>
        </w:rPr>
        <w:t xml:space="preserve">grade software solutions across healthcare, SaaS, and developer tooling domains. history of building scalable distributed systems and leading high</w:t>
      </w:r>
      <w:r>
        <w:rPr>
          <w:b w:val="false"/>
          <w:bCs w:val="false"/>
          <w:sz w:val="20"/>
          <w:szCs w:val="20"/>
          <w:rFonts w:ascii="Calibri" w:cs="Calibri" w:eastAsia="Calibri" w:hAnsi="Calibri"/>
        </w:rPr>
        <w:noBreakHyphen/>
      </w:r>
      <w:r>
        <w:rPr>
          <w:b w:val="false"/>
          <w:bCs w:val="false"/>
          <w:sz w:val="20"/>
          <w:szCs w:val="20"/>
          <w:rFonts w:ascii="Calibri" w:cs="Calibri" w:eastAsia="Calibri" w:hAnsi="Calibri"/>
        </w:rPr>
        <w:t xml:space="preserve">performing engineering teams through full product lifecycle. Recognized for architecting secure, HIPAA</w:t>
      </w:r>
      <w:r>
        <w:rPr>
          <w:b w:val="false"/>
          <w:bCs w:val="false"/>
          <w:sz w:val="20"/>
          <w:szCs w:val="20"/>
          <w:rFonts w:ascii="Calibri" w:cs="Calibri" w:eastAsia="Calibri" w:hAnsi="Calibri"/>
        </w:rPr>
        <w:noBreakHyphen/>
      </w:r>
      <w:r>
        <w:rPr>
          <w:b w:val="false"/>
          <w:bCs w:val="false"/>
          <w:sz w:val="20"/>
          <w:szCs w:val="20"/>
          <w:rFonts w:ascii="Calibri" w:cs="Calibri" w:eastAsia="Calibri" w:hAnsi="Calibri"/>
        </w:rPr>
        <w:t xml:space="preserve">compliant platforms serving 500,000+ learners while reducing system latency by 60%. Partners closely with product management and cross</w:t>
      </w:r>
      <w:r>
        <w:rPr>
          <w:b w:val="false"/>
          <w:bCs w:val="false"/>
          <w:sz w:val="20"/>
          <w:szCs w:val="20"/>
          <w:rFonts w:ascii="Calibri" w:cs="Calibri" w:eastAsia="Calibri" w:hAnsi="Calibri"/>
        </w:rPr>
        <w:noBreakHyphen/>
      </w:r>
      <w:r>
        <w:rPr>
          <w:b w:val="false"/>
          <w:bCs w:val="false"/>
          <w:sz w:val="20"/>
          <w:szCs w:val="20"/>
          <w:rFonts w:ascii="Calibri" w:cs="Calibri" w:eastAsia="Calibri" w:hAnsi="Calibri"/>
        </w:rPr>
        <w:t xml:space="preserve">functional stakeholders to translate business requirements into technical roadmaps. Works on using </w:t>
      </w:r>
      <w:r>
        <w:rPr>
          <w:b/>
          <w:bCs/>
          <w:sz w:val="20"/>
          <w:szCs w:val="20"/>
          <w:rFonts w:ascii="Calibri" w:cs="Calibri" w:eastAsia="Calibri" w:hAnsi="Calibri"/>
        </w:rPr>
        <w:t xml:space="preserve">AWS serverless architecture</w:t>
      </w:r>
      <w:r>
        <w:rPr>
          <w:b w:val="false"/>
          <w:bCs w:val="false"/>
          <w:sz w:val="20"/>
          <w:szCs w:val="20"/>
          <w:rFonts w:ascii="Calibri" w:cs="Calibri" w:eastAsia="Calibri" w:hAnsi="Calibri"/>
        </w:rPr>
        <w:t xml:space="preserve">, </w:t>
      </w:r>
      <w:r>
        <w:rPr>
          <w:b/>
          <w:bCs/>
          <w:sz w:val="20"/>
          <w:szCs w:val="20"/>
          <w:rFonts w:ascii="Calibri" w:cs="Calibri" w:eastAsia="Calibri" w:hAnsi="Calibri"/>
        </w:rPr>
        <w:t xml:space="preserve">Python</w:t>
      </w:r>
      <w:r>
        <w:rPr>
          <w:b w:val="false"/>
          <w:bCs w:val="false"/>
          <w:sz w:val="20"/>
          <w:szCs w:val="20"/>
          <w:rFonts w:ascii="Calibri" w:cs="Calibri" w:eastAsia="Calibri" w:hAnsi="Calibri"/>
        </w:rPr>
        <w:t xml:space="preserve">, and modern DevOps practices to drive operational excellence. Owns production infrastructure end to end, including on call coverage, deployment automation, and monitoring across distributed services. Comfortable partnering with platform and application teams on reliability work.</w:t>
      </w:r>
    </w:p>
    <w:p>
      <w:pPr>
        <w:keepNext/>
        <w:pBdr>
          <w:bottom w:val="single" w:color="333333" w:sz="12" w:space="0"/>
        </w:pBdr>
        <w:spacing w:before="240" w:after="80" w:lineRule="auto"/>
        <w:jc w:val="left"/>
      </w:pPr>
      <w:r>
        <w:rPr>
          <w:b/>
          <w:bCs/>
          <w:color w:val="1F4E79"/>
          <w:sz w:val="24"/>
          <w:szCs w:val="24"/>
          <w:rFonts w:ascii="Calibri" w:cs="Calibri" w:eastAsia="Calibri" w:hAnsi="Calibri"/>
        </w:rPr>
        <w:t xml:space="preserve">SKILLS</w:t>
      </w:r>
    </w:p>
    <w:p>
      <w:pPr>
        <w:spacing w:after="40" w:line="276" w:lineRule="auto"/>
        <w:jc w:val="left"/>
      </w:pPr>
      <w:r>
        <w:rPr>
          <w:b/>
          <w:bCs/>
          <w:sz w:val="20"/>
          <w:szCs w:val="20"/>
          <w:rFonts w:ascii="Calibri" w:cs="Calibri" w:eastAsia="Calibri" w:hAnsi="Calibri"/>
        </w:rPr>
        <w:t xml:space="preserve">Languages &amp; Frameworks: </w:t>
      </w:r>
      <w:r>
        <w:rPr>
          <w:b w:val="false"/>
          <w:bCs w:val="false"/>
          <w:sz w:val="20"/>
          <w:szCs w:val="20"/>
          <w:rFonts w:ascii="Calibri" w:cs="Calibri" w:eastAsia="Calibri" w:hAnsi="Calibri"/>
        </w:rPr>
        <w:t xml:space="preserve">Python, TypeScript, React, .NET, Node.js, PostgreSQL, Redis, JavaScript, HTML, CSS</w:t>
      </w:r>
    </w:p>
    <w:p>
      <w:pPr>
        <w:spacing w:after="40" w:line="276" w:lineRule="auto"/>
        <w:jc w:val="left"/>
      </w:pPr>
      <w:r>
        <w:rPr>
          <w:b/>
          <w:bCs/>
          <w:sz w:val="20"/>
          <w:szCs w:val="20"/>
          <w:rFonts w:ascii="Calibri" w:cs="Calibri" w:eastAsia="Calibri" w:hAnsi="Calibri"/>
        </w:rPr>
        <w:t xml:space="preserve">Cloud &amp; Infrastructure: </w:t>
      </w:r>
      <w:r>
        <w:rPr>
          <w:b w:val="false"/>
          <w:bCs w:val="false"/>
          <w:sz w:val="20"/>
          <w:szCs w:val="20"/>
          <w:rFonts w:ascii="Calibri" w:cs="Calibri" w:eastAsia="Calibri" w:hAnsi="Calibri"/>
        </w:rPr>
        <w:t xml:space="preserve">AWS, Serverless, Lambda, Terraform, Infrastructure as Code, Docker, Kubernetes</w:t>
      </w:r>
    </w:p>
    <w:p>
      <w:pPr>
        <w:spacing w:after="40" w:line="276" w:lineRule="auto"/>
        <w:jc w:val="left"/>
      </w:pPr>
      <w:r>
        <w:rPr>
          <w:b/>
          <w:bCs/>
          <w:sz w:val="20"/>
          <w:szCs w:val="20"/>
          <w:rFonts w:ascii="Calibri" w:cs="Calibri" w:eastAsia="Calibri" w:hAnsi="Calibri"/>
        </w:rPr>
        <w:t xml:space="preserve">Security &amp; Compliance: </w:t>
      </w:r>
      <w:r>
        <w:rPr>
          <w:b w:val="false"/>
          <w:bCs w:val="false"/>
          <w:sz w:val="20"/>
          <w:szCs w:val="20"/>
          <w:rFonts w:ascii="Calibri" w:cs="Calibri" w:eastAsia="Calibri" w:hAnsi="Calibri"/>
        </w:rPr>
        <w:t xml:space="preserve">HIPAA, OAuth2, DevSecOps, JWT, encryption, audit logging</w:t>
      </w:r>
    </w:p>
    <w:p>
      <w:pPr>
        <w:spacing w:after="40" w:line="276" w:lineRule="auto"/>
        <w:jc w:val="left"/>
      </w:pPr>
      <w:r>
        <w:rPr>
          <w:b/>
          <w:bCs/>
          <w:sz w:val="20"/>
          <w:szCs w:val="20"/>
          <w:rFonts w:ascii="Calibri" w:cs="Calibri" w:eastAsia="Calibri" w:hAnsi="Calibri"/>
        </w:rPr>
        <w:t xml:space="preserve">Platform &amp; Tooling: </w:t>
      </w:r>
      <w:r>
        <w:rPr>
          <w:b w:val="false"/>
          <w:bCs w:val="false"/>
          <w:sz w:val="20"/>
          <w:szCs w:val="20"/>
          <w:rFonts w:ascii="Calibri" w:cs="Calibri" w:eastAsia="Calibri" w:hAnsi="Calibri"/>
        </w:rPr>
        <w:t xml:space="preserve">CI/CD pipelines, GitHub Actions, Datadog, Splunk, RESTful APIs, GraphQL</w:t>
      </w:r>
    </w:p>
    <w:p>
      <w:pPr>
        <w:keepNext/>
        <w:pBdr>
          <w:bottom w:val="single" w:color="333333" w:sz="12" w:space="0"/>
        </w:pBdr>
        <w:spacing w:before="240" w:after="80" w:lineRule="auto"/>
        <w:jc w:val="left"/>
      </w:pPr>
      <w:r>
        <w:rPr>
          <w:b/>
          <w:bCs/>
          <w:color w:val="1F4E79"/>
          <w:sz w:val="24"/>
          <w:szCs w:val="24"/>
          <w:rFonts w:ascii="Calibri" w:cs="Calibri" w:eastAsia="Calibri" w:hAnsi="Calibri"/>
        </w:rPr>
        <w:t xml:space="preserve">EXPERIENCES</w:t>
      </w:r>
    </w:p>
    <w:p>
      <w:pPr>
        <w:tabs>
          <w:tab w:val="right" w:pos="10440"/>
        </w:tabs>
        <w:spacing w:after="40" w:line="276" w:lineRule="auto"/>
        <w:jc w:val="left"/>
      </w:pPr>
      <w:r>
        <w:rPr>
          <w:b/>
          <w:bCs/>
          <w:i w:val="false"/>
          <w:iCs w:val="false"/>
          <w:sz w:val="20"/>
          <w:szCs w:val="20"/>
          <w:rFonts w:ascii="Calibri" w:cs="Calibri" w:eastAsia="Calibri" w:hAnsi="Calibri"/>
        </w:rPr>
        <w:t xml:space="preserve">Senior Software Engineer</w:t>
      </w:r>
      <w:r>
        <w:rPr>
          <w:b/>
          <w:bCs/>
          <w:i w:val="false"/>
          <w:iCs w:val="false"/>
          <w:sz w:val="20"/>
          <w:szCs w:val="20"/>
          <w:rFonts w:ascii="Calibri" w:cs="Calibri" w:eastAsia="Calibri" w:hAnsi="Calibri"/>
        </w:rPr>
        <w:t xml:space="preserve">• </w:t>
      </w:r>
      <w:r>
        <w:rPr>
          <w:b/>
          <w:bCs/>
          <w:i w:val="false"/>
          <w:iCs w:val="false"/>
          <w:sz w:val="20"/>
          <w:szCs w:val="20"/>
          <w:rFonts w:ascii="Calibri" w:cs="Calibri" w:eastAsia="Calibri" w:hAnsi="Calibri"/>
        </w:rPr>
        <w:t xml:space="preserve">Tackle.io</w:t>
      </w:r>
      <w:r>
        <w:rPr>
          <w:b/>
          <w:bCs/>
          <w:i/>
          <w:iCs/>
          <w:sz w:val="20"/>
          <w:szCs w:val="20"/>
          <w:rFonts w:ascii="Calibri" w:cs="Calibri" w:eastAsia="Calibri" w:hAnsi="Calibri"/>
        </w:rPr>
        <w:t xml:space="preserve">• </w:t>
      </w:r>
      <w:r>
        <w:rPr>
          <w:b/>
          <w:bCs/>
          <w:i/>
          <w:iCs/>
          <w:sz w:val="20"/>
          <w:szCs w:val="20"/>
          <w:rFonts w:ascii="Calibri" w:cs="Calibri" w:eastAsia="Calibri" w:hAnsi="Calibri"/>
        </w:rPr>
        <w:t xml:space="preserve">Remote</w:t>
      </w:r>
      <w:r>
        <w:tab/>
      </w:r>
      <w:r>
        <w:rPr>
          <w:b/>
          <w:bCs/>
          <w:i w:val="false"/>
          <w:iCs w:val="false"/>
          <w:sz w:val="20"/>
          <w:szCs w:val="20"/>
          <w:rFonts w:ascii="Calibri" w:cs="Calibri" w:eastAsia="Calibri" w:hAnsi="Calibri"/>
        </w:rPr>
        <w:t xml:space="preserve">03/2022 - Present</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Led migration of monolithic backend services to event</w:t>
      </w:r>
      <w:r>
        <w:rPr>
          <w:b w:val="false"/>
          <w:bCs w:val="false"/>
          <w:sz w:val="20"/>
          <w:szCs w:val="20"/>
          <w:rFonts w:ascii="Calibri" w:cs="Calibri" w:eastAsia="Calibri" w:hAnsi="Calibri"/>
        </w:rPr>
        <w:noBreakHyphen/>
      </w:r>
      <w:r>
        <w:rPr>
          <w:b w:val="false"/>
          <w:bCs w:val="false"/>
          <w:sz w:val="20"/>
          <w:szCs w:val="20"/>
          <w:rFonts w:ascii="Calibri" w:cs="Calibri" w:eastAsia="Calibri" w:hAnsi="Calibri"/>
        </w:rPr>
        <w:t xml:space="preserve">driven serverless architecture, achieving 99.9% uptime and decreasing average response time from 3s to under 200ms for 200+ enterprise customers.</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Architected and deployed microservices on AWS Lambda using </w:t>
      </w:r>
      <w:r>
        <w:rPr>
          <w:b/>
          <w:bCs/>
          <w:sz w:val="20"/>
          <w:szCs w:val="20"/>
          <w:rFonts w:ascii="Calibri" w:cs="Calibri" w:eastAsia="Calibri" w:hAnsi="Calibri"/>
        </w:rPr>
        <w:t xml:space="preserve">Terraform</w:t>
      </w:r>
      <w:r>
        <w:rPr>
          <w:b w:val="false"/>
          <w:bCs w:val="false"/>
          <w:sz w:val="20"/>
          <w:szCs w:val="20"/>
          <w:rFonts w:ascii="Calibri" w:cs="Calibri" w:eastAsia="Calibri" w:hAnsi="Calibri"/>
        </w:rPr>
        <w:t xml:space="preserve">, reducing infrastructure costs by 40% while improving deployment frequency from weekly to multiple daily releases.</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Integrated Datadog APM and centralized logging, enabling proactive monitoring of 12 production services and reducing mean time to resolution for critical incidents.</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Established comprehensive </w:t>
      </w:r>
      <w:r>
        <w:rPr>
          <w:b/>
          <w:bCs/>
          <w:sz w:val="20"/>
          <w:szCs w:val="20"/>
          <w:rFonts w:ascii="Calibri" w:cs="Calibri" w:eastAsia="Calibri" w:hAnsi="Calibri"/>
        </w:rPr>
        <w:t xml:space="preserve">CI/CD pipeline</w:t>
      </w:r>
      <w:r>
        <w:rPr>
          <w:b w:val="false"/>
          <w:bCs w:val="false"/>
          <w:sz w:val="20"/>
          <w:szCs w:val="20"/>
          <w:rFonts w:ascii="Calibri" w:cs="Calibri" w:eastAsia="Calibri" w:hAnsi="Calibri"/>
        </w:rPr>
        <w:t xml:space="preserve"> with automated security scanning and compliance checks, reducing manual deployment errors by 80% across 5 development teams.</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Mentored 3 junior engineers through code review standards, architecture decisions, and incident response procedures, fostering growth of team capabilities.</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Designed and implemented </w:t>
      </w:r>
      <w:r>
        <w:rPr>
          <w:b/>
          <w:bCs/>
          <w:sz w:val="20"/>
          <w:szCs w:val="20"/>
          <w:rFonts w:ascii="Calibri" w:cs="Calibri" w:eastAsia="Calibri" w:hAnsi="Calibri"/>
        </w:rPr>
        <w:t xml:space="preserve">RESTful APIs</w:t>
      </w:r>
      <w:r>
        <w:rPr>
          <w:b w:val="false"/>
          <w:bCs w:val="false"/>
          <w:sz w:val="20"/>
          <w:szCs w:val="20"/>
          <w:rFonts w:ascii="Calibri" w:cs="Calibri" w:eastAsia="Calibri" w:hAnsi="Calibri"/>
        </w:rPr>
        <w:t xml:space="preserve"> with </w:t>
      </w:r>
      <w:r>
        <w:rPr>
          <w:b/>
          <w:bCs/>
          <w:sz w:val="20"/>
          <w:szCs w:val="20"/>
          <w:rFonts w:ascii="Calibri" w:cs="Calibri" w:eastAsia="Calibri" w:hAnsi="Calibri"/>
        </w:rPr>
        <w:t xml:space="preserve">OAuth2</w:t>
      </w:r>
      <w:r>
        <w:rPr>
          <w:b w:val="false"/>
          <w:bCs w:val="false"/>
          <w:sz w:val="20"/>
          <w:szCs w:val="20"/>
          <w:rFonts w:ascii="Calibri" w:cs="Calibri" w:eastAsia="Calibri" w:hAnsi="Calibri"/>
        </w:rPr>
        <w:t xml:space="preserve"> authentication supporting 50M+ daily transactions for cloud marketplace integration platform.</w:t>
      </w:r>
    </w:p>
    <w:p>
      <w:pPr>
        <w:tabs>
          <w:tab w:val="right" w:pos="10440"/>
        </w:tabs>
        <w:spacing w:after="40" w:line="276" w:lineRule="auto"/>
        <w:jc w:val="left"/>
      </w:pPr>
      <w:r>
        <w:rPr>
          <w:b/>
          <w:bCs/>
          <w:i w:val="false"/>
          <w:iCs w:val="false"/>
          <w:sz w:val="20"/>
          <w:szCs w:val="20"/>
          <w:rFonts w:ascii="Calibri" w:cs="Calibri" w:eastAsia="Calibri" w:hAnsi="Calibri"/>
        </w:rPr>
        <w:t xml:space="preserve">Software Engineer</w:t>
      </w:r>
      <w:r>
        <w:rPr>
          <w:b/>
          <w:bCs/>
          <w:i w:val="false"/>
          <w:iCs w:val="false"/>
          <w:sz w:val="20"/>
          <w:szCs w:val="20"/>
          <w:rFonts w:ascii="Calibri" w:cs="Calibri" w:eastAsia="Calibri" w:hAnsi="Calibri"/>
        </w:rPr>
        <w:t xml:space="preserve">• </w:t>
      </w:r>
      <w:r>
        <w:rPr>
          <w:b/>
          <w:bCs/>
          <w:i w:val="false"/>
          <w:iCs w:val="false"/>
          <w:sz w:val="20"/>
          <w:szCs w:val="20"/>
          <w:rFonts w:ascii="Calibri" w:cs="Calibri" w:eastAsia="Calibri" w:hAnsi="Calibri"/>
        </w:rPr>
        <w:t xml:space="preserve">Tackle.io</w:t>
      </w:r>
      <w:r>
        <w:rPr>
          <w:b/>
          <w:bCs/>
          <w:i/>
          <w:iCs/>
          <w:sz w:val="20"/>
          <w:szCs w:val="20"/>
          <w:rFonts w:ascii="Calibri" w:cs="Calibri" w:eastAsia="Calibri" w:hAnsi="Calibri"/>
        </w:rPr>
        <w:t xml:space="preserve">• </w:t>
      </w:r>
      <w:r>
        <w:rPr>
          <w:b/>
          <w:bCs/>
          <w:i/>
          <w:iCs/>
          <w:sz w:val="20"/>
          <w:szCs w:val="20"/>
          <w:rFonts w:ascii="Calibri" w:cs="Calibri" w:eastAsia="Calibri" w:hAnsi="Calibri"/>
        </w:rPr>
        <w:t xml:space="preserve">Remote</w:t>
      </w:r>
      <w:r>
        <w:tab/>
      </w:r>
      <w:r>
        <w:rPr>
          <w:b/>
          <w:bCs/>
          <w:i w:val="false"/>
          <w:iCs w:val="false"/>
          <w:sz w:val="20"/>
          <w:szCs w:val="20"/>
          <w:rFonts w:ascii="Calibri" w:cs="Calibri" w:eastAsia="Calibri" w:hAnsi="Calibri"/>
        </w:rPr>
        <w:t xml:space="preserve">06/2021 - 03/2022</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Built multi</w:t>
      </w:r>
      <w:r>
        <w:rPr>
          <w:b w:val="false"/>
          <w:bCs w:val="false"/>
          <w:sz w:val="20"/>
          <w:szCs w:val="20"/>
          <w:rFonts w:ascii="Calibri" w:cs="Calibri" w:eastAsia="Calibri" w:hAnsi="Calibri"/>
        </w:rPr>
        <w:noBreakHyphen/>
      </w:r>
      <w:r>
        <w:rPr>
          <w:b w:val="false"/>
          <w:bCs w:val="false"/>
          <w:sz w:val="20"/>
          <w:szCs w:val="20"/>
          <w:rFonts w:ascii="Calibri" w:cs="Calibri" w:eastAsia="Calibri" w:hAnsi="Calibri"/>
        </w:rPr>
        <w:t xml:space="preserve">tenant webhook delivery system processing 10M+ events daily with guaranteed ordering and retry mechanisms, improving partner integration reliability.</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Collaborated with product team to define technical specifications for marketplace billing integrations, delivering features 2 weeks ahead of schedule.</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Developed </w:t>
      </w:r>
      <w:r>
        <w:rPr>
          <w:b/>
          <w:bCs/>
          <w:sz w:val="20"/>
          <w:szCs w:val="20"/>
          <w:rFonts w:ascii="Calibri" w:cs="Calibri" w:eastAsia="Calibri" w:hAnsi="Calibri"/>
        </w:rPr>
        <w:t xml:space="preserve">TypeScript</w:t>
      </w:r>
      <w:r>
        <w:rPr>
          <w:b w:val="false"/>
          <w:bCs w:val="false"/>
          <w:sz w:val="20"/>
          <w:szCs w:val="20"/>
          <w:rFonts w:ascii="Calibri" w:cs="Calibri" w:eastAsia="Calibri" w:hAnsi="Calibri"/>
        </w:rPr>
        <w:t xml:space="preserve"> SDK library consumed by 300+ external developers, incorporating comprehensive API documentation and interactive examples.</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Participated in on</w:t>
      </w:r>
      <w:r>
        <w:rPr>
          <w:b w:val="false"/>
          <w:bCs w:val="false"/>
          <w:sz w:val="20"/>
          <w:szCs w:val="20"/>
          <w:rFonts w:ascii="Calibri" w:cs="Calibri" w:eastAsia="Calibri" w:hAnsi="Calibri"/>
        </w:rPr>
        <w:noBreakHyphen/>
      </w:r>
      <w:r>
        <w:rPr>
          <w:b w:val="false"/>
          <w:bCs w:val="false"/>
          <w:sz w:val="20"/>
          <w:szCs w:val="20"/>
          <w:rFonts w:ascii="Calibri" w:cs="Calibri" w:eastAsia="Calibri" w:hAnsi="Calibri"/>
        </w:rPr>
        <w:t xml:space="preserve">call rotation responding to production incidents, maintaining SLA compliance for core platform services.</w:t>
      </w:r>
    </w:p>
    <w:p>
      <w:pPr>
        <w:tabs>
          <w:tab w:val="right" w:pos="10440"/>
        </w:tabs>
        <w:spacing w:after="40" w:line="276" w:lineRule="auto"/>
        <w:jc w:val="left"/>
      </w:pPr>
      <w:r>
        <w:rPr>
          <w:b/>
          <w:bCs/>
          <w:i w:val="false"/>
          <w:iCs w:val="false"/>
          <w:sz w:val="20"/>
          <w:szCs w:val="20"/>
          <w:rFonts w:ascii="Calibri" w:cs="Calibri" w:eastAsia="Calibri" w:hAnsi="Calibri"/>
        </w:rPr>
        <w:t xml:space="preserve">Software Engineer II</w:t>
      </w:r>
      <w:r>
        <w:rPr>
          <w:b/>
          <w:bCs/>
          <w:i w:val="false"/>
          <w:iCs w:val="false"/>
          <w:sz w:val="20"/>
          <w:szCs w:val="20"/>
          <w:rFonts w:ascii="Calibri" w:cs="Calibri" w:eastAsia="Calibri" w:hAnsi="Calibri"/>
        </w:rPr>
        <w:t xml:space="preserve">• </w:t>
      </w:r>
      <w:r>
        <w:rPr>
          <w:b/>
          <w:bCs/>
          <w:i w:val="false"/>
          <w:iCs w:val="false"/>
          <w:sz w:val="20"/>
          <w:szCs w:val="20"/>
          <w:rFonts w:ascii="Calibri" w:cs="Calibri" w:eastAsia="Calibri" w:hAnsi="Calibri"/>
        </w:rPr>
        <w:t xml:space="preserve">Ultimate Medical Academy</w:t>
      </w:r>
      <w:r>
        <w:rPr>
          <w:b/>
          <w:bCs/>
          <w:i/>
          <w:iCs/>
          <w:sz w:val="20"/>
          <w:szCs w:val="20"/>
          <w:rFonts w:ascii="Calibri" w:cs="Calibri" w:eastAsia="Calibri" w:hAnsi="Calibri"/>
        </w:rPr>
        <w:t xml:space="preserve">• </w:t>
      </w:r>
      <w:r>
        <w:rPr>
          <w:b/>
          <w:bCs/>
          <w:i/>
          <w:iCs/>
          <w:sz w:val="20"/>
          <w:szCs w:val="20"/>
          <w:rFonts w:ascii="Calibri" w:cs="Calibri" w:eastAsia="Calibri" w:hAnsi="Calibri"/>
        </w:rPr>
        <w:t xml:space="preserve">Remote</w:t>
      </w:r>
      <w:r>
        <w:tab/>
      </w:r>
      <w:r>
        <w:rPr>
          <w:b/>
          <w:bCs/>
          <w:i w:val="false"/>
          <w:iCs w:val="false"/>
          <w:sz w:val="20"/>
          <w:szCs w:val="20"/>
          <w:rFonts w:ascii="Calibri" w:cs="Calibri" w:eastAsia="Calibri" w:hAnsi="Calibri"/>
        </w:rPr>
        <w:t xml:space="preserve">04/2019 - 06/2021</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Refactored </w:t>
      </w:r>
      <w:r>
        <w:rPr>
          <w:b/>
          <w:bCs/>
          <w:sz w:val="20"/>
          <w:szCs w:val="20"/>
          <w:rFonts w:ascii="Calibri" w:cs="Calibri" w:eastAsia="Calibri" w:hAnsi="Calibri"/>
        </w:rPr>
        <w:t xml:space="preserve">Python</w:t>
      </w:r>
      <w:r>
        <w:rPr>
          <w:b w:val="false"/>
          <w:bCs w:val="false"/>
          <w:sz w:val="20"/>
          <w:szCs w:val="20"/>
          <w:rFonts w:ascii="Calibri" w:cs="Calibri" w:eastAsia="Calibri" w:hAnsi="Calibri"/>
        </w:rPr>
        <w:t xml:space="preserve"> Flask backend services to microservices architecture, reducing page load times by 60% and enabling horizontal scaling during peak enrollment periods.</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Led development of HIPAA</w:t>
      </w:r>
      <w:r>
        <w:rPr>
          <w:b w:val="false"/>
          <w:bCs w:val="false"/>
          <w:sz w:val="20"/>
          <w:szCs w:val="20"/>
          <w:rFonts w:ascii="Calibri" w:cs="Calibri" w:eastAsia="Calibri" w:hAnsi="Calibri"/>
        </w:rPr>
        <w:noBreakHyphen/>
      </w:r>
      <w:r>
        <w:rPr>
          <w:b w:val="false"/>
          <w:bCs w:val="false"/>
          <w:sz w:val="20"/>
          <w:szCs w:val="20"/>
          <w:rFonts w:ascii="Calibri" w:cs="Calibri" w:eastAsia="Calibri" w:hAnsi="Calibri"/>
        </w:rPr>
        <w:t xml:space="preserve">compliant learning management system serving 500,000+ learners, implementing encryption at rest and audit logging for all PHI access.</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Automated database backup and disaster recovery procedures using AWS snapshots, achieving RPO of under 1 hour for production PostgreSQL clusters.</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Built </w:t>
      </w:r>
      <w:r>
        <w:rPr>
          <w:b/>
          <w:bCs/>
          <w:sz w:val="20"/>
          <w:szCs w:val="20"/>
          <w:rFonts w:ascii="Calibri" w:cs="Calibri" w:eastAsia="Calibri" w:hAnsi="Calibri"/>
        </w:rPr>
        <w:t xml:space="preserve">React</w:t>
      </w:r>
      <w:r>
        <w:rPr>
          <w:b w:val="false"/>
          <w:bCs w:val="false"/>
          <w:sz w:val="20"/>
          <w:szCs w:val="20"/>
          <w:rFonts w:ascii="Calibri" w:cs="Calibri" w:eastAsia="Calibri" w:hAnsi="Calibri"/>
        </w:rPr>
        <w:t xml:space="preserve"> frontend components for adaptive assessment engine, increasing student completion rates by 25% through personalized learning paths.</w:t>
      </w:r>
    </w:p>
    <w:p>
      <w:pPr>
        <w:tabs>
          <w:tab w:val="right" w:pos="10440"/>
        </w:tabs>
        <w:spacing w:after="40" w:line="276" w:lineRule="auto"/>
        <w:jc w:val="left"/>
      </w:pPr>
      <w:r>
        <w:rPr>
          <w:b/>
          <w:bCs/>
          <w:i w:val="false"/>
          <w:iCs w:val="false"/>
          <w:sz w:val="20"/>
          <w:szCs w:val="20"/>
          <w:rFonts w:ascii="Calibri" w:cs="Calibri" w:eastAsia="Calibri" w:hAnsi="Calibri"/>
        </w:rPr>
        <w:t xml:space="preserve">Software Engineer I</w:t>
      </w:r>
      <w:r>
        <w:rPr>
          <w:b/>
          <w:bCs/>
          <w:i w:val="false"/>
          <w:iCs w:val="false"/>
          <w:sz w:val="20"/>
          <w:szCs w:val="20"/>
          <w:rFonts w:ascii="Calibri" w:cs="Calibri" w:eastAsia="Calibri" w:hAnsi="Calibri"/>
        </w:rPr>
        <w:t xml:space="preserve">• </w:t>
      </w:r>
      <w:r>
        <w:rPr>
          <w:b/>
          <w:bCs/>
          <w:i w:val="false"/>
          <w:iCs w:val="false"/>
          <w:sz w:val="20"/>
          <w:szCs w:val="20"/>
          <w:rFonts w:ascii="Calibri" w:cs="Calibri" w:eastAsia="Calibri" w:hAnsi="Calibri"/>
        </w:rPr>
        <w:t xml:space="preserve">Ultimate Medical Academy</w:t>
      </w:r>
      <w:r>
        <w:rPr>
          <w:b/>
          <w:bCs/>
          <w:i/>
          <w:iCs/>
          <w:sz w:val="20"/>
          <w:szCs w:val="20"/>
          <w:rFonts w:ascii="Calibri" w:cs="Calibri" w:eastAsia="Calibri" w:hAnsi="Calibri"/>
        </w:rPr>
        <w:t xml:space="preserve">• </w:t>
      </w:r>
      <w:r>
        <w:rPr>
          <w:b/>
          <w:bCs/>
          <w:i/>
          <w:iCs/>
          <w:sz w:val="20"/>
          <w:szCs w:val="20"/>
          <w:rFonts w:ascii="Calibri" w:cs="Calibri" w:eastAsia="Calibri" w:hAnsi="Calibri"/>
        </w:rPr>
        <w:t xml:space="preserve">Remote</w:t>
      </w:r>
      <w:r>
        <w:tab/>
      </w:r>
      <w:r>
        <w:rPr>
          <w:b/>
          <w:bCs/>
          <w:i w:val="false"/>
          <w:iCs w:val="false"/>
          <w:sz w:val="20"/>
          <w:szCs w:val="20"/>
          <w:rFonts w:ascii="Calibri" w:cs="Calibri" w:eastAsia="Calibri" w:hAnsi="Calibri"/>
        </w:rPr>
        <w:t xml:space="preserve">08/2018 - 04/2019</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Developed internal reporting dashboard aggregating student engagement metrics, replacing manual Excel workflows and saving 15 hours weekly for academic advising team.</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Implemented single sign</w:t>
      </w:r>
      <w:r>
        <w:rPr>
          <w:b w:val="false"/>
          <w:bCs w:val="false"/>
          <w:sz w:val="20"/>
          <w:szCs w:val="20"/>
          <w:rFonts w:ascii="Calibri" w:cs="Calibri" w:eastAsia="Calibri" w:hAnsi="Calibri"/>
        </w:rPr>
        <w:noBreakHyphen/>
      </w:r>
      <w:r>
        <w:rPr>
          <w:b w:val="false"/>
          <w:bCs w:val="false"/>
          <w:sz w:val="20"/>
          <w:szCs w:val="20"/>
          <w:rFonts w:ascii="Calibri" w:cs="Calibri" w:eastAsia="Calibri" w:hAnsi="Calibri"/>
        </w:rPr>
        <w:t xml:space="preserve">on integration with 8 partner institutions using SAML 2.0, expanding accessible enrollment channels for prospective students.</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Resolved critical production bugs and security vulnerabilities through systematic root cause analysis, maintaining platform trust and regulatory compliance.</w:t>
      </w:r>
    </w:p>
    <w:p>
      <w:pPr>
        <w:tabs>
          <w:tab w:val="right" w:pos="10440"/>
        </w:tabs>
        <w:spacing w:after="40" w:line="276" w:lineRule="auto"/>
        <w:jc w:val="left"/>
      </w:pPr>
      <w:r>
        <w:rPr>
          <w:b/>
          <w:bCs/>
          <w:i w:val="false"/>
          <w:iCs w:val="false"/>
          <w:sz w:val="20"/>
          <w:szCs w:val="20"/>
          <w:rFonts w:ascii="Calibri" w:cs="Calibri" w:eastAsia="Calibri" w:hAnsi="Calibri"/>
        </w:rPr>
        <w:t xml:space="preserve">SDK Intern</w:t>
      </w:r>
      <w:r>
        <w:rPr>
          <w:b/>
          <w:bCs/>
          <w:i w:val="false"/>
          <w:iCs w:val="false"/>
          <w:sz w:val="20"/>
          <w:szCs w:val="20"/>
          <w:rFonts w:ascii="Calibri" w:cs="Calibri" w:eastAsia="Calibri" w:hAnsi="Calibri"/>
        </w:rPr>
        <w:t xml:space="preserve">• </w:t>
      </w:r>
      <w:r>
        <w:rPr>
          <w:b/>
          <w:bCs/>
          <w:i w:val="false"/>
          <w:iCs w:val="false"/>
          <w:sz w:val="20"/>
          <w:szCs w:val="20"/>
          <w:rFonts w:ascii="Calibri" w:cs="Calibri" w:eastAsia="Calibri" w:hAnsi="Calibri"/>
        </w:rPr>
        <w:t xml:space="preserve">Accusoft</w:t>
      </w:r>
      <w:r>
        <w:rPr>
          <w:b/>
          <w:bCs/>
          <w:i/>
          <w:iCs/>
          <w:sz w:val="20"/>
          <w:szCs w:val="20"/>
          <w:rFonts w:ascii="Calibri" w:cs="Calibri" w:eastAsia="Calibri" w:hAnsi="Calibri"/>
        </w:rPr>
        <w:t xml:space="preserve">• </w:t>
      </w:r>
      <w:r>
        <w:rPr>
          <w:b/>
          <w:bCs/>
          <w:i/>
          <w:iCs/>
          <w:sz w:val="20"/>
          <w:szCs w:val="20"/>
          <w:rFonts w:ascii="Calibri" w:cs="Calibri" w:eastAsia="Calibri" w:hAnsi="Calibri"/>
        </w:rPr>
        <w:t xml:space="preserve">Remote</w:t>
      </w:r>
      <w:r>
        <w:tab/>
      </w:r>
      <w:r>
        <w:rPr>
          <w:b/>
          <w:bCs/>
          <w:i w:val="false"/>
          <w:iCs w:val="false"/>
          <w:sz w:val="20"/>
          <w:szCs w:val="20"/>
          <w:rFonts w:ascii="Calibri" w:cs="Calibri" w:eastAsia="Calibri" w:hAnsi="Calibri"/>
        </w:rPr>
        <w:t xml:space="preserve">06/2017 - 08/2018</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Assisted in debugging and resolving customer</w:t>
      </w:r>
      <w:r>
        <w:rPr>
          <w:b w:val="false"/>
          <w:bCs w:val="false"/>
          <w:sz w:val="20"/>
          <w:szCs w:val="20"/>
          <w:rFonts w:ascii="Calibri" w:cs="Calibri" w:eastAsia="Calibri" w:hAnsi="Calibri"/>
        </w:rPr>
        <w:noBreakHyphen/>
      </w:r>
      <w:r>
        <w:rPr>
          <w:b w:val="false"/>
          <w:bCs w:val="false"/>
          <w:sz w:val="20"/>
          <w:szCs w:val="20"/>
          <w:rFonts w:ascii="Calibri" w:cs="Calibri" w:eastAsia="Calibri" w:hAnsi="Calibri"/>
        </w:rPr>
        <w:t xml:space="preserve">reported issues in .NET SDK components, improving library reliability and customer satisfaction scores.</w:t>
      </w:r>
    </w:p>
    <w:p>
      <w:pPr>
        <w:pStyle w:val="ListParagraph"/>
        <w:numPr>
          <w:ilvl w:val="0"/>
          <w:numId w:val="1"/>
        </w:numPr>
        <w:spacing w:after="40"/>
        <w:ind w:left="360" w:hanging="360"/>
        <w:jc w:val="left"/>
      </w:pPr>
      <w:r>
        <w:rPr>
          <w:b w:val="false"/>
          <w:bCs w:val="false"/>
          <w:sz w:val="20"/>
          <w:szCs w:val="20"/>
          <w:rFonts w:ascii="Calibri" w:cs="Calibri" w:eastAsia="Calibri" w:hAnsi="Calibri"/>
        </w:rPr>
        <w:t xml:space="preserve">Contributed to enterprise imaging SDK documentation and sample applications demonstrating document processing capabilities to potential enterprise clients.</w:t>
      </w:r>
    </w:p>
    <w:p>
      <w:pPr>
        <w:keepNext/>
        <w:pBdr>
          <w:bottom w:val="single" w:color="333333" w:sz="12" w:space="0"/>
        </w:pBdr>
        <w:spacing w:before="240" w:after="80" w:lineRule="auto"/>
        <w:jc w:val="left"/>
      </w:pPr>
      <w:r>
        <w:rPr>
          <w:b/>
          <w:bCs/>
          <w:color w:val="1F4E79"/>
          <w:sz w:val="24"/>
          <w:szCs w:val="24"/>
          <w:rFonts w:ascii="Calibri" w:cs="Calibri" w:eastAsia="Calibri" w:hAnsi="Calibri"/>
        </w:rPr>
        <w:t xml:space="preserve">EDUCATION</w:t>
      </w:r>
    </w:p>
    <w:p>
      <w:pPr>
        <w:spacing w:after="40" w:line="276" w:lineRule="auto"/>
        <w:jc w:val="left"/>
      </w:pPr>
      <w:r>
        <w:rPr>
          <w:b/>
          <w:bCs/>
          <w:sz w:val="20"/>
          <w:szCs w:val="20"/>
          <w:rFonts w:ascii="Calibri" w:cs="Calibri" w:eastAsia="Calibri" w:hAnsi="Calibri"/>
        </w:rPr>
        <w:t xml:space="preserve">Bachelor of Science | University of South Florida</w:t>
      </w:r>
    </w:p>
    <w:p>
      <w:pPr>
        <w:spacing w:after="40" w:line="276" w:lineRule="auto"/>
        <w:jc w:val="left"/>
      </w:pPr>
      <w:r>
        <w:rPr>
          <w:b w:val="false"/>
          <w:bCs w:val="false"/>
          <w:sz w:val="20"/>
          <w:szCs w:val="20"/>
          <w:rFonts w:ascii="Calibri" w:cs="Calibri" w:eastAsia="Calibri" w:hAnsi="Calibri"/>
        </w:rPr>
        <w:t xml:space="preserve">08/2014 - 05/2018</w:t>
      </w:r>
    </w:p>
    <w:sectPr>
      <w:pgSz w:w="12240" w:h="15840" w:orient="portrait"/>
      <w:pgMar w:top="720" w:right="900" w:bottom="720" w:left="90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jfyvaaxezvkbxk__vgqez" Type="http://schemas.openxmlformats.org/officeDocument/2006/relationships/hyperlink" Target="mailto:brandonhigbee95@hotmail.com" TargetMode="External"/><Relationship Id="rIdegfysumjtxyfqoafghcbc" Type="http://schemas.openxmlformats.org/officeDocument/2006/relationships/hyperlink" Target="https://www.linkedin.com/in/brandon-higbee-557b5a139"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Brandon Higbee</dc:title>
  <dc:creator>Job Apply Platform</dc:creator>
  <cp:lastModifiedBy>Un-named</cp:lastModifiedBy>
  <cp:revision>1</cp:revision>
  <dcterms:created xsi:type="dcterms:W3CDTF">2026-09-09T14:37:32.004Z</dcterms:created>
  <dcterms:modified xsi:type="dcterms:W3CDTF">2026-09-09T14:37:32.004Z</dcterms:modified>
</cp:coreProperties>
</file>

<file path=docProps/custom.xml><?xml version="1.0" encoding="utf-8"?>
<Properties xmlns="http://schemas.openxmlformats.org/officeDocument/2006/custom-properties" xmlns:vt="http://schemas.openxmlformats.org/officeDocument/2006/docPropsVTypes"/>
</file>