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Helvetica" w:cs="Helvetica" w:eastAsia="Helvetica" w:hAnsi="Helvetica"/>
        </w:rPr>
        <w:t xml:space="preserve">BRANDON HIGBEE</w:t>
      </w:r>
    </w:p>
    <w:p>
      <w:pPr>
        <w:spacing w:after="20"/>
        <w:jc w:val="center"/>
      </w:pPr>
      <w:r>
        <w:rPr>
          <w:b w:val="false"/>
          <w:bCs w:val="false"/>
          <w:i w:val="false"/>
          <w:iCs w:val="false"/>
          <w:color w:val="000000"/>
          <w:sz w:val="18"/>
          <w:szCs w:val="18"/>
          <w:rFonts w:ascii="Helvetica" w:cs="Helvetica" w:eastAsia="Helvetica" w:hAnsi="Helvetica"/>
        </w:rPr>
        <w:t xml:space="preserve"> Chapel Hill, NC</w:t>
      </w:r>
      <w:r>
        <w:rPr>
          <w:b w:val="false"/>
          <w:bCs w:val="false"/>
          <w:i w:val="false"/>
          <w:iCs w:val="false"/>
          <w:color w:val="000000"/>
          <w:sz w:val="18"/>
          <w:szCs w:val="18"/>
          <w:rFonts w:ascii="Helvetica" w:cs="Helvetica" w:eastAsia="Helvetica" w:hAnsi="Helvetica"/>
        </w:rPr>
        <w:t xml:space="preserve"> • </w:t>
      </w:r>
      <w:hyperlink w:history="1" r:id="rIdtd002vmcasf1dl1af9mxw">
        <w:r>
          <w:rPr>
            <w:b w:val="false"/>
            <w:bCs w:val="false"/>
            <w:i w:val="false"/>
            <w:iCs w:val="false"/>
            <w:u w:val="single"/>
            <w:color w:val="0563C1"/>
            <w:sz w:val="18"/>
            <w:szCs w:val="18"/>
            <w:rStyle w:val="Hyperlink"/>
            <w:rFonts w:ascii="Helvetica" w:cs="Helvetica" w:eastAsia="Helvetica" w:hAnsi="Helvetica"/>
          </w:rPr>
          <w:t xml:space="preserve">brandonhigbee95@hotmail.com</w:t>
        </w:r>
      </w:hyperlink>
      <w:r>
        <w:rPr>
          <w:b w:val="false"/>
          <w:bCs w:val="false"/>
          <w:i w:val="false"/>
          <w:iCs w:val="false"/>
          <w:color w:val="000000"/>
          <w:sz w:val="18"/>
          <w:szCs w:val="18"/>
          <w:rFonts w:ascii="Helvetica" w:cs="Helvetica" w:eastAsia="Helvetica" w:hAnsi="Helvetica"/>
        </w:rPr>
        <w:t xml:space="preserve"> • </w:t>
      </w:r>
      <w:r>
        <w:rPr>
          <w:b w:val="false"/>
          <w:bCs w:val="false"/>
          <w:i w:val="false"/>
          <w:iCs w:val="false"/>
          <w:color w:val="000000"/>
          <w:sz w:val="18"/>
          <w:szCs w:val="18"/>
          <w:rFonts w:ascii="Helvetica" w:cs="Helvetica" w:eastAsia="Helvetica" w:hAnsi="Helvetica"/>
        </w:rPr>
        <w:t xml:space="preserve">(318) 321-2455</w:t>
      </w:r>
    </w:p>
    <w:p>
      <w:pPr>
        <w:spacing w:after="100"/>
        <w:jc w:val="center"/>
      </w:pPr>
      <w:hyperlink w:history="1" r:id="rIdr2dazpzbbh32p99qykbyd">
        <w:r>
          <w:rPr>
            <w:b w:val="false"/>
            <w:bCs w:val="false"/>
            <w:i w:val="false"/>
            <w:iCs w:val="false"/>
            <w:u w:val="single"/>
            <w:color w:val="0563C1"/>
            <w:sz w:val="18"/>
            <w:szCs w:val="18"/>
            <w:rStyle w:val="Hyperlink"/>
            <w:rFonts w:ascii="Helvetica" w:cs="Helvetica" w:eastAsia="Helvetica" w:hAnsi="Helvetic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SUMMARY</w:t>
      </w:r>
    </w:p>
    <w:p>
      <w:pPr>
        <w:spacing w:after="40" w:line="276" w:lineRule="auto"/>
        <w:jc w:val="left"/>
      </w:pPr>
      <w:r>
        <w:rPr>
          <w:b/>
          <w:bCs/>
          <w:sz w:val="20"/>
          <w:szCs w:val="20"/>
          <w:rFonts w:ascii="Helvetica" w:cs="Helvetica" w:eastAsia="Helvetica" w:hAnsi="Helvetica"/>
        </w:rPr>
        <w:t xml:space="preserve">Senior Software Engineer</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8 years</w:t>
      </w:r>
      <w:r>
        <w:rPr>
          <w:b w:val="false"/>
          <w:bCs w:val="false"/>
          <w:sz w:val="20"/>
          <w:szCs w:val="20"/>
          <w:rFonts w:ascii="Helvetica" w:cs="Helvetica" w:eastAsia="Helvetica" w:hAnsi="Helvetica"/>
        </w:rPr>
        <w:t xml:space="preserve"> of experience designing and maintaining full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stack web applications across SaaS, healthcare education, and developer tools domains. Led development of cloud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native microservices on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including </w:t>
      </w:r>
      <w:r>
        <w:rPr>
          <w:b/>
          <w:bCs/>
          <w:sz w:val="20"/>
          <w:szCs w:val="20"/>
          <w:rFonts w:ascii="Helvetica" w:cs="Helvetica" w:eastAsia="Helvetica" w:hAnsi="Helvetica"/>
        </w:rPr>
        <w:t xml:space="preserve">Lambda</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EC2</w:t>
      </w:r>
      <w:r>
        <w:rPr>
          <w:b w:val="false"/>
          <w:bCs w:val="false"/>
          <w:sz w:val="20"/>
          <w:szCs w:val="20"/>
          <w:rFonts w:ascii="Helvetica" w:cs="Helvetica" w:eastAsia="Helvetica" w:hAnsi="Helvetica"/>
        </w:rPr>
        <w:t xml:space="preserve"> at Tackle.io, supporting a marketplace platform serving 100+ ISV partners. Architected HIPAA</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compliant data pipelines and learner management systems for </w:t>
      </w:r>
      <w:r>
        <w:rPr>
          <w:b/>
          <w:bCs/>
          <w:sz w:val="20"/>
          <w:szCs w:val="20"/>
          <w:rFonts w:ascii="Helvetica" w:cs="Helvetica" w:eastAsia="Helvetica" w:hAnsi="Helvetica"/>
        </w:rPr>
        <w:t xml:space="preserve">15,000+ students</w:t>
      </w:r>
      <w:r>
        <w:rPr>
          <w:b w:val="false"/>
          <w:bCs w:val="false"/>
          <w:sz w:val="20"/>
          <w:szCs w:val="20"/>
          <w:rFonts w:ascii="Helvetica" w:cs="Helvetica" w:eastAsia="Helvetica" w:hAnsi="Helvetica"/>
        </w:rPr>
        <w:t xml:space="preserve"> at Ultimate Medical Academy. Built and shipped </w:t>
      </w:r>
      <w:r>
        <w:rPr>
          <w:b/>
          <w:bCs/>
          <w:sz w:val="20"/>
          <w:szCs w:val="20"/>
          <w:rFonts w:ascii="Helvetica" w:cs="Helvetica" w:eastAsia="Helvetica" w:hAnsi="Helvetica"/>
        </w:rPr>
        <w:t xml:space="preserve">SDKs</w:t>
      </w:r>
      <w:r>
        <w:rPr>
          <w:b w:val="false"/>
          <w:bCs w:val="false"/>
          <w:sz w:val="20"/>
          <w:szCs w:val="20"/>
          <w:rFonts w:ascii="Helvetica" w:cs="Helvetica" w:eastAsia="Helvetica" w:hAnsi="Helvetica"/>
        </w:rPr>
        <w:t xml:space="preserve"> integrated by 200+ enterprise clients at Accusoft. Expert in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with a focus on scalable backend systems and API design.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SKILLS</w:t>
      </w:r>
    </w:p>
    <w:p>
      <w:pPr>
        <w:spacing w:after="40" w:line="276" w:lineRule="auto"/>
        <w:jc w:val="left"/>
      </w:pPr>
      <w:r>
        <w:rPr>
          <w:b/>
          <w:bCs/>
          <w:sz w:val="20"/>
          <w:szCs w:val="20"/>
          <w:rFonts w:ascii="Helvetica" w:cs="Helvetica" w:eastAsia="Helvetica" w:hAnsi="Helvetica"/>
        </w:rPr>
        <w:t xml:space="preserve">Languages &amp; Frameworks: </w:t>
      </w:r>
      <w:r>
        <w:rPr>
          <w:b w:val="false"/>
          <w:bCs w:val="false"/>
          <w:sz w:val="20"/>
          <w:szCs w:val="20"/>
          <w:rFonts w:ascii="Helvetica" w:cs="Helvetica" w:eastAsia="Helvetica" w:hAnsi="Helvetica"/>
        </w:rPr>
        <w:t xml:space="preserve">Python, JavaScript, TypeScript, React, Angular, Node.js, Django, Express, HTML, CSS</w:t>
      </w:r>
    </w:p>
    <w:p>
      <w:pPr>
        <w:spacing w:after="40" w:line="276" w:lineRule="auto"/>
        <w:jc w:val="left"/>
      </w:pPr>
      <w:r>
        <w:rPr>
          <w:b/>
          <w:bCs/>
          <w:sz w:val="20"/>
          <w:szCs w:val="20"/>
          <w:rFonts w:ascii="Helvetica" w:cs="Helvetica" w:eastAsia="Helvetica" w:hAnsi="Helvetica"/>
        </w:rPr>
        <w:t xml:space="preserve">Cloud&amp;Infrastructure: </w:t>
      </w:r>
      <w:r>
        <w:rPr>
          <w:b w:val="false"/>
          <w:bCs w:val="false"/>
          <w:sz w:val="20"/>
          <w:szCs w:val="20"/>
          <w:rFonts w:ascii="Helvetica" w:cs="Helvetica" w:eastAsia="Helvetica" w:hAnsi="Helvetica"/>
        </w:rPr>
        <w:t xml:space="preserve">AWS, Lambda, EC2, S3, RDS, Docker, Kubernetes</w:t>
      </w:r>
    </w:p>
    <w:p>
      <w:pPr>
        <w:spacing w:after="40" w:line="276" w:lineRule="auto"/>
        <w:jc w:val="left"/>
      </w:pPr>
      <w:r>
        <w:rPr>
          <w:b/>
          <w:bCs/>
          <w:sz w:val="20"/>
          <w:szCs w:val="20"/>
          <w:rFonts w:ascii="Helvetica" w:cs="Helvetica" w:eastAsia="Helvetica" w:hAnsi="Helvetica"/>
        </w:rPr>
        <w:t xml:space="preserve">Databases: </w:t>
      </w:r>
      <w:r>
        <w:rPr>
          <w:b w:val="false"/>
          <w:bCs w:val="false"/>
          <w:sz w:val="20"/>
          <w:szCs w:val="20"/>
          <w:rFonts w:ascii="Helvetica" w:cs="Helvetica" w:eastAsia="Helvetica" w:hAnsi="Helvetica"/>
        </w:rPr>
        <w:t xml:space="preserve">PostgreSQL, MySQL, MongoDB, DynamoDB, Redis</w:t>
      </w:r>
    </w:p>
    <w:p>
      <w:pPr>
        <w:spacing w:after="40" w:line="276" w:lineRule="auto"/>
        <w:jc w:val="left"/>
      </w:pPr>
      <w:r>
        <w:rPr>
          <w:b/>
          <w:bCs/>
          <w:sz w:val="20"/>
          <w:szCs w:val="20"/>
          <w:rFonts w:ascii="Helvetica" w:cs="Helvetica" w:eastAsia="Helvetica" w:hAnsi="Helvetica"/>
        </w:rPr>
        <w:t xml:space="preserve">API&amp;Integration: </w:t>
      </w:r>
      <w:r>
        <w:rPr>
          <w:b w:val="false"/>
          <w:bCs w:val="false"/>
          <w:sz w:val="20"/>
          <w:szCs w:val="20"/>
          <w:rFonts w:ascii="Helvetica" w:cs="Helvetica" w:eastAsia="Helvetica" w:hAnsi="Helvetica"/>
        </w:rPr>
        <w:t xml:space="preserve">RESTAPIs, GraphQL, OAuth2, JSONWebTokens, Webhooks</w:t>
      </w:r>
    </w:p>
    <w:p>
      <w:pPr>
        <w:spacing w:after="40" w:line="276" w:lineRule="auto"/>
        <w:jc w:val="left"/>
      </w:pPr>
      <w:r>
        <w:rPr>
          <w:b/>
          <w:bCs/>
          <w:sz w:val="20"/>
          <w:szCs w:val="20"/>
          <w:rFonts w:ascii="Helvetica" w:cs="Helvetica" w:eastAsia="Helvetica" w:hAnsi="Helvetica"/>
        </w:rPr>
        <w:t xml:space="preserve">DevOps&amp;Tools: </w:t>
      </w:r>
      <w:r>
        <w:rPr>
          <w:b w:val="false"/>
          <w:bCs w:val="false"/>
          <w:sz w:val="20"/>
          <w:szCs w:val="20"/>
          <w:rFonts w:ascii="Helvetica" w:cs="Helvetica" w:eastAsia="Helvetica" w:hAnsi="Helvetica"/>
        </w:rPr>
        <w:t xml:space="preserve">CI/CD, GitHubActions, Jenkins, Terraform, Linux</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EXPERIENCES</w:t>
      </w:r>
    </w:p>
    <w:p>
      <w:pPr>
        <w:keepNext/>
        <w:spacing w:before="160" w:after="40" w:lineRule="auto"/>
        <w:jc w:val="left"/>
      </w:pPr>
      <w:r>
        <w:rPr>
          <w:b/>
          <w:bCs/>
          <w:color w:val="1F4E79"/>
          <w:sz w:val="22"/>
          <w:szCs w:val="22"/>
          <w:rFonts w:ascii="Helvetica" w:cs="Helvetica" w:eastAsia="Helvetica" w:hAnsi="Helvetica"/>
        </w:rPr>
        <w:t xml:space="preserve">SeniorSoftwareEngineer</w:t>
      </w:r>
    </w:p>
    <w:p>
      <w:pPr>
        <w:spacing w:after="40" w:line="276" w:lineRule="auto"/>
        <w:jc w:val="left"/>
      </w:pPr>
      <w:r>
        <w:rPr>
          <w:b/>
          <w:bCs/>
          <w:sz w:val="20"/>
          <w:szCs w:val="20"/>
          <w:rFonts w:ascii="Helvetica" w:cs="Helvetica" w:eastAsia="Helvetica" w:hAnsi="Helvetica"/>
        </w:rPr>
        <w:t xml:space="preserve">Tackle.io</w:t>
      </w:r>
      <w:r>
        <w:rPr>
          <w:b/>
          <w:bCs/>
          <w:sz w:val="20"/>
          <w:szCs w:val="20"/>
          <w:rFonts w:ascii="Helvetica" w:cs="Helvetica" w:eastAsia="Helvetica" w:hAnsi="Helvetica"/>
        </w:rPr>
        <w:t xml:space="preserve">|Remote|03/2022 - Present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Designedanddeployedserverless</w:t>
      </w:r>
      <w:r>
        <w:rPr>
          <w:b/>
          <w:bCs/>
          <w:sz w:val="20"/>
          <w:szCs w:val="20"/>
          <w:rFonts w:ascii="Helvetica" w:cs="Helvetica" w:eastAsia="Helvetica" w:hAnsi="Helvetica"/>
        </w:rPr>
        <w:t xml:space="preserve">Lambda</w:t>
      </w:r>
      <w:r>
        <w:rPr>
          <w:b w:val="false"/>
          <w:bCs w:val="false"/>
          <w:sz w:val="20"/>
          <w:szCs w:val="20"/>
          <w:rFonts w:ascii="Helvetica" w:cs="Helvetica" w:eastAsia="Helvetica" w:hAnsi="Helvetica"/>
        </w:rPr>
        <w:t xml:space="preserve">functionshandling2M+dailyAPIrequests,reducinginfrastructurecostsby40%comparedtopreviousEC2-basedarchitecture.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w:t>
      </w:r>
      <w:r>
        <w:rPr>
          <w:b/>
          <w:bCs/>
          <w:sz w:val="20"/>
          <w:szCs w:val="20"/>
          <w:rFonts w:ascii="Helvetica" w:cs="Helvetica" w:eastAsia="Helvetica" w:hAnsi="Helvetica"/>
        </w:rPr>
        <w:t xml:space="preserve">RESTfulAPIs</w:t>
      </w:r>
      <w:r>
        <w:rPr>
          <w:b w:val="false"/>
          <w:bCs w:val="false"/>
          <w:sz w:val="20"/>
          <w:szCs w:val="20"/>
          <w:rFonts w:ascii="Helvetica" w:cs="Helvetica" w:eastAsia="Helvetica" w:hAnsi="Helvetica"/>
        </w:rPr>
        <w:t xml:space="preserve">with</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and</w:t>
      </w:r>
      <w:r>
        <w:rPr>
          <w:b/>
          <w:bCs/>
          <w:sz w:val="20"/>
          <w:szCs w:val="20"/>
          <w:rFonts w:ascii="Helvetica" w:cs="Helvetica" w:eastAsia="Helvetica" w:hAnsi="Helvetica"/>
        </w:rPr>
        <w:t xml:space="preserve">Django</w:t>
      </w:r>
      <w:r>
        <w:rPr>
          <w:b w:val="false"/>
          <w:bCs w:val="false"/>
          <w:sz w:val="20"/>
          <w:szCs w:val="20"/>
          <w:rFonts w:ascii="Helvetica" w:cs="Helvetica" w:eastAsia="Helvetica" w:hAnsi="Helvetica"/>
        </w:rPr>
        <w:t xml:space="preserve">enabling</w:t>
      </w:r>
      <w:r>
        <w:rPr>
          <w:b/>
          <w:bCs/>
          <w:sz w:val="20"/>
          <w:szCs w:val="20"/>
          <w:rFonts w:ascii="Helvetica" w:cs="Helvetica" w:eastAsia="Helvetica" w:hAnsi="Helvetica"/>
        </w:rPr>
        <w:t xml:space="preserve">100+ISVpartners</w:t>
      </w:r>
      <w:r>
        <w:rPr>
          <w:b w:val="false"/>
          <w:bCs w:val="false"/>
          <w:sz w:val="20"/>
          <w:szCs w:val="20"/>
          <w:rFonts w:ascii="Helvetica" w:cs="Helvetica" w:eastAsia="Helvetica" w:hAnsi="Helvetica"/>
        </w:rPr>
        <w:t xml:space="preserve">toautomatecloudmarketplaceintegrationsacrossAWS,Azure,andGCP.</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w:t>
      </w:r>
      <w:r>
        <w:rPr>
          <w:b/>
          <w:bCs/>
          <w:sz w:val="20"/>
          <w:szCs w:val="20"/>
          <w:rFonts w:ascii="Helvetica" w:cs="Helvetica" w:eastAsia="Helvetica" w:hAnsi="Helvetica"/>
        </w:rPr>
        <w:t xml:space="preserve">OAuth2</w:t>
      </w:r>
      <w:r>
        <w:rPr>
          <w:b w:val="false"/>
          <w:bCs w:val="false"/>
          <w:sz w:val="20"/>
          <w:szCs w:val="20"/>
          <w:rFonts w:ascii="Helvetica" w:cs="Helvetica" w:eastAsia="Helvetica" w:hAnsi="Helvetica"/>
        </w:rPr>
        <w:t xml:space="preserve">authenticationflowwith</w:t>
      </w:r>
      <w:r>
        <w:rPr>
          <w:b/>
          <w:bCs/>
          <w:sz w:val="20"/>
          <w:szCs w:val="20"/>
          <w:rFonts w:ascii="Helvetica" w:cs="Helvetica" w:eastAsia="Helvetica" w:hAnsi="Helvetica"/>
        </w:rPr>
        <w:t xml:space="preserve">JWT</w:t>
      </w:r>
      <w:r>
        <w:rPr>
          <w:b w:val="false"/>
          <w:bCs w:val="false"/>
          <w:sz w:val="20"/>
          <w:szCs w:val="20"/>
          <w:rFonts w:ascii="Helvetica" w:cs="Helvetica" w:eastAsia="Helvetica" w:hAnsi="Helvetica"/>
        </w:rPr>
        <w:t xml:space="preserve">tokenssecuringallinternalandexternalAPIendpoints,eliminatingunauthorizedaccessvulnerabilities.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frontendcomponentsforpartnerdashboardusedby500+enterprisecustomers,improvinguseronboardingcompletionby25%.</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Architectedevent</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drivenmessagingsystemusing</w:t>
      </w:r>
      <w:r>
        <w:rPr>
          <w:b/>
          <w:bCs/>
          <w:sz w:val="20"/>
          <w:szCs w:val="20"/>
          <w:rFonts w:ascii="Helvetica" w:cs="Helvetica" w:eastAsia="Helvetica" w:hAnsi="Helvetica"/>
        </w:rPr>
        <w:t xml:space="preserve">SQS</w:t>
      </w:r>
      <w:r>
        <w:rPr>
          <w:b w:val="false"/>
          <w:bCs w:val="false"/>
          <w:sz w:val="20"/>
          <w:szCs w:val="20"/>
          <w:rFonts w:ascii="Helvetica" w:cs="Helvetica" w:eastAsia="Helvetica" w:hAnsi="Helvetica"/>
        </w:rPr>
        <w:t xml:space="preserve">and</w:t>
      </w:r>
      <w:r>
        <w:rPr>
          <w:b/>
          <w:bCs/>
          <w:sz w:val="20"/>
          <w:szCs w:val="20"/>
          <w:rFonts w:ascii="Helvetica" w:cs="Helvetica" w:eastAsia="Helvetica" w:hAnsi="Helvetica"/>
        </w:rPr>
        <w:t xml:space="preserve">SNS</w:t>
      </w:r>
      <w:r>
        <w:rPr>
          <w:b w:val="false"/>
          <w:bCs w:val="false"/>
          <w:sz w:val="20"/>
          <w:szCs w:val="20"/>
          <w:rFonts w:ascii="Helvetica" w:cs="Helvetica" w:eastAsia="Helvetica" w:hAnsi="Helvetica"/>
        </w:rPr>
        <w:t xml:space="preserve">processing50,000+webhookeventsdailywithguaranteeddeliveryandidempotency.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Ledmigrationofmonolithic</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services to containerized </w:t>
      </w:r>
      <w:r>
        <w:rPr>
          <w:b/>
          <w:bCs/>
          <w:sz w:val="20"/>
          <w:szCs w:val="20"/>
          <w:rFonts w:ascii="Helvetica" w:cs="Helvetica" w:eastAsia="Helvetica" w:hAnsi="Helvetica"/>
        </w:rPr>
        <w:t xml:space="preserve">Docker</w:t>
      </w:r>
      <w:r>
        <w:rPr>
          <w:b w:val="false"/>
          <w:bCs w:val="false"/>
          <w:sz w:val="20"/>
          <w:szCs w:val="20"/>
          <w:rFonts w:ascii="Helvetica" w:cs="Helvetica" w:eastAsia="Helvetica" w:hAnsi="Helvetica"/>
        </w:rPr>
        <w:t xml:space="preserve"> containers ran on </w:t>
      </w:r>
      <w:r>
        <w:rPr>
          <w:b/>
          <w:bCs/>
          <w:sz w:val="20"/>
          <w:szCs w:val="20"/>
          <w:rFonts w:ascii="Helvetica" w:cs="Helvetica" w:eastAsia="Helvetica" w:hAnsi="Helvetica"/>
        </w:rPr>
        <w:t xml:space="preserve">Kubernetes</w:t>
      </w:r>
      <w:r>
        <w:rPr>
          <w:b w:val="false"/>
          <w:bCs w:val="false"/>
          <w:sz w:val="20"/>
          <w:szCs w:val="20"/>
          <w:rFonts w:ascii="Helvetica" w:cs="Helvetica" w:eastAsia="Helvetica" w:hAnsi="Helvetica"/>
        </w:rPr>
        <w:t xml:space="preserve">, cutting deployment time from 30 minutes to 5 minutes.</w:t>
      </w:r>
    </w:p>
    <w:p>
      <w:pPr>
        <w:keepNext/>
        <w:spacing w:before="160" w:after="40" w:lineRule="auto"/>
        <w:jc w:val="left"/>
      </w:pPr>
      <w:r>
        <w:rPr>
          <w:b/>
          <w:bCs/>
          <w:color w:val="1F4E79"/>
          <w:sz w:val="22"/>
          <w:szCs w:val="22"/>
          <w:rFonts w:ascii="Helvetica" w:cs="Helvetica" w:eastAsia="Helvetica" w:hAnsi="Helvetica"/>
        </w:rPr>
        <w:t xml:space="preserve">Software Engineer</w:t>
      </w:r>
    </w:p>
    <w:p>
      <w:pPr>
        <w:spacing w:after="40" w:line="276" w:lineRule="auto"/>
        <w:jc w:val="left"/>
      </w:pPr>
      <w:r>
        <w:rPr>
          <w:b/>
          <w:bCs/>
          <w:sz w:val="20"/>
          <w:szCs w:val="20"/>
          <w:rFonts w:ascii="Helvetica" w:cs="Helvetica" w:eastAsia="Helvetica" w:hAnsi="Helvetica"/>
        </w:rPr>
        <w:t xml:space="preserve">Tackle.io</w:t>
      </w:r>
      <w:r>
        <w:rPr>
          <w:b/>
          <w:bCs/>
          <w:sz w:val="20"/>
          <w:szCs w:val="20"/>
          <w:rFonts w:ascii="Helvetica" w:cs="Helvetica" w:eastAsia="Helvetica" w:hAnsi="Helvetica"/>
        </w:rPr>
        <w:t xml:space="preserve"> | Remote | 06/2021 - 03/2022</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automation scripts for marketplace listing management, reducing manual effort by 15 hours per week for the operations team.</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w:t>
      </w:r>
      <w:r>
        <w:rPr>
          <w:b/>
          <w:bCs/>
          <w:sz w:val="20"/>
          <w:szCs w:val="20"/>
          <w:rFonts w:ascii="Helvetica" w:cs="Helvetica" w:eastAsia="Helvetica" w:hAnsi="Helvetica"/>
        </w:rPr>
        <w:t xml:space="preserve">GraphQL</w:t>
      </w:r>
      <w:r>
        <w:rPr>
          <w:b w:val="false"/>
          <w:bCs w:val="false"/>
          <w:sz w:val="20"/>
          <w:szCs w:val="20"/>
          <w:rFonts w:ascii="Helvetica" w:cs="Helvetica" w:eastAsia="Helvetica" w:hAnsi="Helvetica"/>
        </w:rPr>
        <w:t xml:space="preserve"> schema and resolvers for product catalog service, improving frontend data fetching efficiency by 35%.</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Integrated third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party billing APIs with </w:t>
      </w:r>
      <w:r>
        <w:rPr>
          <w:b/>
          <w:bCs/>
          <w:sz w:val="20"/>
          <w:szCs w:val="20"/>
          <w:rFonts w:ascii="Helvetica" w:cs="Helvetica" w:eastAsia="Helvetica" w:hAnsi="Helvetica"/>
        </w:rPr>
        <w:t xml:space="preserve">Stripe</w:t>
      </w:r>
      <w:r>
        <w:rPr>
          <w:b w:val="false"/>
          <w:bCs w:val="false"/>
          <w:sz w:val="20"/>
          <w:szCs w:val="20"/>
          <w:rFonts w:ascii="Helvetica" w:cs="Helvetica" w:eastAsia="Helvetica" w:hAnsi="Helvetica"/>
        </w:rPr>
        <w:t xml:space="preserve"> webhooks handling subscription lifecycle events for 200+ enterprise accounts.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Wrote comprehensive unit and integration tests achieving 85% code coverage across critical payment processing modules.</w:t>
      </w:r>
    </w:p>
    <w:p>
      <w:pPr>
        <w:keepNext/>
        <w:spacing w:before="160" w:after="40" w:lineRule="auto"/>
        <w:jc w:val="left"/>
      </w:pPr>
      <w:r>
        <w:rPr>
          <w:b/>
          <w:bCs/>
          <w:color w:val="1F4E79"/>
          <w:sz w:val="22"/>
          <w:szCs w:val="22"/>
          <w:rFonts w:ascii="Helvetica" w:cs="Helvetica" w:eastAsia="Helvetica" w:hAnsi="Helvetica"/>
        </w:rPr>
        <w:t xml:space="preserve">Software Engineer II</w:t>
      </w:r>
    </w:p>
    <w:p>
      <w:pPr>
        <w:spacing w:after="40" w:line="276" w:lineRule="auto"/>
        <w:jc w:val="left"/>
      </w:pPr>
      <w:r>
        <w:rPr>
          <w:b/>
          <w:bCs/>
          <w:sz w:val="20"/>
          <w:szCs w:val="20"/>
          <w:rFonts w:ascii="Helvetica" w:cs="Helvetica" w:eastAsia="Helvetica" w:hAnsi="Helvetica"/>
        </w:rPr>
        <w:t xml:space="preserve">Ultimate Medical Academy</w:t>
      </w:r>
      <w:r>
        <w:rPr>
          <w:b/>
          <w:bCs/>
          <w:sz w:val="20"/>
          <w:szCs w:val="20"/>
          <w:rFonts w:ascii="Helvetica" w:cs="Helvetica" w:eastAsia="Helvetica" w:hAnsi="Helvetica"/>
        </w:rPr>
        <w:t xml:space="preserve"> | Remote | 04/2019 - 06/2021</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Rebuilt student enrollment system with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supporting </w:t>
      </w:r>
      <w:r>
        <w:rPr>
          <w:b/>
          <w:bCs/>
          <w:sz w:val="20"/>
          <w:szCs w:val="20"/>
          <w:rFonts w:ascii="Helvetica" w:cs="Helvetica" w:eastAsia="Helvetica" w:hAnsi="Helvetica"/>
        </w:rPr>
        <w:t xml:space="preserve">15,000+ concurrent learners</w:t>
      </w:r>
      <w:r>
        <w:rPr>
          <w:b w:val="false"/>
          <w:bCs w:val="false"/>
          <w:sz w:val="20"/>
          <w:szCs w:val="20"/>
          <w:rFonts w:ascii="Helvetica" w:cs="Helvetica" w:eastAsia="Helvetica" w:hAnsi="Helvetica"/>
        </w:rPr>
        <w:t xml:space="preserve"> and reducing page load times from 4 seconds to under 1.5 seconds.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 HIPAA</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compliant data pipelines using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with field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level encryption for protected health information storage.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w:t>
      </w:r>
      <w:r>
        <w:rPr>
          <w:b/>
          <w:bCs/>
          <w:sz w:val="20"/>
          <w:szCs w:val="20"/>
          <w:rFonts w:ascii="Helvetica" w:cs="Helvetica" w:eastAsia="Helvetica" w:hAnsi="Helvetica"/>
        </w:rPr>
        <w:t xml:space="preserve">REST APIs</w:t>
      </w:r>
      <w:r>
        <w:rPr>
          <w:b w:val="false"/>
          <w:bCs w:val="false"/>
          <w:sz w:val="20"/>
          <w:szCs w:val="20"/>
          <w:rFonts w:ascii="Helvetica" w:cs="Helvetica" w:eastAsia="Helvetica" w:hAnsi="Helvetica"/>
        </w:rPr>
        <w:t xml:space="preserve"> powering mobile app integrations serving 8,000+ monthly active users across iOS and Android platforms.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Mentored two junior developers through code reviews and pair programming sessions, accelerating their onboarding by 6 weeks.</w:t>
      </w:r>
    </w:p>
    <w:p>
      <w:pPr>
        <w:keepNext/>
        <w:spacing w:before="160" w:after="40" w:lineRule="auto"/>
        <w:jc w:val="left"/>
      </w:pPr>
      <w:r>
        <w:rPr>
          <w:b/>
          <w:bCs/>
          <w:color w:val="1F4E79"/>
          <w:sz w:val="22"/>
          <w:szCs w:val="22"/>
          <w:rFonts w:ascii="Helvetica" w:cs="Helvetica" w:eastAsia="Helvetica" w:hAnsi="Helvetica"/>
        </w:rPr>
        <w:t xml:space="preserve">Software Engineer I</w:t>
      </w:r>
    </w:p>
    <w:p>
      <w:pPr>
        <w:spacing w:after="40" w:line="276" w:lineRule="auto"/>
        <w:jc w:val="left"/>
      </w:pPr>
      <w:r>
        <w:rPr>
          <w:b/>
          <w:bCs/>
          <w:sz w:val="20"/>
          <w:szCs w:val="20"/>
          <w:rFonts w:ascii="Helvetica" w:cs="Helvetica" w:eastAsia="Helvetica" w:hAnsi="Helvetica"/>
        </w:rPr>
        <w:t xml:space="preserve">Ultimate Medical Academy</w:t>
      </w:r>
      <w:r>
        <w:rPr>
          <w:b/>
          <w:bCs/>
          <w:sz w:val="20"/>
          <w:szCs w:val="20"/>
          <w:rFonts w:ascii="Helvetica" w:cs="Helvetica" w:eastAsia="Helvetica" w:hAnsi="Helvetica"/>
        </w:rPr>
        <w:t xml:space="preserve"> | Remote | 08/2018 - 04/2019</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interactive course content player with </w:t>
      </w:r>
      <w:r>
        <w:rPr>
          <w:b/>
          <w:bCs/>
          <w:sz w:val="20"/>
          <w:szCs w:val="20"/>
          <w:rFonts w:ascii="Helvetica" w:cs="Helvetica" w:eastAsia="Helvetica" w:hAnsi="Helvetica"/>
        </w:rPr>
        <w:t xml:space="preserve">Angular</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TypeScript</w:t>
      </w:r>
      <w:r>
        <w:rPr>
          <w:b w:val="false"/>
          <w:bCs w:val="false"/>
          <w:sz w:val="20"/>
          <w:szCs w:val="20"/>
          <w:rFonts w:ascii="Helvetica" w:cs="Helvetica" w:eastAsia="Helvetica" w:hAnsi="Helvetica"/>
        </w:rPr>
        <w:t xml:space="preserve">, increasing student engagement metrics by 30%.</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automated email notification system using </w:t>
      </w:r>
      <w:r>
        <w:rPr>
          <w:b/>
          <w:bCs/>
          <w:sz w:val="20"/>
          <w:szCs w:val="20"/>
          <w:rFonts w:ascii="Helvetica" w:cs="Helvetica" w:eastAsia="Helvetica" w:hAnsi="Helvetica"/>
        </w:rPr>
        <w:t xml:space="preserve">AWS SES</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SQS</w:t>
      </w:r>
      <w:r>
        <w:rPr>
          <w:b w:val="false"/>
          <w:bCs w:val="false"/>
          <w:sz w:val="20"/>
          <w:szCs w:val="20"/>
          <w:rFonts w:ascii="Helvetica" w:cs="Helvetica" w:eastAsia="Helvetica" w:hAnsi="Helvetica"/>
        </w:rPr>
        <w:t xml:space="preserve">, delivering 50,000+ targeted messages monthly.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Optimized </w:t>
      </w:r>
      <w:r>
        <w:rPr>
          <w:b/>
          <w:bCs/>
          <w:sz w:val="20"/>
          <w:szCs w:val="20"/>
          <w:rFonts w:ascii="Helvetica" w:cs="Helvetica" w:eastAsia="Helvetica" w:hAnsi="Helvetica"/>
        </w:rPr>
        <w:t xml:space="preserve">MySQL</w:t>
      </w:r>
      <w:r>
        <w:rPr>
          <w:b w:val="false"/>
          <w:bCs w:val="false"/>
          <w:sz w:val="20"/>
          <w:szCs w:val="20"/>
          <w:rFonts w:ascii="Helvetica" w:cs="Helvetica" w:eastAsia="Helvetica" w:hAnsi="Helvetica"/>
        </w:rPr>
        <w:t xml:space="preserve"> database queries for course progress tracking, reducing report generation time from 45 seconds to 8 seconds.</w:t>
      </w:r>
    </w:p>
    <w:p>
      <w:pPr>
        <w:keepNext/>
        <w:spacing w:before="160" w:after="40" w:lineRule="auto"/>
        <w:jc w:val="left"/>
      </w:pPr>
      <w:r>
        <w:rPr>
          <w:b/>
          <w:bCs/>
          <w:color w:val="1F4E79"/>
          <w:sz w:val="22"/>
          <w:szCs w:val="22"/>
          <w:rFonts w:ascii="Helvetica" w:cs="Helvetica" w:eastAsia="Helvetica" w:hAnsi="Helvetica"/>
        </w:rPr>
        <w:t xml:space="preserve">SDK Intern</w:t>
      </w:r>
    </w:p>
    <w:p>
      <w:pPr>
        <w:spacing w:after="40" w:line="276" w:lineRule="auto"/>
        <w:jc w:val="left"/>
      </w:pPr>
      <w:r>
        <w:rPr>
          <w:b/>
          <w:bCs/>
          <w:sz w:val="20"/>
          <w:szCs w:val="20"/>
          <w:rFonts w:ascii="Helvetica" w:cs="Helvetica" w:eastAsia="Helvetica" w:hAnsi="Helvetica"/>
        </w:rPr>
        <w:t xml:space="preserve">Accusoft</w:t>
      </w:r>
      <w:r>
        <w:rPr>
          <w:b/>
          <w:bCs/>
          <w:sz w:val="20"/>
          <w:szCs w:val="20"/>
          <w:rFonts w:ascii="Helvetica" w:cs="Helvetica" w:eastAsia="Helvetica" w:hAnsi="Helvetica"/>
        </w:rPr>
        <w:t xml:space="preserve"> | Remote | 06/2017 - 08/2018</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w:t>
      </w:r>
      <w:r>
        <w:rPr>
          <w:b/>
          <w:bCs/>
          <w:sz w:val="20"/>
          <w:szCs w:val="20"/>
          <w:rFonts w:ascii="Helvetica" w:cs="Helvetica" w:eastAsia="Helvetica" w:hAnsi="Helvetica"/>
        </w:rPr>
        <w:t xml:space="preserve">JavaScript SDK</w:t>
      </w:r>
      <w:r>
        <w:rPr>
          <w:b w:val="false"/>
          <w:bCs w:val="false"/>
          <w:sz w:val="20"/>
          <w:szCs w:val="20"/>
          <w:rFonts w:ascii="Helvetica" w:cs="Helvetica" w:eastAsia="Helvetica" w:hAnsi="Helvetica"/>
        </w:rPr>
        <w:t xml:space="preserve"> wrappers for document imaging REST APIs, simplifying integration for 200+ enterprise clients.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comprehensive API documentation and code samples in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reducing support ticket volume by 20%.</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EDUCATION</w:t>
      </w:r>
    </w:p>
    <w:p>
      <w:pPr>
        <w:spacing w:after="40" w:line="276" w:lineRule="auto"/>
        <w:jc w:val="left"/>
      </w:pPr>
      <w:r>
        <w:rPr>
          <w:b/>
          <w:bCs/>
          <w:sz w:val="20"/>
          <w:szCs w:val="20"/>
          <w:rFonts w:ascii="Helvetica" w:cs="Helvetica" w:eastAsia="Helvetica" w:hAnsi="Helvetica"/>
        </w:rPr>
        <w:t xml:space="preserve">Bachelor of Science in Computer Science | University of South Florida</w:t>
      </w:r>
    </w:p>
    <w:p>
      <w:pPr>
        <w:spacing w:after="40" w:line="276" w:lineRule="auto"/>
        <w:jc w:val="left"/>
      </w:pPr>
      <w:r>
        <w:rPr>
          <w:b w:val="false"/>
          <w:bCs w:val="false"/>
          <w:sz w:val="20"/>
          <w:szCs w:val="20"/>
          <w:rFonts w:ascii="Helvetica" w:cs="Helvetica" w:eastAsia="Helvetica" w:hAnsi="Helvetica"/>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d002vmcasf1dl1af9mxw" Type="http://schemas.openxmlformats.org/officeDocument/2006/relationships/hyperlink" Target="mailto:brandonhigbee95@hotmail.com" TargetMode="External"/><Relationship Id="rIdr2dazpzbbh32p99qykbyd"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2026-09-09T15:12:41.130Z</dcterms:created>
  <dcterms:modified xsi:type="dcterms:W3CDTF">2026-09-09T15:12:41.130Z</dcterms:modified>
</cp:coreProperties>
</file>

<file path=docProps/custom.xml><?xml version="1.0" encoding="utf-8"?>
<Properties xmlns="http://schemas.openxmlformats.org/officeDocument/2006/custom-properties" xmlns:vt="http://schemas.openxmlformats.org/officeDocument/2006/docPropsVTypes"/>
</file>