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kchqwx1mo3zwpgdotxrsr">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kaqruwbxztietar1b7y6k">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building cloud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native applications and developer tools. Led end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end development of SDKs and APIs serving enterprise clients, developed educational technology platforms supporting 50,000+ students, and created imaging processing pipelines. Expert in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with a history of delivering high</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quality software on time. Skilled at translating complex requirements into scalable solutions across healthcare, developer tools, and SaaS domains.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w:t>
      </w:r>
      <w:r>
        <w:rPr>
          <w:b w:val="false"/>
          <w:bCs w:val="false"/>
          <w:sz w:val="20"/>
          <w:szCs w:val="20"/>
          <w:rFonts w:ascii="Courier" w:cs="Courier" w:eastAsia="Courier" w:hAnsi="Courier"/>
        </w:rPr>
        <w:t xml:space="preserve">Python, TypeScript, JavaScript, Java, C#, SQL</w:t>
      </w:r>
    </w:p>
    <w:p>
      <w:pPr>
        <w:spacing w:after="40" w:line="276" w:lineRule="auto"/>
        <w:jc w:val="left"/>
      </w:pPr>
      <w:r>
        <w:rPr>
          <w:b/>
          <w:bCs/>
          <w:sz w:val="20"/>
          <w:szCs w:val="20"/>
          <w:rFonts w:ascii="Courier" w:cs="Courier" w:eastAsia="Courier" w:hAnsi="Courier"/>
        </w:rPr>
        <w:t xml:space="preserve">Frontend: </w:t>
      </w:r>
      <w:r>
        <w:rPr>
          <w:b w:val="false"/>
          <w:bCs w:val="false"/>
          <w:sz w:val="20"/>
          <w:szCs w:val="20"/>
          <w:rFonts w:ascii="Courier" w:cs="Courier" w:eastAsia="Courier" w:hAnsi="Courier"/>
        </w:rPr>
        <w:t xml:space="preserve">React, Next.js, Redux, HTML5, CSS3</w:t>
      </w:r>
    </w:p>
    <w:p>
      <w:pPr>
        <w:spacing w:after="40" w:line="276" w:lineRule="auto"/>
        <w:jc w:val="left"/>
      </w:pPr>
      <w:r>
        <w:rPr>
          <w:b/>
          <w:bCs/>
          <w:sz w:val="20"/>
          <w:szCs w:val="20"/>
          <w:rFonts w:ascii="Courier" w:cs="Courier" w:eastAsia="Courier" w:hAnsi="Courier"/>
        </w:rPr>
        <w:t xml:space="preserve">Backend: </w:t>
      </w:r>
      <w:r>
        <w:rPr>
          <w:b w:val="false"/>
          <w:bCs w:val="false"/>
          <w:sz w:val="20"/>
          <w:szCs w:val="20"/>
          <w:rFonts w:ascii="Courier" w:cs="Courier" w:eastAsia="Courier" w:hAnsi="Courier"/>
        </w:rPr>
        <w:t xml:space="preserve">Node.js, REST APIs, GraphQL, PostgreSQL, MongoDB, Redis</w:t>
      </w:r>
    </w:p>
    <w:p>
      <w:pPr>
        <w:spacing w:after="40" w:line="276" w:lineRule="auto"/>
        <w:jc w:val="left"/>
      </w:pPr>
      <w:r>
        <w:rPr>
          <w:b/>
          <w:bCs/>
          <w:sz w:val="20"/>
          <w:szCs w:val="20"/>
          <w:rFonts w:ascii="Courier" w:cs="Courier" w:eastAsia="Courier" w:hAnsi="Courier"/>
        </w:rPr>
        <w:t xml:space="preserve">Cloud &amp; DevOps: </w:t>
      </w:r>
      <w:r>
        <w:rPr>
          <w:b w:val="false"/>
          <w:bCs w:val="false"/>
          <w:sz w:val="20"/>
          <w:szCs w:val="20"/>
          <w:rFonts w:ascii="Courier" w:cs="Courier" w:eastAsia="Courier" w:hAnsi="Courier"/>
        </w:rPr>
        <w:t xml:space="preserve">AWS, Docker, Kubernetes, CI/CD Pipelines, Terraform</w:t>
      </w:r>
    </w:p>
    <w:p>
      <w:pPr>
        <w:spacing w:after="40" w:line="276" w:lineRule="auto"/>
        <w:jc w:val="left"/>
      </w:pPr>
      <w:r>
        <w:rPr>
          <w:b/>
          <w:bCs/>
          <w:sz w:val="20"/>
          <w:szCs w:val="20"/>
          <w:rFonts w:ascii="Courier" w:cs="Courier" w:eastAsia="Courier" w:hAnsi="Courier"/>
        </w:rPr>
        <w:t xml:space="preserve">Tools &amp; Practices: </w:t>
      </w:r>
      <w:r>
        <w:rPr>
          <w:b w:val="false"/>
          <w:bCs w:val="false"/>
          <w:sz w:val="20"/>
          <w:szCs w:val="20"/>
          <w:rFonts w:ascii="Courier" w:cs="Courier" w:eastAsia="Courier" w:hAnsi="Courier"/>
        </w:rPr>
        <w:t xml:space="preserve">Git, Jira, Agile/Scrum, Testing Frameworks, Microservices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CI/CD pipelines</w:t>
      </w:r>
      <w:r>
        <w:rPr>
          <w:b w:val="false"/>
          <w:bCs w:val="false"/>
          <w:sz w:val="20"/>
          <w:szCs w:val="20"/>
          <w:rFonts w:ascii="Courier" w:cs="Courier" w:eastAsia="Courier" w:hAnsi="Courier"/>
        </w:rPr>
        <w:t xml:space="preserve"> using GitHub Actions and </w:t>
      </w:r>
      <w:r>
        <w:rPr>
          <w:b/>
          <w:bCs/>
          <w:sz w:val="20"/>
          <w:szCs w:val="20"/>
          <w:rFonts w:ascii="Courier" w:cs="Courier" w:eastAsia="Courier" w:hAnsi="Courier"/>
        </w:rPr>
        <w:t xml:space="preserve">AWS CodePipeline</w:t>
      </w:r>
      <w:r>
        <w:rPr>
          <w:b w:val="false"/>
          <w:bCs w:val="false"/>
          <w:sz w:val="20"/>
          <w:szCs w:val="20"/>
          <w:rFonts w:ascii="Courier" w:cs="Courier" w:eastAsia="Courier" w:hAnsi="Courier"/>
        </w:rPr>
        <w:t xml:space="preserve">, decreasing deployment time by 60% and eliminating manual release steps across 5 teams.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and maintained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GraphQL</w:t>
      </w:r>
      <w:r>
        <w:rPr>
          <w:b w:val="false"/>
          <w:bCs w:val="false"/>
          <w:sz w:val="20"/>
          <w:szCs w:val="20"/>
          <w:rFonts w:ascii="Courier" w:cs="Courier" w:eastAsia="Courier" w:hAnsi="Courier"/>
        </w:rPr>
        <w:t xml:space="preserve">, handling authentication via </w:t>
      </w:r>
      <w:r>
        <w:rPr>
          <w:b/>
          <w:bCs/>
          <w:sz w:val="20"/>
          <w:szCs w:val="20"/>
          <w:rFonts w:ascii="Courier" w:cs="Courier" w:eastAsia="Courier" w:hAnsi="Courier"/>
        </w:rPr>
        <w:t xml:space="preserve">OAuth2</w:t>
      </w:r>
      <w:r>
        <w:rPr>
          <w:b w:val="false"/>
          <w:bCs w:val="false"/>
          <w:sz w:val="20"/>
          <w:szCs w:val="20"/>
          <w:rFonts w:ascii="Courier" w:cs="Courier" w:eastAsia="Courier" w:hAnsi="Courier"/>
        </w:rPr>
        <w:t xml:space="preserve"> and processing 1M+ requests daily with sub-100ms latency.</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database schemas and optimized queries, reducing report generation time from 45 seconds to 3 seconds for key business intelligence dashboards.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and deployed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SaaS platform components using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supporting 200+ enterprise software vendors in managing go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market workflows.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monolithic services to </w:t>
      </w:r>
      <w:r>
        <w:rPr>
          <w:b/>
          <w:bCs/>
          <w:sz w:val="20"/>
          <w:szCs w:val="20"/>
          <w:rFonts w:ascii="Courier" w:cs="Courier" w:eastAsia="Courier" w:hAnsi="Courier"/>
        </w:rPr>
        <w:t xml:space="preserve">microservices architecture</w:t>
      </w:r>
      <w:r>
        <w:rPr>
          <w:b w:val="false"/>
          <w:bCs w:val="false"/>
          <w:sz w:val="20"/>
          <w:szCs w:val="20"/>
          <w:rFonts w:ascii="Courier" w:cs="Courier" w:eastAsia="Courier" w:hAnsi="Courier"/>
        </w:rPr>
        <w:t xml:space="preserve"> using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Kubernetes</w:t>
      </w:r>
      <w:r>
        <w:rPr>
          <w:b w:val="false"/>
          <w:bCs w:val="false"/>
          <w:sz w:val="20"/>
          <w:szCs w:val="20"/>
          <w:rFonts w:ascii="Courier" w:cs="Courier" w:eastAsia="Courier" w:hAnsi="Courier"/>
        </w:rPr>
        <w:t xml:space="preserve">, improving system reliability to 99.9% uptime.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Mentored 3 junior engineers through code reviews and pair programming sessions, establishing team coding standards and documentation practices.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analytics features using </w:t>
      </w:r>
      <w:r>
        <w:rPr>
          <w:b/>
          <w:bCs/>
          <w:sz w:val="20"/>
          <w:szCs w:val="20"/>
          <w:rFonts w:ascii="Courier" w:cs="Courier" w:eastAsia="Courier" w:hAnsi="Courier"/>
        </w:rPr>
        <w:t xml:space="preserve">Redis</w:t>
      </w:r>
      <w:r>
        <w:rPr>
          <w:b w:val="false"/>
          <w:bCs w:val="false"/>
          <w:sz w:val="20"/>
          <w:szCs w:val="20"/>
          <w:rFonts w:ascii="Courier" w:cs="Courier" w:eastAsia="Courier" w:hAnsi="Courier"/>
        </w:rPr>
        <w:t xml:space="preserve"> caching and WebSocket connections, enabling live dashboard updates for sales teams.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 with product managers to define sprint priorities and technical roadmaps, delivering 30+ customer</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facing features per quarter.</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integration layer connecting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services with 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 CRM platforms, enabling automated data synchronization for 50+ enterprise accounts.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unit and integration tests achieving 85% code coverage, reducing production bugs by 40% in the first quarter.</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internal tooling with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scripts automating data migrations, saving 20+ hours monthly for operations team.</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 in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 rotation responding to production incidents, maintaining SLA compliance for critical customer workflows.</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backend services with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handling course enrollment, progress tracking, and certification workflows with 99.5% uptime.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video streaming integration with adaptive bitrate playback, reducing buffering by 70% for mobile learners on limited bandwidth.</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-based learning management system features serving 50,000+ students and 500+ instructors across healthcare certification programs.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automated compliance reporting system for accreditation requirements, eliminating 15 hours weekly of manual data compilation.</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interactive assessment modules with </w:t>
      </w:r>
      <w:r>
        <w:rPr>
          <w:b/>
          <w:bCs/>
          <w:sz w:val="20"/>
          <w:szCs w:val="20"/>
          <w:rFonts w:ascii="Courier" w:cs="Courier" w:eastAsia="Courier" w:hAnsi="Courier"/>
        </w:rPr>
        <w:t xml:space="preserve">JavaScript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for exam preparation, improving student pass rates by 25%.</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email notification system processing 10,000+ daily messages with personalized content based on user learning paths.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Refactored legacy </w:t>
      </w:r>
      <w:r>
        <w:rPr>
          <w:b/>
          <w:bCs/>
          <w:sz w:val="20"/>
          <w:szCs w:val="20"/>
          <w:rFonts w:ascii="Courier" w:cs="Courier" w:eastAsia="Courier" w:hAnsi="Courier"/>
        </w:rPr>
        <w:t xml:space="preserve">jQuery</w:t>
      </w:r>
      <w:r>
        <w:rPr>
          <w:b w:val="false"/>
          <w:bCs w:val="false"/>
          <w:sz w:val="20"/>
          <w:szCs w:val="20"/>
          <w:rFonts w:ascii="Courier" w:cs="Courier" w:eastAsia="Courier" w:hAnsi="Courier"/>
        </w:rPr>
        <w:t xml:space="preserve"> components to modern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reducing page load times by 40%.</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Contributed to </w:t>
      </w:r>
      <w:r>
        <w:rPr>
          <w:b/>
          <w:bCs/>
          <w:sz w:val="20"/>
          <w:szCs w:val="20"/>
          <w:rFonts w:ascii="Courier" w:cs="Courier" w:eastAsia="Courier" w:hAnsi="Courier"/>
        </w:rPr>
        <w:t xml:space="preserve">SDK</w:t>
      </w:r>
      <w:r>
        <w:rPr>
          <w:b w:val="false"/>
          <w:bCs w:val="false"/>
          <w:sz w:val="20"/>
          <w:szCs w:val="20"/>
          <w:rFonts w:ascii="Courier" w:cs="Courier" w:eastAsia="Courier" w:hAnsi="Courier"/>
        </w:rPr>
        <w:t xml:space="preserve"> documentation and sample applications demonstrating image processing capabilities to 1,000+ developers.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automated testing suite for barcode recognition features, catching 12 critical bugs before release.</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 in Computer Science | University of South Florida</w:t>
      </w:r>
    </w:p>
    <w:p>
      <w:pPr>
        <w:spacing w:after="40" w:line="276" w:lineRule="auto"/>
        <w:jc w:val="left"/>
      </w:pPr>
      <w:r>
        <w:rPr>
          <w:b w:val="false"/>
          <w:bCs w:val="false"/>
          <w:sz w:val="20"/>
          <w:szCs w:val="20"/>
          <w:rFonts w:ascii="Courier" w:cs="Courier" w:eastAsia="Courier" w:hAnsi="Courier"/>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chqwx1mo3zwpgdotxrsr" Type="http://schemas.openxmlformats.org/officeDocument/2006/relationships/hyperlink" Target="mailto:brandonhigbee95@hotmail.com" TargetMode="External"/><Relationship Id="rIdkaqruwbxztietar1b7y6k"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2026-09-09T04:33:17.182Z</dcterms:created>
  <dcterms:modified xsi:type="dcterms:W3CDTF">2026-09-09T04:33:17.182Z</dcterms:modified>
</cp:coreProperties>
</file>

<file path=docProps/custom.xml><?xml version="1.0" encoding="utf-8"?>
<Properties xmlns="http://schemas.openxmlformats.org/officeDocument/2006/custom-properties" xmlns:vt="http://schemas.openxmlformats.org/officeDocument/2006/docPropsVTypes"/>
</file>