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9rwszyklkafatcnkgw16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zuv3fn2izahowtwf0fps9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building production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grade web applications across fintech, SaaS, and real estate domains. Led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development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customer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facing platforms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processing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volume transactions, mentoring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of 4-6 engineers. 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modern DevOps practices across multiple organizations. Seeking to bring full lifecycle development expertise to a security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focused engineering team.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TypeScript, Next.js, Vue.js, HTML5, CSS3, TailwindCSS, Redux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Python, Django, Express.js, REST APIs, GraphQL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MongoDB, Firebase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Cloud/DevOps: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CI/CD, GitHub Actions, Jenkins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and launched 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 estate financial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15,000+ monthly active users with mortgage calculations and property analytics.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 with interactive data visualizations reducing report generation time from 3 minutes to 45 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 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 handling property valuations and financial projections with 99.5% 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functions for automated property data ingestion processing 500+ daily API requests.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GitHub Actions cutting deployment frequency from bi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weekly to daily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page load times by 40%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SSR optimization and lazy loading strategies.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design teams to ship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pixel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perfect UI components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accessibility compliance (WCAG 2.1).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code review processes and mentored 3 junior developers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best practices and testing patterns.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business formation platform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features serving 200+ daily business registration transactions across multiple states.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Modernized legacy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monolith to microservices architecture, improving response times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admin portal with role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access control managing 3,000+ customer accounts.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third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party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(Stripe, DocuSign) enabling smooth payment processing and document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queries reducing average API response time from 800ms to 120ms.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maintaining platform reliability during peak registration periods.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ATS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check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applicant tracking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SaaS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subscription model serving 40+ small business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Vue.js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frontend with drag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drop Kanban board for candidate pipeline management.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Node.js for job posting aggregation and resume parsing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 caching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layer reducing database load by 35% during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periods.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Configured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containers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Jenkins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for automated testing and staging deployments.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FixAlert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notification system with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alerts for 500+ enterprise users across 3 time zones.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 Native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mobile app features for iOS and Android platforms with 85% code sharing.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 Flask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 handling 10,000+ daily webhook events with reliable delivery guarantees.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connections enabling instant alert propagation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comprehensive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test suites achieving 80% code coverage across core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Agile ceremonies and sprint planning for 2-week iteration cycles.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rwszyklkafatcnkgw165" Type="http://schemas.openxmlformats.org/officeDocument/2006/relationships/hyperlink" Target="mailto:nathanhershey047@gmail.com" TargetMode="External"/><Relationship Id="rIdzuv3fn2izahowtwf0fps9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2026-09-08T20:45:48.461Z</dcterms:created>
  <dcterms:modified xsi:type="dcterms:W3CDTF">2026-09-08T20:45:48.461Z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