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Nathan Hershey</w:t>
      </w:r>
    </w:p>
    <w:p>
      <w:pPr>
        <w:spacing w:after="20"/>
        <w:jc w:val="center"/>
      </w:pPr>
      <w:r>
        <w:rPr>
          <w:b w:val="false"/>
          <w:bCs w:val="false"/>
          <w:i w:val="false"/>
          <w:iCs w:val="false"/>
          <w:sz w:val="20"/>
          <w:szCs w:val="20"/>
          <w:rFonts w:ascii="Arial" w:cs="Arial" w:eastAsia="Arial" w:hAnsi="Arial"/>
        </w:rPr>
        <w:t xml:space="preserve">Round Rock, TX</w:t>
      </w:r>
      <w:r>
        <w:rPr>
          <w:b w:val="false"/>
          <w:bCs w:val="false"/>
          <w:i w:val="false"/>
          <w:iCs w:val="false"/>
          <w:sz w:val="20"/>
          <w:szCs w:val="20"/>
          <w:rFonts w:ascii="Arial" w:cs="Arial" w:eastAsia="Arial" w:hAnsi="Arial"/>
        </w:rPr>
        <w:t xml:space="preserve"> | </w:t>
      </w:r>
      <w:hyperlink w:history="1" r:id="rIddljo7yqxqawryyamk6l5h">
        <w:r>
          <w:rPr>
            <w:b w:val="false"/>
            <w:bCs w:val="false"/>
            <w:i w:val="false"/>
            <w:iCs w:val="false"/>
            <w:u w:val="single"/>
            <w:color w:val="0563C1"/>
            <w:sz w:val="20"/>
            <w:szCs w:val="20"/>
            <w:rStyle w:val="Hyperlink"/>
            <w:rFonts w:ascii="Arial" w:cs="Arial" w:eastAsia="Arial" w:hAnsi="Arial"/>
          </w:rPr>
          <w:t xml:space="preserve">nathanhershey047@gmail.com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937-326-3137</w:t>
      </w:r>
    </w:p>
    <w:p>
      <w:pPr>
        <w:spacing w:after="100"/>
        <w:jc w:val="center"/>
      </w:pPr>
      <w:hyperlink w:history="1" r:id="rIdh6ho0v8pjs5j0ef8juosz">
        <w:r>
          <w:rPr>
            <w:b w:val="false"/>
            <w:bCs w:val="false"/>
            <w:i w:val="false"/>
            <w:iCs w:val="false"/>
            <w:u w:val="single"/>
            <w:color w:val="0563C1"/>
            <w:sz w:val="20"/>
            <w:szCs w:val="20"/>
            <w:rStyle w:val="Hyperlink"/>
            <w:rFonts w:ascii="Arial" w:cs="Arial" w:eastAsia="Arial" w:hAnsi="Arial"/>
          </w:rPr>
          <w:t xml:space="preserve">https://www.linkedin.com/in/nathan‑hershey-436209388</w:t>
        </w:r>
      </w:hyperlink>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&amp; Scripting: </w:t>
      </w:r>
      <w:r>
        <w:rPr>
          <w:b w:val="false"/>
          <w:bCs w:val="false"/>
          <w:sz w:val="20"/>
          <w:szCs w:val="20"/>
          <w:rFonts w:ascii="Arial" w:cs="Arial" w:eastAsia="Arial" w:hAnsi="Arial"/>
        </w:rPr>
        <w:t xml:space="preserve">TypeScript, JavaScript, HTML, CSS, SQL, Python, MySQL</w:t>
      </w:r>
    </w:p>
    <w:p>
      <w:pPr>
        <w:spacing w:after="40" w:line="324" w:lineRule="auto"/>
        <w:jc w:val="left"/>
      </w:pPr>
      <w:r>
        <w:rPr>
          <w:b/>
          <w:bCs/>
          <w:sz w:val="20"/>
          <w:szCs w:val="20"/>
          <w:rFonts w:ascii="Arial" w:cs="Arial" w:eastAsia="Arial" w:hAnsi="Arial"/>
        </w:rPr>
        <w:t xml:space="preserve">Systems &amp; Networking: </w:t>
      </w:r>
      <w:r>
        <w:rPr>
          <w:b w:val="false"/>
          <w:bCs w:val="false"/>
          <w:sz w:val="20"/>
          <w:szCs w:val="20"/>
          <w:rFonts w:ascii="Arial" w:cs="Arial" w:eastAsia="Arial" w:hAnsi="Arial"/>
        </w:rPr>
        <w:t xml:space="preserve">AWS</w:t>
      </w:r>
    </w:p>
    <w:p>
      <w:pPr>
        <w:spacing w:after="40" w:line="324" w:lineRule="auto"/>
        <w:jc w:val="left"/>
      </w:pPr>
      <w:r>
        <w:rPr>
          <w:b/>
          <w:bCs/>
          <w:sz w:val="20"/>
          <w:szCs w:val="20"/>
          <w:rFonts w:ascii="Arial" w:cs="Arial" w:eastAsia="Arial" w:hAnsi="Arial"/>
        </w:rPr>
        <w:t xml:space="preserve">Data &amp; Containers: </w:t>
      </w:r>
      <w:r>
        <w:rPr>
          <w:b w:val="false"/>
          <w:bCs w:val="false"/>
          <w:sz w:val="20"/>
          <w:szCs w:val="20"/>
          <w:rFonts w:ascii="Arial" w:cs="Arial" w:eastAsia="Arial" w:hAnsi="Arial"/>
        </w:rPr>
        <w:t xml:space="preserve">Docker, Kubernetes, Postgres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Bachelor of Science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University of North Texas</w:t>
      </w:r>
      <w:r>
        <w:tab/>
      </w:r>
      <w:r>
        <w:rPr>
          <w:b w:val="false"/>
          <w:bCs w:val="false"/>
          <w:i w:val="false"/>
          <w:iCs w:val="false"/>
          <w:sz w:val="20"/>
          <w:szCs w:val="20"/>
          <w:rFonts w:ascii="Arial" w:cs="Arial" w:eastAsia="Arial" w:hAnsi="Arial"/>
        </w:rPr>
        <w:t xml:space="preserve">2014 - 2018</w:t>
      </w:r>
    </w:p>
    <w:p>
      <w:pPr>
        <w:keepNext/>
        <w:pBdr>
          <w:bottom w:val="single" w:color="000000" w:sz="6" w:space="0"/>
        </w:pBdr>
        <w:spacing w:before="200" w:after="60" w:lineRule="auto"/>
        <w:jc w:val="left"/>
      </w:pPr>
      <w:r>
        <w:rPr>
          <w:b/>
          <w:bCs/>
          <w:sz w:val="28"/>
          <w:szCs w:val="28"/>
          <w:rFonts w:ascii="Arial" w:cs="Arial" w:eastAsia="Arial" w:hAnsi="Arial"/>
        </w:rPr>
        <w:t xml:space="preserve">WorkExperience</w:t>
      </w:r>
    </w:p>
    <w:p>
      <w:pPr>
        <w:keepNext/>
        <w:pBdr>
          <w:bottom w:val="single" w:color="000000" w:sz="6" w:space="0"/>
        </w:pBdr>
        <w:spacing w:before="200" w:after="60" w:lineRule="auto"/>
        <w:jc w:val="left"/>
      </w:pPr>
      <w:r>
        <w:rPr>
          <w:b/>
          <w:bCs/>
          <w:sz w:val="28"/>
          <w:szCs w:val="28"/>
          <w:rFonts w:ascii="Arial" w:cs="Arial" w:eastAsia="Arial" w:hAnsi="Arial"/>
        </w:rPr>
        <w:t xml:space="preserve">FrontDoor, SeniorFullStackEngineer09/2022 -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Designedanddeliveredakernel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leveltransactionenginehandling$12Mdailyvolume,using</w:t>
      </w:r>
      <w:r>
        <w:rPr>
          <w:b/>
          <w:bCs/>
          <w:sz w:val="20"/>
          <w:szCs w:val="20"/>
          <w:rFonts w:ascii="Arial" w:cs="Arial" w:eastAsia="Arial" w:hAnsi="Arial"/>
        </w:rPr>
        <w:t xml:space="preserve">Java</w:t>
      </w:r>
      <w:r>
        <w:rPr>
          <w:b w:val="false"/>
          <w:bCs w:val="false"/>
          <w:sz w:val="20"/>
          <w:szCs w:val="20"/>
          <w:rFonts w:ascii="Arial" w:cs="Arial" w:eastAsia="Arial" w:hAnsi="Arial"/>
        </w:rPr>
        <w:t xml:space="preserve">,</w:t>
      </w:r>
      <w:r>
        <w:rPr>
          <w:b/>
          <w:bCs/>
          <w:sz w:val="20"/>
          <w:szCs w:val="20"/>
          <w:rFonts w:ascii="Arial" w:cs="Arial" w:eastAsia="Arial" w:hAnsi="Arial"/>
        </w:rPr>
        <w:t xml:space="preserve">SpringBoot</w:t>
      </w:r>
      <w:r>
        <w:rPr>
          <w:b w:val="false"/>
          <w:bCs w:val="false"/>
          <w:sz w:val="20"/>
          <w:szCs w:val="20"/>
          <w:rFonts w:ascii="Arial" w:cs="Arial" w:eastAsia="Arial" w:hAnsi="Arial"/>
        </w:rPr>
        <w:t xml:space="preserve">,and</w:t>
      </w:r>
      <w:r>
        <w:rPr>
          <w:b/>
          <w:bCs/>
          <w:sz w:val="20"/>
          <w:szCs w:val="20"/>
          <w:rFonts w:ascii="Arial" w:cs="Arial" w:eastAsia="Arial" w:hAnsi="Arial"/>
        </w:rPr>
        <w:t xml:space="preserve">Kafka</w:t>
      </w:r>
      <w:r>
        <w:rPr>
          <w:b w:val="false"/>
          <w:bCs w:val="false"/>
          <w:sz w:val="20"/>
          <w:szCs w:val="20"/>
          <w:rFonts w:ascii="Arial" w:cs="Arial" w:eastAsia="Arial" w:hAnsi="Arial"/>
        </w:rPr>
        <w:t xml:space="preserve">,cuttingend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endlatencyfrom3sto1s.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Builtanon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callalertingpipelinewith</w:t>
      </w:r>
      <w:r>
        <w:rPr>
          <w:b/>
          <w:bCs/>
          <w:sz w:val="20"/>
          <w:szCs w:val="20"/>
          <w:rFonts w:ascii="Arial" w:cs="Arial" w:eastAsia="Arial" w:hAnsi="Arial"/>
        </w:rPr>
        <w:t xml:space="preserve">Docker</w:t>
      </w:r>
      <w:r>
        <w:rPr>
          <w:b w:val="false"/>
          <w:bCs w:val="false"/>
          <w:sz w:val="20"/>
          <w:szCs w:val="20"/>
          <w:rFonts w:ascii="Arial" w:cs="Arial" w:eastAsia="Arial" w:hAnsi="Arial"/>
        </w:rPr>
        <w:t xml:space="preserve">,</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,and</w:t>
      </w:r>
      <w:r>
        <w:rPr>
          <w:b/>
          <w:bCs/>
          <w:sz w:val="20"/>
          <w:szCs w:val="20"/>
          <w:rFonts w:ascii="Arial" w:cs="Arial" w:eastAsia="Arial" w:hAnsi="Arial"/>
        </w:rPr>
        <w:t xml:space="preserve">Prometheus</w:t>
      </w:r>
      <w:r>
        <w:rPr>
          <w:b w:val="false"/>
          <w:bCs w:val="false"/>
          <w:sz w:val="20"/>
          <w:szCs w:val="20"/>
          <w:rFonts w:ascii="Arial" w:cs="Arial" w:eastAsia="Arial" w:hAnsi="Arial"/>
        </w:rPr>
        <w:t xml:space="preserve">,reducingmean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detectincidentsby45%.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Refactoredtheuser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profilemicroservicesuiteto</w:t>
      </w:r>
      <w:r>
        <w:rPr>
          <w:b/>
          <w:bCs/>
          <w:sz w:val="20"/>
          <w:szCs w:val="20"/>
          <w:rFonts w:ascii="Arial" w:cs="Arial" w:eastAsia="Arial" w:hAnsi="Arial"/>
        </w:rPr>
        <w:t xml:space="preserve">React</w:t>
      </w:r>
      <w:r>
        <w:rPr>
          <w:b w:val="false"/>
          <w:bCs w:val="false"/>
          <w:sz w:val="20"/>
          <w:szCs w:val="20"/>
          <w:rFonts w:ascii="Arial" w:cs="Arial" w:eastAsia="Arial" w:hAnsi="Arial"/>
        </w:rPr>
        <w:t xml:space="preserve">and</w:t>
      </w:r>
      <w:r>
        <w:rPr>
          <w:b/>
          <w:bCs/>
          <w:sz w:val="20"/>
          <w:szCs w:val="20"/>
          <w:rFonts w:ascii="Arial" w:cs="Arial" w:eastAsia="Arial" w:hAnsi="Arial"/>
        </w:rPr>
        <w:t xml:space="preserve">TypeScript</w:t>
      </w:r>
      <w:r>
        <w:rPr>
          <w:b w:val="false"/>
          <w:bCs w:val="false"/>
          <w:sz w:val="20"/>
          <w:szCs w:val="20"/>
          <w:rFonts w:ascii="Arial" w:cs="Arial" w:eastAsia="Arial" w:hAnsi="Arial"/>
        </w:rPr>
        <w:t xml:space="preserve">,improvingfront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endloadtimeby30%anddecreasingbouncerate.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Implementedrole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basedaccesscontrolacrosstheplatformusing</w:t>
      </w:r>
      <w:r>
        <w:rPr>
          <w:b/>
          <w:bCs/>
          <w:sz w:val="20"/>
          <w:szCs w:val="20"/>
          <w:rFonts w:ascii="Arial" w:cs="Arial" w:eastAsia="Arial" w:hAnsi="Arial"/>
        </w:rPr>
        <w:t xml:space="preserve">OAuth2</w:t>
      </w:r>
      <w:r>
        <w:rPr>
          <w:b w:val="false"/>
          <w:bCs w:val="false"/>
          <w:sz w:val="20"/>
          <w:szCs w:val="20"/>
          <w:rFonts w:ascii="Arial" w:cs="Arial" w:eastAsia="Arial" w:hAnsi="Arial"/>
        </w:rPr>
        <w:t xml:space="preserve">and</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,eliminatingunauthorizedaccessattemptsinquarterlyaudits.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Guidedacross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functionalteamof6engineersthroughcode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reviewstandards,raisingcode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coveragefrom68%to92%withinfoursprints.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IntegratedCI/CDpipelinesusing</w:t>
      </w:r>
      <w:r>
        <w:rPr>
          <w:b/>
          <w:bCs/>
          <w:sz w:val="20"/>
          <w:szCs w:val="20"/>
          <w:rFonts w:ascii="Arial" w:cs="Arial" w:eastAsia="Arial" w:hAnsi="Arial"/>
        </w:rPr>
        <w:t xml:space="preserve">GitHubActions</w:t>
      </w:r>
      <w:r>
        <w:rPr>
          <w:b w:val="false"/>
          <w:bCs w:val="false"/>
          <w:sz w:val="20"/>
          <w:szCs w:val="20"/>
          <w:rFonts w:ascii="Arial" w:cs="Arial" w:eastAsia="Arial" w:hAnsi="Arial"/>
        </w:rPr>
        <w:t xml:space="preserve">and</w:t>
      </w:r>
      <w:r>
        <w:rPr>
          <w:b/>
          <w:bCs/>
          <w:sz w:val="20"/>
          <w:szCs w:val="20"/>
          <w:rFonts w:ascii="Arial" w:cs="Arial" w:eastAsia="Arial" w:hAnsi="Arial"/>
        </w:rPr>
        <w:t xml:space="preserve">Helm</w:t>
      </w:r>
      <w:r>
        <w:rPr>
          <w:b w:val="false"/>
          <w:bCs w:val="false"/>
          <w:sz w:val="20"/>
          <w:szCs w:val="20"/>
          <w:rFonts w:ascii="Arial" w:cs="Arial" w:eastAsia="Arial" w:hAnsi="Arial"/>
        </w:rPr>
        <w:t xml:space="preserve">,acceleratingdeploymentfrequencyfromtwiceweeklytodailyreleases.</w:t>
      </w:r>
    </w:p>
    <w:p>
      <w:pPr>
        <w:keepNext/>
        <w:pBdr>
          <w:bottom w:val="single" w:color="000000" w:sz="6" w:space="0"/>
        </w:pBdr>
        <w:spacing w:before="200" w:after="60" w:lineRule="auto"/>
        <w:jc w:val="left"/>
      </w:pPr>
      <w:r>
        <w:rPr>
          <w:b/>
          <w:bCs/>
          <w:sz w:val="28"/>
          <w:szCs w:val="28"/>
          <w:rFonts w:ascii="Arial" w:cs="Arial" w:eastAsia="Arial" w:hAnsi="Arial"/>
        </w:rPr>
        <w:t xml:space="preserve">ZenBusiness, FullStackDeveloper01/2021 - 11/2022</w:t>
      </w:r>
    </w:p>
    <w:p>
      <w:pPr>
        <w:spacing w:after="40" w:line="324" w:lineRule="auto"/>
        <w:jc w:val="left"/>
      </w:pPr>
      <w:r>
        <w:rPr>
          <w:b/>
          <w:bCs/>
          <w:sz w:val="20"/>
          <w:szCs w:val="20"/>
          <w:rFonts w:ascii="Arial" w:cs="Arial" w:eastAsia="Arial" w:hAnsi="Arial"/>
        </w:rPr>
        <w:t xml:space="preserve">Senior Full Stack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8 years</w:t>
      </w:r>
      <w:r>
        <w:rPr>
          <w:b w:val="false"/>
          <w:bCs w:val="false"/>
          <w:sz w:val="20"/>
          <w:szCs w:val="20"/>
          <w:rFonts w:ascii="Arial" w:cs="Arial" w:eastAsia="Arial" w:hAnsi="Arial"/>
        </w:rPr>
        <w:t xml:space="preserve"> owning production systems end to end. Owns production infrastructure end to end, including on call coverage, deployment automation, and monitoring across distributed services. Comfortable partnering with platform and application teams on reliability work.</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Createdaself</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servicebusiness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formationAPIin</w:t>
      </w:r>
      <w:r>
        <w:rPr>
          <w:b/>
          <w:bCs/>
          <w:sz w:val="20"/>
          <w:szCs w:val="20"/>
          <w:rFonts w:ascii="Arial" w:cs="Arial" w:eastAsia="Arial" w:hAnsi="Arial"/>
        </w:rPr>
        <w:t xml:space="preserve">Node.js</w:t>
      </w:r>
      <w:r>
        <w:rPr>
          <w:b w:val="false"/>
          <w:bCs w:val="false"/>
          <w:sz w:val="20"/>
          <w:szCs w:val="20"/>
          <w:rFonts w:ascii="Arial" w:cs="Arial" w:eastAsia="Arial" w:hAnsi="Arial"/>
        </w:rPr>
        <w:t xml:space="preserve"> and </w:t>
      </w:r>
      <w:r>
        <w:rPr>
          <w:b/>
          <w:bCs/>
          <w:sz w:val="20"/>
          <w:szCs w:val="20"/>
          <w:rFonts w:ascii="Arial" w:cs="Arial" w:eastAsia="Arial" w:hAnsi="Arial"/>
        </w:rPr>
        <w:t xml:space="preserve">Express</w:t>
      </w:r>
      <w:r>
        <w:rPr>
          <w:b w:val="false"/>
          <w:bCs w:val="false"/>
          <w:sz w:val="20"/>
          <w:szCs w:val="20"/>
          <w:rFonts w:ascii="Arial" w:cs="Arial" w:eastAsia="Arial" w:hAnsi="Arial"/>
        </w:rPr>
        <w:t xml:space="preserve">,supporting150knewaccountspermonthandcuttingonboardingtimeby25%.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Migratedlegacydatastoresto</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,consolidating12TBofrecordsandimprovingqueryperformanceby40%.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Developedaresponsiveadmindashboardwith</w:t>
      </w:r>
      <w:r>
        <w:rPr>
          <w:b/>
          <w:bCs/>
          <w:sz w:val="20"/>
          <w:szCs w:val="20"/>
          <w:rFonts w:ascii="Arial" w:cs="Arial" w:eastAsia="Arial" w:hAnsi="Arial"/>
        </w:rPr>
        <w:t xml:space="preserve">React</w:t>
      </w:r>
      <w:r>
        <w:rPr>
          <w:b w:val="false"/>
          <w:bCs w:val="false"/>
          <w:sz w:val="20"/>
          <w:szCs w:val="20"/>
          <w:rFonts w:ascii="Arial" w:cs="Arial" w:eastAsia="Arial" w:hAnsi="Arial"/>
        </w:rPr>
        <w:t xml:space="preserve">and</w:t>
      </w:r>
      <w:r>
        <w:rPr>
          <w:b/>
          <w:bCs/>
          <w:sz w:val="20"/>
          <w:szCs w:val="20"/>
          <w:rFonts w:ascii="Arial" w:cs="Arial" w:eastAsia="Arial" w:hAnsi="Arial"/>
        </w:rPr>
        <w:t xml:space="preserve">Redux</w:t>
      </w:r>
      <w:r>
        <w:rPr>
          <w:b w:val="false"/>
          <w:bCs w:val="false"/>
          <w:sz w:val="20"/>
          <w:szCs w:val="20"/>
          <w:rFonts w:ascii="Arial" w:cs="Arial" w:eastAsia="Arial" w:hAnsi="Arial"/>
        </w:rPr>
        <w:t xml:space="preserve">,decreasingsupportticketresolutiontimebytwodayspercase.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Establishedautomatedsecurityscanswith</w:t>
      </w:r>
      <w:r>
        <w:rPr>
          <w:b/>
          <w:bCs/>
          <w:sz w:val="20"/>
          <w:szCs w:val="20"/>
          <w:rFonts w:ascii="Arial" w:cs="Arial" w:eastAsia="Arial" w:hAnsi="Arial"/>
        </w:rPr>
        <w:t xml:space="preserve">Snyk</w:t>
      </w:r>
      <w:r>
        <w:rPr>
          <w:b w:val="false"/>
          <w:bCs w:val="false"/>
          <w:sz w:val="20"/>
          <w:szCs w:val="20"/>
          <w:rFonts w:ascii="Arial" w:cs="Arial" w:eastAsia="Arial" w:hAnsi="Arial"/>
        </w:rPr>
        <w:t xml:space="preserve">,catching18criticalvulnerabilitiesbeforeproductionrelease.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Participatedinon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callrotation,resolvingproductionincidentswithinanaverageof22minutes,maintainingSLAcompliance.</w:t>
      </w:r>
    </w:p>
    <w:p>
      <w:pPr>
        <w:keepNext/>
        <w:pBdr>
          <w:bottom w:val="single" w:color="000000" w:sz="6" w:space="0"/>
        </w:pBdr>
        <w:spacing w:before="200" w:after="60" w:lineRule="auto"/>
        <w:jc w:val="left"/>
      </w:pPr>
      <w:r>
        <w:rPr>
          <w:b/>
          <w:bCs/>
          <w:sz w:val="28"/>
          <w:szCs w:val="28"/>
          <w:rFonts w:ascii="Arial" w:cs="Arial" w:eastAsia="Arial" w:hAnsi="Arial"/>
        </w:rPr>
        <w:t xml:space="preserve">NorthstarSoftwareDevelopment, FullStackEngineer11/2020 - 06/2021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Engineeredanapplicant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trackingSaaSplatformusing</w:t>
      </w:r>
      <w:r>
        <w:rPr>
          <w:b/>
          <w:bCs/>
          <w:sz w:val="20"/>
          <w:szCs w:val="20"/>
          <w:rFonts w:ascii="Arial" w:cs="Arial" w:eastAsia="Arial" w:hAnsi="Arial"/>
        </w:rPr>
        <w:t xml:space="preserve">Java</w:t>
      </w:r>
      <w:r>
        <w:rPr>
          <w:b w:val="false"/>
          <w:bCs w:val="false"/>
          <w:sz w:val="20"/>
          <w:szCs w:val="20"/>
          <w:rFonts w:ascii="Arial" w:cs="Arial" w:eastAsia="Arial" w:hAnsi="Arial"/>
        </w:rPr>
        <w:t xml:space="preserve">,</w:t>
      </w:r>
      <w:r>
        <w:rPr>
          <w:b/>
          <w:bCs/>
          <w:sz w:val="20"/>
          <w:szCs w:val="20"/>
          <w:rFonts w:ascii="Arial" w:cs="Arial" w:eastAsia="Arial" w:hAnsi="Arial"/>
        </w:rPr>
        <w:t xml:space="preserve">SpringMVC</w:t>
      </w:r>
      <w:r>
        <w:rPr>
          <w:b w:val="false"/>
          <w:bCs w:val="false"/>
          <w:sz w:val="20"/>
          <w:szCs w:val="20"/>
          <w:rFonts w:ascii="Arial" w:cs="Arial" w:eastAsia="Arial" w:hAnsi="Arial"/>
        </w:rPr>
        <w:t xml:space="preserve">,and</w:t>
      </w:r>
      <w:r>
        <w:rPr>
          <w:b/>
          <w:bCs/>
          <w:sz w:val="20"/>
          <w:szCs w:val="20"/>
          <w:rFonts w:ascii="Arial" w:cs="Arial" w:eastAsia="Arial" w:hAnsi="Arial"/>
        </w:rPr>
        <w:t xml:space="preserve">Thymeleaf</w:t>
      </w:r>
      <w:r>
        <w:rPr>
          <w:b w:val="false"/>
          <w:bCs w:val="false"/>
          <w:sz w:val="20"/>
          <w:szCs w:val="20"/>
          <w:rFonts w:ascii="Arial" w:cs="Arial" w:eastAsia="Arial" w:hAnsi="Arial"/>
        </w:rPr>
        <w:t xml:space="preserve">,handling8kconcurrentusersduringpeakhiringcycles.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DesignedRESTfulendpointsforresumeparsing,reducingprocessingtimefrom8sto2swith</w:t>
      </w:r>
      <w:r>
        <w:rPr>
          <w:b/>
          <w:bCs/>
          <w:sz w:val="20"/>
          <w:szCs w:val="20"/>
          <w:rFonts w:ascii="Arial" w:cs="Arial" w:eastAsia="Arial" w:hAnsi="Arial"/>
        </w:rPr>
        <w:t xml:space="preserve">Jackson</w:t>
      </w:r>
      <w:r>
        <w:rPr>
          <w:b w:val="false"/>
          <w:bCs w:val="false"/>
          <w:sz w:val="20"/>
          <w:szCs w:val="20"/>
          <w:rFonts w:ascii="Arial" w:cs="Arial" w:eastAsia="Arial" w:hAnsi="Arial"/>
        </w:rPr>
        <w:t xml:space="preserve">and</w:t>
      </w:r>
      <w:r>
        <w:rPr>
          <w:b/>
          <w:bCs/>
          <w:sz w:val="20"/>
          <w:szCs w:val="20"/>
          <w:rFonts w:ascii="Arial" w:cs="Arial" w:eastAsia="Arial" w:hAnsi="Arial"/>
        </w:rPr>
        <w:t xml:space="preserve">Kafka</w:t>
      </w:r>
      <w:r>
        <w:rPr>
          <w:b w:val="false"/>
          <w:bCs w:val="false"/>
          <w:sz w:val="20"/>
          <w:szCs w:val="20"/>
          <w:rFonts w:ascii="Arial" w:cs="Arial" w:eastAsia="Arial" w:hAnsi="Arial"/>
        </w:rPr>
        <w:t xml:space="preserve">streams.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Optimizeddatabaseschemain</w:t>
      </w:r>
      <w:r>
        <w:rPr>
          <w:b/>
          <w:bCs/>
          <w:sz w:val="20"/>
          <w:szCs w:val="20"/>
          <w:rFonts w:ascii="Arial" w:cs="Arial" w:eastAsia="Arial" w:hAnsi="Arial"/>
        </w:rPr>
        <w:t xml:space="preserve">MySQL</w:t>
      </w:r>
      <w:r>
        <w:rPr>
          <w:b w:val="false"/>
          <w:bCs w:val="false"/>
          <w:sz w:val="20"/>
          <w:szCs w:val="20"/>
          <w:rFonts w:ascii="Arial" w:cs="Arial" w:eastAsia="Arial" w:hAnsi="Arial"/>
        </w:rPr>
        <w:t xml:space="preserve">,cuttingstoragecostsby15%whilepreservingdataintegrity.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ImplementedCIpipelineswith</w:t>
      </w:r>
      <w:r>
        <w:rPr>
          <w:b/>
          <w:bCs/>
          <w:sz w:val="20"/>
          <w:szCs w:val="20"/>
          <w:rFonts w:ascii="Arial" w:cs="Arial" w:eastAsia="Arial" w:hAnsi="Arial"/>
        </w:rPr>
        <w:t xml:space="preserve">Jenkins</w:t>
      </w:r>
      <w:r>
        <w:rPr>
          <w:b w:val="false"/>
          <w:bCs w:val="false"/>
          <w:sz w:val="20"/>
          <w:szCs w:val="20"/>
          <w:rFonts w:ascii="Arial" w:cs="Arial" w:eastAsia="Arial" w:hAnsi="Arial"/>
        </w:rPr>
        <w:t xml:space="preserve">,decreasingbuildtimeby35%andenablingdailyreleases.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Conductedperformancetuningsessions,improvingoverallsystemthroughputby20%underloadtesting.</w:t>
      </w:r>
    </w:p>
    <w:p>
      <w:pPr>
        <w:keepNext/>
        <w:pBdr>
          <w:bottom w:val="single" w:color="000000" w:sz="6" w:space="0"/>
        </w:pBdr>
        <w:spacing w:before="200" w:after="60" w:lineRule="auto"/>
        <w:jc w:val="left"/>
      </w:pPr>
      <w:r>
        <w:rPr>
          <w:b/>
          <w:bCs/>
          <w:sz w:val="28"/>
          <w:szCs w:val="28"/>
          <w:rFonts w:ascii="Arial" w:cs="Arial" w:eastAsia="Arial" w:hAnsi="Arial"/>
        </w:rPr>
        <w:t xml:space="preserve">Arbisoft, SoftwareEngineer10/2018 - 08/2020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DevelopedtheFixAlertmonitoringtoolin</w:t>
      </w:r>
      <w:r>
        <w:rPr>
          <w:b/>
          <w:bCs/>
          <w:sz w:val="20"/>
          <w:szCs w:val="20"/>
          <w:rFonts w:ascii="Arial" w:cs="Arial" w:eastAsia="Arial" w:hAnsi="Arial"/>
        </w:rPr>
        <w:t xml:space="preserve">Python</w:t>
      </w:r>
      <w:r>
        <w:rPr>
          <w:b w:val="false"/>
          <w:bCs w:val="false"/>
          <w:sz w:val="20"/>
          <w:szCs w:val="20"/>
          <w:rFonts w:ascii="Arial" w:cs="Arial" w:eastAsia="Arial" w:hAnsi="Arial"/>
        </w:rPr>
        <w:t xml:space="preserve">and</w:t>
      </w:r>
      <w:r>
        <w:rPr>
          <w:b w:val="false"/>
          <w:bCs w:val="false"/>
          <w:sz w:val="20"/>
          <w:szCs w:val="20"/>
          <w:rFonts w:ascii="Arial" w:cs="Arial" w:eastAsia="Arial" w:hAnsi="Arial"/>
        </w:rPr>
        <w:t xml:space="preserve">Flask**,deliveringreal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timealertsforthreemajorclientinfrastructures.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Integratedthird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partySMSgatewayusing</w:t>
      </w:r>
      <w:r>
        <w:rPr>
          <w:b/>
          <w:bCs/>
          <w:sz w:val="20"/>
          <w:szCs w:val="20"/>
          <w:rFonts w:ascii="Arial" w:cs="Arial" w:eastAsia="Arial" w:hAnsi="Arial"/>
        </w:rPr>
        <w:t xml:space="preserve">Twilio</w:t>
      </w:r>
      <w:r>
        <w:rPr>
          <w:b w:val="false"/>
          <w:bCs w:val="false"/>
          <w:sz w:val="20"/>
          <w:szCs w:val="20"/>
          <w:rFonts w:ascii="Arial" w:cs="Arial" w:eastAsia="Arial" w:hAnsi="Arial"/>
        </w:rPr>
        <w:t xml:space="preserve">,achieving99.9%messagedeliveryreliability.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Builtareusablecomponentlibrarywith</w:t>
      </w:r>
      <w:r>
        <w:rPr>
          <w:b/>
          <w:bCs/>
          <w:sz w:val="20"/>
          <w:szCs w:val="20"/>
          <w:rFonts w:ascii="Arial" w:cs="Arial" w:eastAsia="Arial" w:hAnsi="Arial"/>
        </w:rPr>
        <w:t xml:space="preserve">Vue.js</w:t>
      </w:r>
      <w:r>
        <w:rPr>
          <w:b w:val="false"/>
          <w:bCs w:val="false"/>
          <w:sz w:val="20"/>
          <w:szCs w:val="20"/>
          <w:rFonts w:ascii="Arial" w:cs="Arial" w:eastAsia="Arial" w:hAnsi="Arial"/>
        </w:rPr>
        <w:t xml:space="preserve">, accelerating UI development across three internal projects.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Automated deployment to </w:t>
      </w:r>
      <w:r>
        <w:rPr>
          <w:b/>
          <w:bCs/>
          <w:sz w:val="20"/>
          <w:szCs w:val="20"/>
          <w:rFonts w:ascii="Arial" w:cs="Arial" w:eastAsia="Arial" w:hAnsi="Arial"/>
        </w:rPr>
        <w:t xml:space="preserve">AWS EC2</w:t>
      </w:r>
      <w:r>
        <w:rPr>
          <w:b w:val="false"/>
          <w:bCs w:val="false"/>
          <w:sz w:val="20"/>
          <w:szCs w:val="20"/>
          <w:rFonts w:ascii="Arial" w:cs="Arial" w:eastAsia="Arial" w:hAnsi="Arial"/>
        </w:rPr>
        <w:t xml:space="preserve"> with </w:t>
      </w:r>
      <w:r>
        <w:rPr>
          <w:b/>
          <w:bCs/>
          <w:sz w:val="20"/>
          <w:szCs w:val="20"/>
          <w:rFonts w:ascii="Arial" w:cs="Arial" w:eastAsia="Arial" w:hAnsi="Arial"/>
        </w:rPr>
        <w:t xml:space="preserve">Ansible</w:t>
      </w:r>
      <w:r>
        <w:rPr>
          <w:b w:val="false"/>
          <w:bCs w:val="false"/>
          <w:sz w:val="20"/>
          <w:szCs w:val="20"/>
          <w:rFonts w:ascii="Arial" w:cs="Arial" w:eastAsia="Arial" w:hAnsi="Arial"/>
        </w:rPr>
        <w:t xml:space="preserve">, cutting provisioning time from 45 minutes to 10 minutes.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Served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for critical incidents, achieving a 99.5 % uptime SLA over 18 months.</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ljo7yqxqawryyamk6l5h" Type="http://schemas.openxmlformats.org/officeDocument/2006/relationships/hyperlink" Target="mailto:nathanhershey047@gmail.com" TargetMode="External"/><Relationship Id="rIdh6ho0v8pjs5j0ef8juosz" Type="http://schemas.openxmlformats.org/officeDocument/2006/relationships/hyperlink" Target="https://www.linkedin.com/in/nathan-hershey-436209388"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Nathan Hershey</dc:title>
  <dc:creator>Job Apply Platform</dc:creator>
  <cp:lastModifiedBy>Un-named</cp:lastModifiedBy>
  <cp:revision>1</cp:revision>
  <dcterms:created xsi:type="dcterms:W3CDTF">2026-09-08T12:20:50.758Z</dcterms:created>
  <dcterms:modified xsi:type="dcterms:W3CDTF">2026-09-08T12:20:50.758Z</dcterms:modified>
</cp:coreProperties>
</file>

<file path=docProps/custom.xml><?xml version="1.0" encoding="utf-8"?>
<Properties xmlns="http://schemas.openxmlformats.org/officeDocument/2006/custom-properties" xmlns:vt="http://schemas.openxmlformats.org/officeDocument/2006/docPropsVTypes"/>
</file>