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q_goimbpswyee96ywuauj">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lxkkunydrht2jo9d97ztb">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building distributed systems at scale across consumer products and infrastructure. Currently staff engineer at </w:t>
      </w:r>
      <w:r>
        <w:rPr>
          <w:b/>
          <w:bCs/>
          <w:sz w:val="20"/>
          <w:szCs w:val="20"/>
          <w:rFonts w:ascii="Arial" w:cs="Arial" w:eastAsia="Arial" w:hAnsi="Arial"/>
        </w:rPr>
        <w:t xml:space="preserve">YouTube</w:t>
      </w:r>
      <w:r>
        <w:rPr>
          <w:b w:val="false"/>
          <w:bCs w:val="false"/>
          <w:sz w:val="20"/>
          <w:szCs w:val="20"/>
          <w:rFonts w:ascii="Arial" w:cs="Arial" w:eastAsia="Arial" w:hAnsi="Arial"/>
        </w:rPr>
        <w:t xml:space="preserve"> managing video delivery and streaming pipelines serving billions of daily requests. Previously led platform teams at </w:t>
      </w:r>
      <w:r>
        <w:rPr>
          <w:b/>
          <w:bCs/>
          <w:sz w:val="20"/>
          <w:szCs w:val="20"/>
          <w:rFonts w:ascii="Arial" w:cs="Arial" w:eastAsia="Arial" w:hAnsi="Arial"/>
        </w:rPr>
        <w:t xml:space="preserve">Whatnot</w:t>
      </w:r>
      <w:r>
        <w:rPr>
          <w:b w:val="false"/>
          <w:bCs w:val="false"/>
          <w:sz w:val="20"/>
          <w:szCs w:val="20"/>
          <w:rFonts w:ascii="Arial" w:cs="Arial" w:eastAsia="Arial" w:hAnsi="Arial"/>
        </w:rPr>
        <w:t xml:space="preserve"> scaling marketplace infrastructure and managed teams building search and recommendation systems at </w:t>
      </w:r>
      <w:r>
        <w:rPr>
          <w:b/>
          <w:bCs/>
          <w:sz w:val="20"/>
          <w:szCs w:val="20"/>
          <w:rFonts w:ascii="Arial" w:cs="Arial" w:eastAsia="Arial" w:hAnsi="Arial"/>
        </w:rPr>
        <w:t xml:space="preserve">Google</w:t>
      </w:r>
      <w:r>
        <w:rPr>
          <w:b w:val="false"/>
          <w:bCs w:val="false"/>
          <w:sz w:val="20"/>
          <w:szCs w:val="20"/>
          <w:rFonts w:ascii="Arial" w:cs="Arial" w:eastAsia="Arial" w:hAnsi="Arial"/>
        </w:rPr>
        <w:t xml:space="preserve">. Demonstrated impact includes designing systems processing millions of queries per second and leading teams of 8 engineers across time zones. Seeking next challenge in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distributed systems or platform engineering with focus on reliability and performance.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 Java</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Spanner, Bigtable, BigQuery, Pub/Sub, Kafka, Microservices</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Docker, Terraform, GCP, Linux, C++</w:t>
      </w:r>
    </w:p>
    <w:p>
      <w:pPr>
        <w:spacing w:after="40" w:line="324" w:lineRule="auto"/>
        <w:jc w:val="left"/>
      </w:pPr>
      <w:r>
        <w:rPr>
          <w:b/>
          <w:bCs/>
          <w:sz w:val="20"/>
          <w:szCs w:val="20"/>
          <w:rFonts w:ascii="Arial" w:cs="Arial" w:eastAsia="Arial" w:hAnsi="Arial"/>
        </w:rPr>
        <w:t xml:space="preserve">Data Engineering: </w:t>
      </w:r>
      <w:r>
        <w:rPr>
          <w:b w:val="false"/>
          <w:bCs w:val="false"/>
          <w:sz w:val="20"/>
          <w:szCs w:val="20"/>
          <w:rFonts w:ascii="Arial" w:cs="Arial" w:eastAsia="Arial" w:hAnsi="Arial"/>
        </w:rPr>
        <w:t xml:space="preserve">ETL Pipelines, Dataflow, Apache Beam, SQL, Python</w:t>
      </w:r>
    </w:p>
    <w:p>
      <w:pPr>
        <w:spacing w:after="40" w:line="324" w:lineRule="auto"/>
        <w:jc w:val="left"/>
      </w:pPr>
      <w:r>
        <w:rPr>
          <w:b/>
          <w:bCs/>
          <w:sz w:val="20"/>
          <w:szCs w:val="20"/>
          <w:rFonts w:ascii="Arial" w:cs="Arial" w:eastAsia="Arial" w:hAnsi="Arial"/>
        </w:rPr>
        <w:t xml:space="preserve">Platform Engineering: </w:t>
      </w:r>
      <w:r>
        <w:rPr>
          <w:b w:val="false"/>
          <w:bCs w:val="false"/>
          <w:sz w:val="20"/>
          <w:szCs w:val="20"/>
          <w:rFonts w:ascii="Arial" w:cs="Arial" w:eastAsia="Arial" w:hAnsi="Arial"/>
        </w:rPr>
        <w:t xml:space="preserve">API Design, gRPC, REST, Caching, Load Balancing, On‑call</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video delivery infrastructure processing billions of daily requests, migrating legacy pipelines to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-based microservices on </w:t>
      </w:r>
      <w:r>
        <w:rPr>
          <w:b/>
          <w:bCs/>
          <w:sz w:val="20"/>
          <w:szCs w:val="20"/>
          <w:rFonts w:ascii="Arial" w:cs="Arial" w:eastAsia="Arial" w:hAnsi="Arial"/>
        </w:rPr>
        <w:t xml:space="preserve">GCP</w:t>
      </w:r>
      <w:r>
        <w:rPr>
          <w:b w:val="false"/>
          <w:bCs w:val="false"/>
          <w:sz w:val="20"/>
          <w:szCs w:val="20"/>
          <w:rFonts w:ascii="Arial" w:cs="Arial" w:eastAsia="Arial" w:hAnsi="Arial"/>
        </w:rPr>
        <w:t xml:space="preserve"> and reducing operational overhead by 40%.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Pub/Sub</w:t>
      </w:r>
      <w:r>
        <w:rPr>
          <w:b w:val="false"/>
          <w:bCs w:val="false"/>
          <w:sz w:val="20"/>
          <w:szCs w:val="20"/>
          <w:rFonts w:ascii="Arial" w:cs="Arial" w:eastAsia="Arial" w:hAnsi="Arial"/>
        </w:rPr>
        <w:t xml:space="preserve">-driven event processing system handling 500K messages per second for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analytics and viewer engagement metrics.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initiative to standardize </w:t>
      </w:r>
      <w:r>
        <w:rPr>
          <w:b/>
          <w:bCs/>
          <w:sz w:val="20"/>
          <w:szCs w:val="20"/>
          <w:rFonts w:ascii="Arial" w:cs="Arial" w:eastAsia="Arial" w:hAnsi="Arial"/>
        </w:rPr>
        <w:t xml:space="preserve">gRPC</w:t>
      </w:r>
      <w:r>
        <w:rPr>
          <w:b w:val="false"/>
          <w:bCs w:val="false"/>
          <w:sz w:val="20"/>
          <w:szCs w:val="20"/>
          <w:rFonts w:ascii="Arial" w:cs="Arial" w:eastAsia="Arial" w:hAnsi="Arial"/>
        </w:rPr>
        <w:t xml:space="preserve"> APIs across 15 video serving teams, improving developer velocity and reducing integration bugs by 60%.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runbook standards for streaming infrastructure, achieving 99.95% availability across video delivery pipeline.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mobile and web clients to optimize adaptive bitrate algorithms, decreasing buffering events by 35% for live streams.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marketplace platform serving 10M+ users, rebuilding core transaction processing with </w:t>
      </w:r>
      <w:r>
        <w:rPr>
          <w:b/>
          <w:bCs/>
          <w:sz w:val="20"/>
          <w:szCs w:val="20"/>
          <w:rFonts w:ascii="Arial" w:cs="Arial" w:eastAsia="Arial" w:hAnsi="Arial"/>
        </w:rPr>
        <w:t xml:space="preserve">Microservices</w:t>
      </w:r>
      <w:r>
        <w:rPr>
          <w:b w:val="false"/>
          <w:bCs w:val="false"/>
          <w:sz w:val="20"/>
          <w:szCs w:val="20"/>
          <w:rFonts w:ascii="Arial" w:cs="Arial" w:eastAsia="Arial" w:hAnsi="Arial"/>
        </w:rPr>
        <w:t xml:space="preserve"> pattern and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to handle 3x traffic growth.</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inventory management system using </w:t>
      </w:r>
      <w:r>
        <w:rPr>
          <w:b/>
          <w:bCs/>
          <w:sz w:val="20"/>
          <w:szCs w:val="20"/>
          <w:rFonts w:ascii="Arial" w:cs="Arial" w:eastAsia="Arial" w:hAnsi="Arial"/>
        </w:rPr>
        <w:t xml:space="preserve">Redis</w:t>
      </w:r>
      <w:r>
        <w:rPr>
          <w:b w:val="false"/>
          <w:bCs w:val="false"/>
          <w:sz w:val="20"/>
          <w:szCs w:val="20"/>
          <w:rFonts w:ascii="Arial" w:cs="Arial" w:eastAsia="Arial" w:hAnsi="Arial"/>
        </w:rPr>
        <w:t xml:space="preserve"> and </w:t>
      </w:r>
      <w:r>
        <w:rPr>
          <w:b/>
          <w:bCs/>
          <w:sz w:val="20"/>
          <w:szCs w:val="20"/>
          <w:rFonts w:ascii="Arial" w:cs="Arial" w:eastAsia="Arial" w:hAnsi="Arial"/>
        </w:rPr>
        <w:t xml:space="preserve">Kafka</w:t>
      </w:r>
      <w:r>
        <w:rPr>
          <w:b w:val="false"/>
          <w:bCs w:val="false"/>
          <w:sz w:val="20"/>
          <w:szCs w:val="20"/>
          <w:rFonts w:ascii="Arial" w:cs="Arial" w:eastAsia="Arial" w:hAnsi="Arial"/>
        </w:rPr>
        <w:t xml:space="preserve">, eliminating oversell issues that previously caused 2% transaction failures.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monolith application to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clusters, improving deployment frequency from weekly to multiple daily releases.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4 engineers on distributed systems design and </w:t>
      </w:r>
      <w:r>
        <w:rPr>
          <w:b/>
          <w:bCs/>
          <w:sz w:val="20"/>
          <w:szCs w:val="20"/>
          <w:rFonts w:ascii="Arial" w:cs="Arial" w:eastAsia="Arial" w:hAnsi="Arial"/>
        </w:rPr>
        <w:t xml:space="preserve">Linux</w:t>
      </w:r>
      <w:r>
        <w:rPr>
          <w:b w:val="false"/>
          <w:bCs w:val="false"/>
          <w:sz w:val="20"/>
          <w:szCs w:val="20"/>
          <w:rFonts w:ascii="Arial" w:cs="Arial" w:eastAsia="Arial" w:hAnsi="Arial"/>
        </w:rPr>
        <w:t xml:space="preserve"> performance tuning, elevating team</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wide code review quality.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p99 latency from 800ms to 200ms on listing API by implementing </w:t>
      </w:r>
      <w:r>
        <w:rPr>
          <w:b/>
          <w:bCs/>
          <w:sz w:val="20"/>
          <w:szCs w:val="20"/>
          <w:rFonts w:ascii="Arial" w:cs="Arial" w:eastAsia="Arial" w:hAnsi="Arial"/>
        </w:rPr>
        <w:t xml:space="preserve">Caching</w:t>
      </w:r>
      <w:r>
        <w:rPr>
          <w:b w:val="false"/>
          <w:bCs w:val="false"/>
          <w:sz w:val="20"/>
          <w:szCs w:val="20"/>
          <w:rFonts w:ascii="Arial" w:cs="Arial" w:eastAsia="Arial" w:hAnsi="Arial"/>
        </w:rPr>
        <w:t xml:space="preserve"> layer and database query optimization.</w:t>
      </w:r>
    </w:p>
    <w:p>
      <w:pPr>
        <w:spacing w:after="40" w:line="324" w:lineRule="auto"/>
        <w:jc w:val="left"/>
      </w:pPr>
      <w:r>
        <w:rPr>
          <w:b/>
          <w:bCs/>
          <w:sz w:val="20"/>
          <w:szCs w:val="20"/>
          <w:rFonts w:ascii="Arial" w:cs="Arial" w:eastAsia="Arial" w:hAnsi="Arial"/>
        </w:rPr>
        <w:t xml:space="preserve">Staff Software Engineer / 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8 engineers building search infrastructure serving </w:t>
      </w:r>
      <w:r>
        <w:rPr>
          <w:b/>
          <w:bCs/>
          <w:sz w:val="20"/>
          <w:szCs w:val="20"/>
          <w:rFonts w:ascii="Arial" w:cs="Arial" w:eastAsia="Arial" w:hAnsi="Arial"/>
        </w:rPr>
        <w:t xml:space="preserve">BigQuery</w:t>
      </w:r>
      <w:r>
        <w:rPr>
          <w:b w:val="false"/>
          <w:bCs w:val="false"/>
          <w:sz w:val="20"/>
          <w:szCs w:val="20"/>
          <w:rFonts w:ascii="Arial" w:cs="Arial" w:eastAsia="Arial" w:hAnsi="Arial"/>
        </w:rPr>
        <w:t xml:space="preserve"> metadata and enterprise analytics queries across Google's internal data platforms.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schema migration strategy supporting 10PB data warehouse, enabling zero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downtime schema changes for tables with billions of rows.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ETL pipeline</w:t>
      </w:r>
      <w:r>
        <w:rPr>
          <w:b w:val="false"/>
          <w:bCs w:val="false"/>
          <w:sz w:val="20"/>
          <w:szCs w:val="20"/>
          <w:rFonts w:ascii="Arial" w:cs="Arial" w:eastAsia="Arial" w:hAnsi="Arial"/>
        </w:rPr>
        <w:t xml:space="preserve"> processing 50TB daily for search quality metrics, replacing manual batch jobs with automated </w:t>
      </w:r>
      <w:r>
        <w:rPr>
          <w:b/>
          <w:bCs/>
          <w:sz w:val="20"/>
          <w:szCs w:val="20"/>
          <w:rFonts w:ascii="Arial" w:cs="Arial" w:eastAsia="Arial" w:hAnsi="Arial"/>
        </w:rPr>
        <w:t xml:space="preserve">Dataflow</w:t>
      </w:r>
      <w:r>
        <w:rPr>
          <w:b w:val="false"/>
          <w:bCs w:val="false"/>
          <w:sz w:val="20"/>
          <w:szCs w:val="20"/>
          <w:rFonts w:ascii="Arial" w:cs="Arial" w:eastAsia="Arial" w:hAnsi="Arial"/>
        </w:rPr>
        <w:t xml:space="preserve"> workflows.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migration of search backend services from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to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improving query consistency and reducing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replication lag by 70%.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performance budgeting process for search APIs, identifying and eliminating bottlenecks that reduced compute costs by $2M annually.</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indexing infrastructure for Google Maps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MapReduce</w:t>
      </w:r>
      <w:r>
        <w:rPr>
          <w:b w:val="false"/>
          <w:bCs w:val="false"/>
          <w:sz w:val="20"/>
          <w:szCs w:val="20"/>
          <w:rFonts w:ascii="Arial" w:cs="Arial" w:eastAsia="Arial" w:hAnsi="Arial"/>
        </w:rPr>
        <w:t xml:space="preserve">, processing geographic data for 100M+ users worldwide.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geospatial query execution paths in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improving point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in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polygon search latency by 40% for map rendering.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open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source </w:t>
      </w:r>
      <w:r>
        <w:rPr>
          <w:b/>
          <w:bCs/>
          <w:sz w:val="20"/>
          <w:szCs w:val="20"/>
          <w:rFonts w:ascii="Arial" w:cs="Arial" w:eastAsia="Arial" w:hAnsi="Arial"/>
        </w:rPr>
        <w:t xml:space="preserve">Protocol Buffers</w:t>
      </w:r>
      <w:r>
        <w:rPr>
          <w:b w:val="false"/>
          <w:bCs w:val="false"/>
          <w:sz w:val="20"/>
          <w:szCs w:val="20"/>
          <w:rFonts w:ascii="Arial" w:cs="Arial" w:eastAsia="Arial" w:hAnsi="Arial"/>
        </w:rPr>
        <w:t xml:space="preserve"> compiler improvements, enhancing code generation for mobile platforms.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testing framework for map tile generation, reducing production incidents from indexing errors by 80%.</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core components for </w:t>
      </w:r>
      <w:r>
        <w:rPr>
          <w:b/>
          <w:bCs/>
          <w:sz w:val="20"/>
          <w:szCs w:val="20"/>
          <w:rFonts w:ascii="Arial" w:cs="Arial" w:eastAsia="Arial" w:hAnsi="Arial"/>
        </w:rPr>
        <w:t xml:space="preserve">Bing</w:t>
      </w:r>
      <w:r>
        <w:rPr>
          <w:b w:val="false"/>
          <w:bCs w:val="false"/>
          <w:sz w:val="20"/>
          <w:szCs w:val="20"/>
          <w:rFonts w:ascii="Arial" w:cs="Arial" w:eastAsia="Arial" w:hAnsi="Arial"/>
        </w:rPr>
        <w:t xml:space="preserve"> search index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distributed computing frameworks, supporting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query response times.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ranking algorithm evaluation pipeline enabling A/B testing of 50+ ranking signals in production.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inverted index compression algorithms, reducing storage footprint by 25% while maintaining query speed.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Automated regression testing for search crawler infrastructure, cutting release cycle time from 2 weeks to 3 days.</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internal tooling for test case management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SQL Server</w:t>
      </w:r>
      <w:r>
        <w:rPr>
          <w:b w:val="false"/>
          <w:bCs w:val="false"/>
          <w:sz w:val="20"/>
          <w:szCs w:val="20"/>
          <w:rFonts w:ascii="Arial" w:cs="Arial" w:eastAsia="Arial" w:hAnsi="Arial"/>
        </w:rPr>
        <w:t xml:space="preserve">, improving QA team efficiency by 15%.</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_goimbpswyee96ywuauj" Type="http://schemas.openxmlformats.org/officeDocument/2006/relationships/hyperlink" Target="mailto:vily437@outlook.com" TargetMode="External"/><Relationship Id="rIdlxkkunydrht2jo9d97ztb"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2026-09-09T14:15:05.944Z</dcterms:created>
  <dcterms:modified xsi:type="dcterms:W3CDTF">2026-09-09T14:15:05.944Z</dcterms:modified>
</cp:coreProperties>
</file>

<file path=docProps/custom.xml><?xml version="1.0" encoding="utf-8"?>
<Properties xmlns="http://schemas.openxmlformats.org/officeDocument/2006/custom-properties" xmlns:vt="http://schemas.openxmlformats.org/officeDocument/2006/docPropsVTypes"/>
</file>