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sz w:val="32"/>
          <w:szCs w:val="32"/>
          <w:rFonts w:ascii="Arial" w:cs="Arial" w:eastAsia="Arial" w:hAnsi="Arial"/>
        </w:rPr>
        <w:t xml:space="preserve">Vinh  Ly</w:t>
      </w:r>
    </w:p>
    <w:p>
      <w:pPr>
        <w:spacing w:after="20"/>
        <w:jc w:val="center"/>
      </w:pPr>
      <w:r>
        <w:rPr>
          <w:b w:val="false"/>
          <w:bCs w:val="false"/>
          <w:i w:val="false"/>
          <w:iCs w:val="false"/>
          <w:sz w:val="20"/>
          <w:szCs w:val="20"/>
          <w:rFonts w:ascii="Arial" w:cs="Arial" w:eastAsia="Arial" w:hAnsi="Arial"/>
        </w:rPr>
        <w:t xml:space="preserve">Palo Alto, CA</w:t>
      </w:r>
      <w:r>
        <w:rPr>
          <w:b w:val="false"/>
          <w:bCs w:val="false"/>
          <w:i w:val="false"/>
          <w:iCs w:val="false"/>
          <w:sz w:val="20"/>
          <w:szCs w:val="20"/>
          <w:rFonts w:ascii="Arial" w:cs="Arial" w:eastAsia="Arial" w:hAnsi="Arial"/>
        </w:rPr>
        <w:t xml:space="preserve"> | </w:t>
      </w:r>
      <w:hyperlink w:history="1" r:id="rId0n2zxt1ti0uvg9mlkggua">
        <w:r>
          <w:rPr>
            <w:b w:val="false"/>
            <w:bCs w:val="false"/>
            <w:i w:val="false"/>
            <w:iCs w:val="false"/>
            <w:u w:val="single"/>
            <w:color w:val="0563C1"/>
            <w:sz w:val="20"/>
            <w:szCs w:val="20"/>
            <w:rStyle w:val="Hyperlink"/>
            <w:rFonts w:ascii="Arial" w:cs="Arial" w:eastAsia="Arial" w:hAnsi="Arial"/>
          </w:rPr>
          <w:t xml:space="preserve">vily437@outlook.com</w:t>
        </w:r>
      </w:hyperlink>
      <w:r>
        <w:rPr>
          <w:b w:val="false"/>
          <w:bCs w:val="false"/>
          <w:i w:val="false"/>
          <w:iCs w:val="false"/>
          <w:sz w:val="20"/>
          <w:szCs w:val="20"/>
          <w:rFonts w:ascii="Arial" w:cs="Arial" w:eastAsia="Arial" w:hAnsi="Arial"/>
        </w:rPr>
        <w:t xml:space="preserve"> | </w:t>
      </w:r>
      <w:r>
        <w:rPr>
          <w:b w:val="false"/>
          <w:bCs w:val="false"/>
          <w:i w:val="false"/>
          <w:iCs w:val="false"/>
          <w:sz w:val="20"/>
          <w:szCs w:val="20"/>
          <w:rFonts w:ascii="Arial" w:cs="Arial" w:eastAsia="Arial" w:hAnsi="Arial"/>
        </w:rPr>
        <w:t xml:space="preserve">(318) 202-8037</w:t>
      </w:r>
    </w:p>
    <w:p>
      <w:pPr>
        <w:spacing w:after="100"/>
        <w:jc w:val="center"/>
      </w:pPr>
      <w:hyperlink w:history="1" r:id="rIdw-qgysjbpvbcb0mtadxzd">
        <w:r>
          <w:rPr>
            <w:b w:val="false"/>
            <w:bCs w:val="false"/>
            <w:i w:val="false"/>
            <w:iCs w:val="false"/>
            <w:u w:val="single"/>
            <w:color w:val="0563C1"/>
            <w:sz w:val="20"/>
            <w:szCs w:val="20"/>
            <w:rStyle w:val="Hyperlink"/>
            <w:rFonts w:ascii="Arial" w:cs="Arial" w:eastAsia="Arial" w:hAnsi="Arial"/>
          </w:rPr>
          <w:t xml:space="preserve">https://www.linkedin.com/in/vinh‑ly-14b56b50</w:t>
        </w:r>
      </w:hyperlink>
    </w:p>
    <w:p>
      <w:pPr>
        <w:keepNext/>
        <w:pBdr>
          <w:bottom w:val="single" w:color="000000" w:sz="6" w:space="0"/>
        </w:pBdr>
        <w:spacing w:before="200" w:after="60" w:lineRule="auto"/>
        <w:jc w:val="left"/>
      </w:pPr>
      <w:r>
        <w:rPr>
          <w:b/>
          <w:bCs/>
          <w:sz w:val="28"/>
          <w:szCs w:val="28"/>
          <w:rFonts w:ascii="Arial" w:cs="Arial" w:eastAsia="Arial" w:hAnsi="Arial"/>
        </w:rPr>
        <w:t xml:space="preserve">Summary</w:t>
      </w:r>
    </w:p>
    <w:p>
      <w:pPr>
        <w:spacing w:after="40" w:line="324" w:lineRule="auto"/>
        <w:jc w:val="left"/>
      </w:pPr>
      <w:r>
        <w:rPr>
          <w:b/>
          <w:bCs/>
          <w:sz w:val="20"/>
          <w:szCs w:val="20"/>
          <w:rFonts w:ascii="Arial" w:cs="Arial" w:eastAsia="Arial" w:hAnsi="Arial"/>
        </w:rPr>
        <w:t xml:space="preserve">Software Engineer</w:t>
      </w:r>
      <w:r>
        <w:rPr>
          <w:b w:val="false"/>
          <w:bCs w:val="false"/>
          <w:sz w:val="20"/>
          <w:szCs w:val="20"/>
          <w:rFonts w:ascii="Arial" w:cs="Arial" w:eastAsia="Arial" w:hAnsi="Arial"/>
        </w:rPr>
        <w:t xml:space="preserve"> with </w:t>
      </w:r>
      <w:r>
        <w:rPr>
          <w:b/>
          <w:bCs/>
          <w:sz w:val="20"/>
          <w:szCs w:val="20"/>
          <w:rFonts w:ascii="Arial" w:cs="Arial" w:eastAsia="Arial" w:hAnsi="Arial"/>
        </w:rPr>
        <w:t xml:space="preserve">18 years</w:t>
      </w:r>
      <w:r>
        <w:rPr>
          <w:b w:val="false"/>
          <w:bCs w:val="false"/>
          <w:sz w:val="20"/>
          <w:szCs w:val="20"/>
          <w:rFonts w:ascii="Arial" w:cs="Arial" w:eastAsia="Arial" w:hAnsi="Arial"/>
        </w:rPr>
        <w:t xml:space="preserve"> of end</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to</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end ownership of large</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scale distributed systems, including the YouTube Live streaming pipeline, Google Ads real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time bidding platform, and Microsoft Azure DevOps CI/CD service. Proven expertise in </w:t>
      </w:r>
      <w:r>
        <w:rPr>
          <w:b/>
          <w:bCs/>
          <w:sz w:val="20"/>
          <w:szCs w:val="20"/>
          <w:rFonts w:ascii="Arial" w:cs="Arial" w:eastAsia="Arial" w:hAnsi="Arial"/>
        </w:rPr>
        <w:t xml:space="preserve">C++</w:t>
      </w:r>
      <w:r>
        <w:rPr>
          <w:b w:val="false"/>
          <w:bCs w:val="false"/>
          <w:sz w:val="20"/>
          <w:szCs w:val="20"/>
          <w:rFonts w:ascii="Arial" w:cs="Arial" w:eastAsia="Arial" w:hAnsi="Arial"/>
        </w:rPr>
        <w:t xml:space="preserve">, </w:t>
      </w:r>
      <w:r>
        <w:rPr>
          <w:b/>
          <w:bCs/>
          <w:sz w:val="20"/>
          <w:szCs w:val="20"/>
          <w:rFonts w:ascii="Arial" w:cs="Arial" w:eastAsia="Arial" w:hAnsi="Arial"/>
        </w:rPr>
        <w:t xml:space="preserve">Java</w:t>
      </w:r>
      <w:r>
        <w:rPr>
          <w:b w:val="false"/>
          <w:bCs w:val="false"/>
          <w:sz w:val="20"/>
          <w:szCs w:val="20"/>
          <w:rFonts w:ascii="Arial" w:cs="Arial" w:eastAsia="Arial" w:hAnsi="Arial"/>
        </w:rPr>
        <w:t xml:space="preserve">, </w:t>
      </w:r>
      <w:r>
        <w:rPr>
          <w:b/>
          <w:bCs/>
          <w:sz w:val="20"/>
          <w:szCs w:val="20"/>
          <w:rFonts w:ascii="Arial" w:cs="Arial" w:eastAsia="Arial" w:hAnsi="Arial"/>
        </w:rPr>
        <w:t xml:space="preserve">Python</w:t>
      </w:r>
      <w:r>
        <w:rPr>
          <w:b w:val="false"/>
          <w:bCs w:val="false"/>
          <w:sz w:val="20"/>
          <w:szCs w:val="20"/>
          <w:rFonts w:ascii="Arial" w:cs="Arial" w:eastAsia="Arial" w:hAnsi="Arial"/>
        </w:rPr>
        <w:t xml:space="preserve">, </w:t>
      </w:r>
      <w:r>
        <w:rPr>
          <w:b/>
          <w:bCs/>
          <w:sz w:val="20"/>
          <w:szCs w:val="20"/>
          <w:rFonts w:ascii="Arial" w:cs="Arial" w:eastAsia="Arial" w:hAnsi="Arial"/>
        </w:rPr>
        <w:t xml:space="preserve">Kubernetes</w:t>
      </w:r>
      <w:r>
        <w:rPr>
          <w:b w:val="false"/>
          <w:bCs w:val="false"/>
          <w:sz w:val="20"/>
          <w:szCs w:val="20"/>
          <w:rFonts w:ascii="Arial" w:cs="Arial" w:eastAsia="Arial" w:hAnsi="Arial"/>
        </w:rPr>
        <w:t xml:space="preserve"> and </w:t>
      </w:r>
      <w:r>
        <w:rPr>
          <w:b/>
          <w:bCs/>
          <w:sz w:val="20"/>
          <w:szCs w:val="20"/>
          <w:rFonts w:ascii="Arial" w:cs="Arial" w:eastAsia="Arial" w:hAnsi="Arial"/>
        </w:rPr>
        <w:t xml:space="preserve">AWS</w:t>
      </w:r>
      <w:r>
        <w:rPr>
          <w:b w:val="false"/>
          <w:bCs w:val="false"/>
          <w:sz w:val="20"/>
          <w:szCs w:val="20"/>
          <w:rFonts w:ascii="Arial" w:cs="Arial" w:eastAsia="Arial" w:hAnsi="Arial"/>
        </w:rPr>
        <w:t xml:space="preserve">. Delivered a 45% reduction in deployment time while supporting a 3× increase in request volume. Regularly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 collaborating with product, security and SRE partners. Next focus: building a self</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service, kernel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level platform for cloud resource provisioning. Owns production infrastructure end to end, including on call coverage, deployment automation, and monitoring across distributed services. Comfortable partnering with platform and application teams on reliability work.</w:t>
      </w:r>
    </w:p>
    <w:p>
      <w:pPr>
        <w:keepNext/>
        <w:pBdr>
          <w:bottom w:val="single" w:color="000000" w:sz="6" w:space="0"/>
        </w:pBdr>
        <w:spacing w:before="200" w:after="60" w:lineRule="auto"/>
        <w:jc w:val="left"/>
      </w:pPr>
      <w:r>
        <w:rPr>
          <w:b/>
          <w:bCs/>
          <w:sz w:val="28"/>
          <w:szCs w:val="28"/>
          <w:rFonts w:ascii="Arial" w:cs="Arial" w:eastAsia="Arial" w:hAnsi="Arial"/>
        </w:rPr>
        <w:t xml:space="preserve">Core Skills</w:t>
      </w:r>
    </w:p>
    <w:p>
      <w:pPr>
        <w:spacing w:after="40" w:line="324" w:lineRule="auto"/>
        <w:jc w:val="left"/>
      </w:pPr>
      <w:r>
        <w:rPr>
          <w:b/>
          <w:bCs/>
          <w:sz w:val="20"/>
          <w:szCs w:val="20"/>
          <w:rFonts w:ascii="Arial" w:cs="Arial" w:eastAsia="Arial" w:hAnsi="Arial"/>
        </w:rPr>
        <w:t xml:space="preserve">Programming Languages: </w:t>
      </w:r>
      <w:r>
        <w:rPr>
          <w:b w:val="false"/>
          <w:bCs w:val="false"/>
          <w:sz w:val="20"/>
          <w:szCs w:val="20"/>
          <w:rFonts w:ascii="Arial" w:cs="Arial" w:eastAsia="Arial" w:hAnsi="Arial"/>
        </w:rPr>
        <w:t xml:space="preserve">C++, Java, Python, Go, Shell, TypeScript, JavaScript, HTML, CSS, SQL</w:t>
      </w:r>
    </w:p>
    <w:p>
      <w:pPr>
        <w:spacing w:after="40" w:line="324" w:lineRule="auto"/>
        <w:jc w:val="left"/>
      </w:pPr>
      <w:r>
        <w:rPr>
          <w:b/>
          <w:bCs/>
          <w:sz w:val="20"/>
          <w:szCs w:val="20"/>
          <w:rFonts w:ascii="Arial" w:cs="Arial" w:eastAsia="Arial" w:hAnsi="Arial"/>
        </w:rPr>
        <w:t xml:space="preserve">Cloud Platforms: </w:t>
      </w:r>
      <w:r>
        <w:rPr>
          <w:b w:val="false"/>
          <w:bCs w:val="false"/>
          <w:sz w:val="20"/>
          <w:szCs w:val="20"/>
          <w:rFonts w:ascii="Arial" w:cs="Arial" w:eastAsia="Arial" w:hAnsi="Arial"/>
        </w:rPr>
        <w:t xml:space="preserve">AWS, GCP, Azure, Google Cloud Pub/Sub, Amazon S3</w:t>
      </w:r>
    </w:p>
    <w:p>
      <w:pPr>
        <w:spacing w:after="40" w:line="324" w:lineRule="auto"/>
        <w:jc w:val="left"/>
      </w:pPr>
      <w:r>
        <w:rPr>
          <w:b/>
          <w:bCs/>
          <w:sz w:val="20"/>
          <w:szCs w:val="20"/>
          <w:rFonts w:ascii="Arial" w:cs="Arial" w:eastAsia="Arial" w:hAnsi="Arial"/>
        </w:rPr>
        <w:t xml:space="preserve">Container &amp; Orchestration: </w:t>
      </w:r>
      <w:r>
        <w:rPr>
          <w:b w:val="false"/>
          <w:bCs w:val="false"/>
          <w:sz w:val="20"/>
          <w:szCs w:val="20"/>
          <w:rFonts w:ascii="Arial" w:cs="Arial" w:eastAsia="Arial" w:hAnsi="Arial"/>
        </w:rPr>
        <w:t xml:space="preserve">Kubernetes, Docker, Helm, Istio, Prometheus</w:t>
      </w:r>
    </w:p>
    <w:p>
      <w:pPr>
        <w:spacing w:after="40" w:line="324" w:lineRule="auto"/>
        <w:jc w:val="left"/>
      </w:pPr>
      <w:r>
        <w:rPr>
          <w:b/>
          <w:bCs/>
          <w:sz w:val="20"/>
          <w:szCs w:val="20"/>
          <w:rFonts w:ascii="Arial" w:cs="Arial" w:eastAsia="Arial" w:hAnsi="Arial"/>
        </w:rPr>
        <w:t xml:space="preserve">Infrastructure as Code: </w:t>
      </w:r>
      <w:r>
        <w:rPr>
          <w:b w:val="false"/>
          <w:bCs w:val="false"/>
          <w:sz w:val="20"/>
          <w:szCs w:val="20"/>
          <w:rFonts w:ascii="Arial" w:cs="Arial" w:eastAsia="Arial" w:hAnsi="Arial"/>
        </w:rPr>
        <w:t xml:space="preserve">Terraform, CloudFormation, Ansible, Chef, GitOps</w:t>
      </w:r>
    </w:p>
    <w:p>
      <w:pPr>
        <w:spacing w:after="40" w:line="324" w:lineRule="auto"/>
        <w:jc w:val="left"/>
      </w:pPr>
      <w:r>
        <w:rPr>
          <w:b/>
          <w:bCs/>
          <w:sz w:val="20"/>
          <w:szCs w:val="20"/>
          <w:rFonts w:ascii="Arial" w:cs="Arial" w:eastAsia="Arial" w:hAnsi="Arial"/>
        </w:rPr>
        <w:t xml:space="preserve">Observability &amp; Reliability: </w:t>
      </w:r>
      <w:r>
        <w:rPr>
          <w:b w:val="false"/>
          <w:bCs w:val="false"/>
          <w:sz w:val="20"/>
          <w:szCs w:val="20"/>
          <w:rFonts w:ascii="Arial" w:cs="Arial" w:eastAsia="Arial" w:hAnsi="Arial"/>
        </w:rPr>
        <w:t xml:space="preserve">Grafana, Jaeger, OpenTelemetry, SRE Practices, Chaos Engineering</w:t>
      </w:r>
    </w:p>
    <w:p>
      <w:pPr>
        <w:keepNext/>
        <w:pBdr>
          <w:bottom w:val="single" w:color="000000" w:sz="6" w:space="0"/>
        </w:pBdr>
        <w:spacing w:before="200" w:after="60" w:lineRule="auto"/>
        <w:jc w:val="left"/>
      </w:pPr>
      <w:r>
        <w:rPr>
          <w:b/>
          <w:bCs/>
          <w:sz w:val="28"/>
          <w:szCs w:val="28"/>
          <w:rFonts w:ascii="Arial" w:cs="Arial" w:eastAsia="Arial" w:hAnsi="Arial"/>
        </w:rPr>
        <w:t xml:space="preserve">Work Experience</w:t>
      </w:r>
    </w:p>
    <w:p>
      <w:pPr>
        <w:tabs>
          <w:tab w:val="right" w:pos="10800"/>
        </w:tabs>
        <w:spacing w:after="40" w:line="324" w:lineRule="auto"/>
        <w:jc w:val="left"/>
      </w:pPr>
      <w:r>
        <w:rPr>
          <w:b/>
          <w:bCs/>
          <w:i w:val="false"/>
          <w:iCs w:val="false"/>
          <w:sz w:val="20"/>
          <w:szCs w:val="20"/>
          <w:rFonts w:ascii="Arial" w:cs="Arial" w:eastAsia="Arial" w:hAnsi="Arial"/>
        </w:rPr>
        <w:t xml:space="preserve">Staff Software Engineer, YouTube (Remote)</w:t>
      </w:r>
      <w:r>
        <w:tab/>
      </w:r>
      <w:r>
        <w:rPr>
          <w:b/>
          <w:bCs/>
          <w:i w:val="false"/>
          <w:iCs w:val="false"/>
          <w:sz w:val="20"/>
          <w:szCs w:val="20"/>
          <w:rFonts w:ascii="Arial" w:cs="Arial" w:eastAsia="Arial" w:hAnsi="Arial"/>
        </w:rPr>
        <w:t xml:space="preserve">02/2025 - Present</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Led end</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to</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end redesign of YouTube Live streaming pipeline, migrating core transcoding services to </w:t>
      </w:r>
      <w:r>
        <w:rPr>
          <w:b/>
          <w:bCs/>
          <w:sz w:val="20"/>
          <w:szCs w:val="20"/>
          <w:rFonts w:ascii="Arial" w:cs="Arial" w:eastAsia="Arial" w:hAnsi="Arial"/>
        </w:rPr>
        <w:t xml:space="preserve">Kubernetes</w:t>
      </w:r>
      <w:r>
        <w:rPr>
          <w:b w:val="false"/>
          <w:bCs w:val="false"/>
          <w:sz w:val="20"/>
          <w:szCs w:val="20"/>
          <w:rFonts w:ascii="Arial" w:cs="Arial" w:eastAsia="Arial" w:hAnsi="Arial"/>
        </w:rPr>
        <w:t xml:space="preserve"> on </w:t>
      </w:r>
      <w:r>
        <w:rPr>
          <w:b/>
          <w:bCs/>
          <w:sz w:val="20"/>
          <w:szCs w:val="20"/>
          <w:rFonts w:ascii="Arial" w:cs="Arial" w:eastAsia="Arial" w:hAnsi="Arial"/>
        </w:rPr>
        <w:t xml:space="preserve">AWS</w:t>
      </w:r>
      <w:r>
        <w:rPr>
          <w:b w:val="false"/>
          <w:bCs w:val="false"/>
          <w:sz w:val="20"/>
          <w:szCs w:val="20"/>
          <w:rFonts w:ascii="Arial" w:cs="Arial" w:eastAsia="Arial" w:hAnsi="Arial"/>
        </w:rPr>
        <w:t xml:space="preserve">, cutting average start</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up latency by 30% while handling 2× traffic growth without outage.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Partnered with product, security and SRE teams to define a self</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service platform for cloud resource provisioning, targeting a 2026 launch that will serve 10 k internal teams.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an automated CI/CD workflow with </w:t>
      </w:r>
      <w:r>
        <w:rPr>
          <w:b/>
          <w:bCs/>
          <w:sz w:val="20"/>
          <w:szCs w:val="20"/>
          <w:rFonts w:ascii="Arial" w:cs="Arial" w:eastAsia="Arial" w:hAnsi="Arial"/>
        </w:rPr>
        <w:t xml:space="preserve">Terraform</w:t>
      </w:r>
      <w:r>
        <w:rPr>
          <w:b w:val="false"/>
          <w:bCs w:val="false"/>
          <w:sz w:val="20"/>
          <w:szCs w:val="20"/>
          <w:rFonts w:ascii="Arial" w:cs="Arial" w:eastAsia="Arial" w:hAnsi="Arial"/>
        </w:rPr>
        <w:t xml:space="preserve"> and </w:t>
      </w:r>
      <w:r>
        <w:rPr>
          <w:b/>
          <w:bCs/>
          <w:sz w:val="20"/>
          <w:szCs w:val="20"/>
          <w:rFonts w:ascii="Arial" w:cs="Arial" w:eastAsia="Arial" w:hAnsi="Arial"/>
        </w:rPr>
        <w:t xml:space="preserve">GitHub Actions</w:t>
      </w:r>
      <w:r>
        <w:rPr>
          <w:b w:val="false"/>
          <w:bCs w:val="false"/>
          <w:sz w:val="20"/>
          <w:szCs w:val="20"/>
          <w:rFonts w:ascii="Arial" w:cs="Arial" w:eastAsia="Arial" w:hAnsi="Arial"/>
        </w:rPr>
        <w:t xml:space="preserve">, decreasing deployment cycle time from 45 minutes to 25 minutes across 150 microservices.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Implemented a kernel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level resource</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allocation module in </w:t>
      </w:r>
      <w:r>
        <w:rPr>
          <w:b/>
          <w:bCs/>
          <w:sz w:val="20"/>
          <w:szCs w:val="20"/>
          <w:rFonts w:ascii="Arial" w:cs="Arial" w:eastAsia="Arial" w:hAnsi="Arial"/>
        </w:rPr>
        <w:t xml:space="preserve">C++</w:t>
      </w:r>
      <w:r>
        <w:rPr>
          <w:b w:val="false"/>
          <w:bCs w:val="false"/>
          <w:sz w:val="20"/>
          <w:szCs w:val="20"/>
          <w:rFonts w:ascii="Arial" w:cs="Arial" w:eastAsia="Arial" w:hAnsi="Arial"/>
        </w:rPr>
        <w:t xml:space="preserve">, reducing CPU contention by 22% and enabling finer</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grained scaling for high</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definition streams.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Introduced a real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time observability stack using </w:t>
      </w:r>
      <w:r>
        <w:rPr>
          <w:b/>
          <w:bCs/>
          <w:sz w:val="20"/>
          <w:szCs w:val="20"/>
          <w:rFonts w:ascii="Arial" w:cs="Arial" w:eastAsia="Arial" w:hAnsi="Arial"/>
        </w:rPr>
        <w:t xml:space="preserve">Prometheus</w:t>
      </w:r>
      <w:r>
        <w:rPr>
          <w:b w:val="false"/>
          <w:bCs w:val="false"/>
          <w:sz w:val="20"/>
          <w:szCs w:val="20"/>
          <w:rFonts w:ascii="Arial" w:cs="Arial" w:eastAsia="Arial" w:hAnsi="Arial"/>
        </w:rPr>
        <w:t xml:space="preserve"> and </w:t>
      </w:r>
      <w:r>
        <w:rPr>
          <w:b/>
          <w:bCs/>
          <w:sz w:val="20"/>
          <w:szCs w:val="20"/>
          <w:rFonts w:ascii="Arial" w:cs="Arial" w:eastAsia="Arial" w:hAnsi="Arial"/>
        </w:rPr>
        <w:t xml:space="preserve">Grafana</w:t>
      </w:r>
      <w:r>
        <w:rPr>
          <w:b w:val="false"/>
          <w:bCs w:val="false"/>
          <w:sz w:val="20"/>
          <w:szCs w:val="20"/>
          <w:rFonts w:ascii="Arial" w:cs="Arial" w:eastAsia="Arial" w:hAnsi="Arial"/>
        </w:rPr>
        <w:t xml:space="preserve">, improving incident detection speed by 40% and supporting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 rotation.</w:t>
      </w:r>
    </w:p>
    <w:p>
      <w:pPr>
        <w:tabs>
          <w:tab w:val="right" w:pos="10800"/>
        </w:tabs>
        <w:spacing w:after="40" w:line="324" w:lineRule="auto"/>
        <w:jc w:val="left"/>
      </w:pPr>
      <w:r>
        <w:rPr>
          <w:b/>
          <w:bCs/>
          <w:i w:val="false"/>
          <w:iCs w:val="false"/>
          <w:sz w:val="20"/>
          <w:szCs w:val="20"/>
          <w:rFonts w:ascii="Arial" w:cs="Arial" w:eastAsia="Arial" w:hAnsi="Arial"/>
        </w:rPr>
        <w:t xml:space="preserve">Staff Software Engineer, Whatnot (Remote)</w:t>
      </w:r>
      <w:r>
        <w:tab/>
      </w:r>
      <w:r>
        <w:rPr>
          <w:b/>
          <w:bCs/>
          <w:i w:val="false"/>
          <w:iCs w:val="false"/>
          <w:sz w:val="20"/>
          <w:szCs w:val="20"/>
          <w:rFonts w:ascii="Arial" w:cs="Arial" w:eastAsia="Arial" w:hAnsi="Arial"/>
        </w:rPr>
        <w:t xml:space="preserve">05/2024 - 02/2025</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Refactored legacy payment gateway in </w:t>
      </w:r>
      <w:r>
        <w:rPr>
          <w:b/>
          <w:bCs/>
          <w:sz w:val="20"/>
          <w:szCs w:val="20"/>
          <w:rFonts w:ascii="Arial" w:cs="Arial" w:eastAsia="Arial" w:hAnsi="Arial"/>
        </w:rPr>
        <w:t xml:space="preserve">Java</w:t>
      </w:r>
      <w:r>
        <w:rPr>
          <w:b w:val="false"/>
          <w:bCs w:val="false"/>
          <w:sz w:val="20"/>
          <w:szCs w:val="20"/>
          <w:rFonts w:ascii="Arial" w:cs="Arial" w:eastAsia="Arial" w:hAnsi="Arial"/>
        </w:rPr>
        <w:t xml:space="preserve"> and </w:t>
      </w:r>
      <w:r>
        <w:rPr>
          <w:b/>
          <w:bCs/>
          <w:sz w:val="20"/>
          <w:szCs w:val="20"/>
          <w:rFonts w:ascii="Arial" w:cs="Arial" w:eastAsia="Arial" w:hAnsi="Arial"/>
        </w:rPr>
        <w:t xml:space="preserve">Spring Boot</w:t>
      </w:r>
      <w:r>
        <w:rPr>
          <w:b w:val="false"/>
          <w:bCs w:val="false"/>
          <w:sz w:val="20"/>
          <w:szCs w:val="20"/>
          <w:rFonts w:ascii="Arial" w:cs="Arial" w:eastAsia="Arial" w:hAnsi="Arial"/>
        </w:rPr>
        <w:t xml:space="preserve">, reducing transaction latency by 18% and cutting operational costs by $1.2 M annually.</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Architected a multi</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region order</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processing system on </w:t>
      </w:r>
      <w:r>
        <w:rPr>
          <w:b/>
          <w:bCs/>
          <w:sz w:val="20"/>
          <w:szCs w:val="20"/>
          <w:rFonts w:ascii="Arial" w:cs="Arial" w:eastAsia="Arial" w:hAnsi="Arial"/>
        </w:rPr>
        <w:t xml:space="preserve">GCP</w:t>
      </w:r>
      <w:r>
        <w:rPr>
          <w:b w:val="false"/>
          <w:bCs w:val="false"/>
          <w:sz w:val="20"/>
          <w:szCs w:val="20"/>
          <w:rFonts w:ascii="Arial" w:cs="Arial" w:eastAsia="Arial" w:hAnsi="Arial"/>
        </w:rPr>
        <w:t xml:space="preserve">, achieving 99.99% availability and supporting a 150% quarterly sales surge.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Deployed a container</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native CI pipeline using </w:t>
      </w:r>
      <w:r>
        <w:rPr>
          <w:b/>
          <w:bCs/>
          <w:sz w:val="20"/>
          <w:szCs w:val="20"/>
          <w:rFonts w:ascii="Arial" w:cs="Arial" w:eastAsia="Arial" w:hAnsi="Arial"/>
        </w:rPr>
        <w:t xml:space="preserve">Docker</w:t>
      </w:r>
      <w:r>
        <w:rPr>
          <w:b w:val="false"/>
          <w:bCs w:val="false"/>
          <w:sz w:val="20"/>
          <w:szCs w:val="20"/>
          <w:rFonts w:ascii="Arial" w:cs="Arial" w:eastAsia="Arial" w:hAnsi="Arial"/>
        </w:rPr>
        <w:t xml:space="preserve"> and </w:t>
      </w:r>
      <w:r>
        <w:rPr>
          <w:b/>
          <w:bCs/>
          <w:sz w:val="20"/>
          <w:szCs w:val="20"/>
          <w:rFonts w:ascii="Arial" w:cs="Arial" w:eastAsia="Arial" w:hAnsi="Arial"/>
        </w:rPr>
        <w:t xml:space="preserve">Helm</w:t>
      </w:r>
      <w:r>
        <w:rPr>
          <w:b w:val="false"/>
          <w:bCs w:val="false"/>
          <w:sz w:val="20"/>
          <w:szCs w:val="20"/>
          <w:rFonts w:ascii="Arial" w:cs="Arial" w:eastAsia="Arial" w:hAnsi="Arial"/>
        </w:rPr>
        <w:t xml:space="preserve">, cutting build times by 35% for 80+ services.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Mentored a cross</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functional squad of 12 engineers, establishing code</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review standards that lowered post</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release defects by 27%.</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Integrated </w:t>
      </w:r>
      <w:r>
        <w:rPr>
          <w:b/>
          <w:bCs/>
          <w:sz w:val="20"/>
          <w:szCs w:val="20"/>
          <w:rFonts w:ascii="Arial" w:cs="Arial" w:eastAsia="Arial" w:hAnsi="Arial"/>
        </w:rPr>
        <w:t xml:space="preserve">OpenTelemetry</w:t>
      </w:r>
      <w:r>
        <w:rPr>
          <w:b w:val="false"/>
          <w:bCs w:val="false"/>
          <w:sz w:val="20"/>
          <w:szCs w:val="20"/>
          <w:rFonts w:ascii="Arial" w:cs="Arial" w:eastAsia="Arial" w:hAnsi="Arial"/>
        </w:rPr>
        <w:t xml:space="preserve"> tracing across microservices, providing end</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to</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end visibility that accelerated root</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cause analysis by 50%.</w:t>
      </w:r>
    </w:p>
    <w:p>
      <w:pPr>
        <w:tabs>
          <w:tab w:val="right" w:pos="10800"/>
        </w:tabs>
        <w:spacing w:after="40" w:line="324" w:lineRule="auto"/>
        <w:jc w:val="left"/>
      </w:pPr>
      <w:r>
        <w:rPr>
          <w:b/>
          <w:bCs/>
          <w:i w:val="false"/>
          <w:iCs w:val="false"/>
          <w:sz w:val="20"/>
          <w:szCs w:val="20"/>
          <w:rFonts w:ascii="Arial" w:cs="Arial" w:eastAsia="Arial" w:hAnsi="Arial"/>
        </w:rPr>
        <w:t xml:space="preserve">Staff Software Engineer/Manager, Google (Remote)</w:t>
      </w:r>
      <w:r>
        <w:tab/>
      </w:r>
      <w:r>
        <w:rPr>
          <w:b/>
          <w:bCs/>
          <w:i w:val="false"/>
          <w:iCs w:val="false"/>
          <w:sz w:val="20"/>
          <w:szCs w:val="20"/>
          <w:rFonts w:ascii="Arial" w:cs="Arial" w:eastAsia="Arial" w:hAnsi="Arial"/>
        </w:rPr>
        <w:t xml:space="preserve">03/2015 - 04/2024</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Directed the migration of Google Ads bidding engine from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prem to </w:t>
      </w:r>
      <w:r>
        <w:rPr>
          <w:b/>
          <w:bCs/>
          <w:sz w:val="20"/>
          <w:szCs w:val="20"/>
          <w:rFonts w:ascii="Arial" w:cs="Arial" w:eastAsia="Arial" w:hAnsi="Arial"/>
        </w:rPr>
        <w:t xml:space="preserve">Google Cloud Platform</w:t>
      </w:r>
      <w:r>
        <w:rPr>
          <w:b w:val="false"/>
          <w:bCs w:val="false"/>
          <w:sz w:val="20"/>
          <w:szCs w:val="20"/>
          <w:rFonts w:ascii="Arial" w:cs="Arial" w:eastAsia="Arial" w:hAnsi="Arial"/>
        </w:rPr>
        <w:t xml:space="preserve">, increasing bid throughput by 40% while maintaining sub</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millisecond latency.</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a high</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performance </w:t>
      </w:r>
      <w:r>
        <w:rPr>
          <w:b/>
          <w:bCs/>
          <w:sz w:val="20"/>
          <w:szCs w:val="20"/>
          <w:rFonts w:ascii="Arial" w:cs="Arial" w:eastAsia="Arial" w:hAnsi="Arial"/>
        </w:rPr>
        <w:t xml:space="preserve">C++</w:t>
      </w:r>
      <w:r>
        <w:rPr>
          <w:b w:val="false"/>
          <w:bCs w:val="false"/>
          <w:sz w:val="20"/>
          <w:szCs w:val="20"/>
          <w:rFonts w:ascii="Arial" w:cs="Arial" w:eastAsia="Arial" w:hAnsi="Arial"/>
        </w:rPr>
        <w:t xml:space="preserve"> cache layer that reduced query latency by 28% for 200 M daily requests.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Established a company</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wide </w:t>
      </w:r>
      <w:r>
        <w:rPr>
          <w:b/>
          <w:bCs/>
          <w:sz w:val="20"/>
          <w:szCs w:val="20"/>
          <w:rFonts w:ascii="Arial" w:cs="Arial" w:eastAsia="Arial" w:hAnsi="Arial"/>
        </w:rPr>
        <w:t xml:space="preserve">Terraform</w:t>
      </w:r>
      <w:r>
        <w:rPr>
          <w:b w:val="false"/>
          <w:bCs w:val="false"/>
          <w:sz w:val="20"/>
          <w:szCs w:val="20"/>
          <w:rFonts w:ascii="Arial" w:cs="Arial" w:eastAsia="Arial" w:hAnsi="Arial"/>
        </w:rPr>
        <w:t xml:space="preserve"> module library, standardizing infrastructure provisioning and saving 12 k engineer</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hours over 3 years.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Implemented automated chaos testing with </w:t>
      </w:r>
      <w:r>
        <w:rPr>
          <w:b/>
          <w:bCs/>
          <w:sz w:val="20"/>
          <w:szCs w:val="20"/>
          <w:rFonts w:ascii="Arial" w:cs="Arial" w:eastAsia="Arial" w:hAnsi="Arial"/>
        </w:rPr>
        <w:t xml:space="preserve">Chaos Monkey</w:t>
      </w:r>
      <w:r>
        <w:rPr>
          <w:b w:val="false"/>
          <w:bCs w:val="false"/>
          <w:sz w:val="20"/>
          <w:szCs w:val="20"/>
          <w:rFonts w:ascii="Arial" w:cs="Arial" w:eastAsia="Arial" w:hAnsi="Arial"/>
        </w:rPr>
        <w:t xml:space="preserve">, uncovering hidden failure modes and strengthening system resilience.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led an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 rotation handling 24/7 incident response, achieving a mean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time</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to</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recovery (MTTR) improvement of 33%.</w:t>
      </w:r>
    </w:p>
    <w:p>
      <w:pPr>
        <w:tabs>
          <w:tab w:val="right" w:pos="10800"/>
        </w:tabs>
        <w:spacing w:after="40" w:line="324" w:lineRule="auto"/>
        <w:jc w:val="left"/>
      </w:pPr>
      <w:r>
        <w:rPr>
          <w:b/>
          <w:bCs/>
          <w:i w:val="false"/>
          <w:iCs w:val="false"/>
          <w:sz w:val="20"/>
          <w:szCs w:val="20"/>
          <w:rFonts w:ascii="Arial" w:cs="Arial" w:eastAsia="Arial" w:hAnsi="Arial"/>
        </w:rPr>
        <w:t xml:space="preserve">Software Engineer, Google (Remote)</w:t>
      </w:r>
      <w:r>
        <w:tab/>
      </w:r>
      <w:r>
        <w:rPr>
          <w:b/>
          <w:bCs/>
          <w:i w:val="false"/>
          <w:iCs w:val="false"/>
          <w:sz w:val="20"/>
          <w:szCs w:val="20"/>
          <w:rFonts w:ascii="Arial" w:cs="Arial" w:eastAsia="Arial" w:hAnsi="Arial"/>
        </w:rPr>
        <w:t xml:space="preserve">02/2011 - 02/2015</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a distributed logging pipeline using </w:t>
      </w:r>
      <w:r>
        <w:rPr>
          <w:b/>
          <w:bCs/>
          <w:sz w:val="20"/>
          <w:szCs w:val="20"/>
          <w:rFonts w:ascii="Arial" w:cs="Arial" w:eastAsia="Arial" w:hAnsi="Arial"/>
        </w:rPr>
        <w:t xml:space="preserve">Java</w:t>
      </w:r>
      <w:r>
        <w:rPr>
          <w:b w:val="false"/>
          <w:bCs w:val="false"/>
          <w:sz w:val="20"/>
          <w:szCs w:val="20"/>
          <w:rFonts w:ascii="Arial" w:cs="Arial" w:eastAsia="Arial" w:hAnsi="Arial"/>
        </w:rPr>
        <w:t xml:space="preserve"> and </w:t>
      </w:r>
      <w:r>
        <w:rPr>
          <w:b/>
          <w:bCs/>
          <w:sz w:val="20"/>
          <w:szCs w:val="20"/>
          <w:rFonts w:ascii="Arial" w:cs="Arial" w:eastAsia="Arial" w:hAnsi="Arial"/>
        </w:rPr>
        <w:t xml:space="preserve">Kafka</w:t>
      </w:r>
      <w:r>
        <w:rPr>
          <w:b w:val="false"/>
          <w:bCs w:val="false"/>
          <w:sz w:val="20"/>
          <w:szCs w:val="20"/>
          <w:rFonts w:ascii="Arial" w:cs="Arial" w:eastAsia="Arial" w:hAnsi="Arial"/>
        </w:rPr>
        <w:t xml:space="preserve">, processing 5 TB of data daily and reducing log ingestion latency by 20%.</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Created a self</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service dashboard with </w:t>
      </w:r>
      <w:r>
        <w:rPr>
          <w:b/>
          <w:bCs/>
          <w:sz w:val="20"/>
          <w:szCs w:val="20"/>
          <w:rFonts w:ascii="Arial" w:cs="Arial" w:eastAsia="Arial" w:hAnsi="Arial"/>
        </w:rPr>
        <w:t xml:space="preserve">Angular</w:t>
      </w:r>
      <w:r>
        <w:rPr>
          <w:b w:val="false"/>
          <w:bCs w:val="false"/>
          <w:sz w:val="20"/>
          <w:szCs w:val="20"/>
          <w:rFonts w:ascii="Arial" w:cs="Arial" w:eastAsia="Arial" w:hAnsi="Arial"/>
        </w:rPr>
        <w:t xml:space="preserve"> and </w:t>
      </w:r>
      <w:r>
        <w:rPr>
          <w:b/>
          <w:bCs/>
          <w:sz w:val="20"/>
          <w:szCs w:val="20"/>
          <w:rFonts w:ascii="Arial" w:cs="Arial" w:eastAsia="Arial" w:hAnsi="Arial"/>
        </w:rPr>
        <w:t xml:space="preserve">REST APIs</w:t>
      </w:r>
      <w:r>
        <w:rPr>
          <w:b w:val="false"/>
          <w:bCs w:val="false"/>
          <w:sz w:val="20"/>
          <w:szCs w:val="20"/>
          <w:rFonts w:ascii="Arial" w:cs="Arial" w:eastAsia="Arial" w:hAnsi="Arial"/>
        </w:rPr>
        <w:t xml:space="preserve">, enabling non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engineers to request compute resources, decreasing request turnaround by 45%.</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Optimized a search indexing service in </w:t>
      </w:r>
      <w:r>
        <w:rPr>
          <w:b/>
          <w:bCs/>
          <w:sz w:val="20"/>
          <w:szCs w:val="20"/>
          <w:rFonts w:ascii="Arial" w:cs="Arial" w:eastAsia="Arial" w:hAnsi="Arial"/>
        </w:rPr>
        <w:t xml:space="preserve">Go</w:t>
      </w:r>
      <w:r>
        <w:rPr>
          <w:b w:val="false"/>
          <w:bCs w:val="false"/>
          <w:sz w:val="20"/>
          <w:szCs w:val="20"/>
          <w:rFonts w:ascii="Arial" w:cs="Arial" w:eastAsia="Arial" w:hAnsi="Arial"/>
        </w:rPr>
        <w:t xml:space="preserve">, cutting index update time from 12 seconds to 5 seconds.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Authored internal tooling for automated code quality checks, raising code coverage from 62% to 85%.</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Collaborated with security teams to integrate </w:t>
      </w:r>
      <w:r>
        <w:rPr>
          <w:b/>
          <w:bCs/>
          <w:sz w:val="20"/>
          <w:szCs w:val="20"/>
          <w:rFonts w:ascii="Arial" w:cs="Arial" w:eastAsia="Arial" w:hAnsi="Arial"/>
        </w:rPr>
        <w:t xml:space="preserve">OAuth2</w:t>
      </w:r>
      <w:r>
        <w:rPr>
          <w:b w:val="false"/>
          <w:bCs w:val="false"/>
          <w:sz w:val="20"/>
          <w:szCs w:val="20"/>
          <w:rFonts w:ascii="Arial" w:cs="Arial" w:eastAsia="Arial" w:hAnsi="Arial"/>
        </w:rPr>
        <w:t xml:space="preserve"> across internal APIs, enhancing authentication compliance.</w:t>
      </w:r>
    </w:p>
    <w:p>
      <w:pPr>
        <w:tabs>
          <w:tab w:val="right" w:pos="10800"/>
        </w:tabs>
        <w:spacing w:after="40" w:line="324" w:lineRule="auto"/>
        <w:jc w:val="left"/>
      </w:pPr>
      <w:r>
        <w:rPr>
          <w:b/>
          <w:bCs/>
          <w:i w:val="false"/>
          <w:iCs w:val="false"/>
          <w:sz w:val="20"/>
          <w:szCs w:val="20"/>
          <w:rFonts w:ascii="Arial" w:cs="Arial" w:eastAsia="Arial" w:hAnsi="Arial"/>
        </w:rPr>
        <w:t xml:space="preserve">Software Design Engineer II, Microsoft (Remote)</w:t>
      </w:r>
      <w:r>
        <w:tab/>
      </w:r>
      <w:r>
        <w:rPr>
          <w:b/>
          <w:bCs/>
          <w:i w:val="false"/>
          <w:iCs w:val="false"/>
          <w:sz w:val="20"/>
          <w:szCs w:val="20"/>
          <w:rFonts w:ascii="Arial" w:cs="Arial" w:eastAsia="Arial" w:hAnsi="Arial"/>
        </w:rPr>
        <w:t xml:space="preserve">10/2007 - 12/2011</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Led the redesign of Azure DevOps build agents in </w:t>
      </w:r>
      <w:r>
        <w:rPr>
          <w:b/>
          <w:bCs/>
          <w:sz w:val="20"/>
          <w:szCs w:val="20"/>
          <w:rFonts w:ascii="Arial" w:cs="Arial" w:eastAsia="Arial" w:hAnsi="Arial"/>
        </w:rPr>
        <w:t xml:space="preserve">C#</w:t>
      </w:r>
      <w:r>
        <w:rPr>
          <w:b w:val="false"/>
          <w:bCs w:val="false"/>
          <w:sz w:val="20"/>
          <w:szCs w:val="20"/>
          <w:rFonts w:ascii="Arial" w:cs="Arial" w:eastAsia="Arial" w:hAnsi="Arial"/>
        </w:rPr>
        <w:t xml:space="preserve">, improving build throughput by 30% and supporting a 2× increase in concurrent jobs.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Implemented a fault</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tolerant deployment orchestrator using </w:t>
      </w:r>
      <w:r>
        <w:rPr>
          <w:b/>
          <w:bCs/>
          <w:sz w:val="20"/>
          <w:szCs w:val="20"/>
          <w:rFonts w:ascii="Arial" w:cs="Arial" w:eastAsia="Arial" w:hAnsi="Arial"/>
        </w:rPr>
        <w:t xml:space="preserve">PowerShell</w:t>
      </w:r>
      <w:r>
        <w:rPr>
          <w:b w:val="false"/>
          <w:bCs w:val="false"/>
          <w:sz w:val="20"/>
          <w:szCs w:val="20"/>
          <w:rFonts w:ascii="Arial" w:cs="Arial" w:eastAsia="Arial" w:hAnsi="Arial"/>
        </w:rPr>
        <w:t xml:space="preserve"> and </w:t>
      </w:r>
      <w:r>
        <w:rPr>
          <w:b/>
          <w:bCs/>
          <w:sz w:val="20"/>
          <w:szCs w:val="20"/>
          <w:rFonts w:ascii="Arial" w:cs="Arial" w:eastAsia="Arial" w:hAnsi="Arial"/>
        </w:rPr>
        <w:t xml:space="preserve">Azure Resource Manager</w:t>
      </w:r>
      <w:r>
        <w:rPr>
          <w:b w:val="false"/>
          <w:bCs w:val="false"/>
          <w:sz w:val="20"/>
          <w:szCs w:val="20"/>
          <w:rFonts w:ascii="Arial" w:cs="Arial" w:eastAsia="Arial" w:hAnsi="Arial"/>
        </w:rPr>
        <w:t xml:space="preserve">, reducing deployment failures by 22%.</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a monitoring plug</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in for </w:t>
      </w:r>
      <w:r>
        <w:rPr>
          <w:b/>
          <w:bCs/>
          <w:sz w:val="20"/>
          <w:szCs w:val="20"/>
          <w:rFonts w:ascii="Arial" w:cs="Arial" w:eastAsia="Arial" w:hAnsi="Arial"/>
        </w:rPr>
        <w:t xml:space="preserve">System Center Operations Manager</w:t>
      </w:r>
      <w:r>
        <w:rPr>
          <w:b w:val="false"/>
          <w:bCs w:val="false"/>
          <w:sz w:val="20"/>
          <w:szCs w:val="20"/>
          <w:rFonts w:ascii="Arial" w:cs="Arial" w:eastAsia="Arial" w:hAnsi="Arial"/>
        </w:rPr>
        <w:t xml:space="preserve">, providing real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time health metrics for 500+ services.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authored internal guidelines for secure configuration management, decreasing configuration drift incidents by 15%.</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Participated in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 rotation, resolving high</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severity incidents within SLA 98% of the time.</w:t>
      </w:r>
    </w:p>
    <w:p>
      <w:pPr>
        <w:tabs>
          <w:tab w:val="right" w:pos="10800"/>
        </w:tabs>
        <w:spacing w:after="40" w:line="324" w:lineRule="auto"/>
        <w:jc w:val="left"/>
      </w:pPr>
      <w:r>
        <w:rPr>
          <w:b/>
          <w:bCs/>
          <w:i w:val="false"/>
          <w:iCs w:val="false"/>
          <w:sz w:val="20"/>
          <w:szCs w:val="20"/>
          <w:rFonts w:ascii="Arial" w:cs="Arial" w:eastAsia="Arial" w:hAnsi="Arial"/>
        </w:rPr>
        <w:t xml:space="preserve">Software Design Engineer Intern, Microsoft (Remote)</w:t>
      </w:r>
      <w:r>
        <w:tab/>
      </w:r>
      <w:r>
        <w:rPr>
          <w:b/>
          <w:bCs/>
          <w:i w:val="false"/>
          <w:iCs w:val="false"/>
          <w:sz w:val="20"/>
          <w:szCs w:val="20"/>
          <w:rFonts w:ascii="Arial" w:cs="Arial" w:eastAsia="Arial" w:hAnsi="Arial"/>
        </w:rPr>
        <w:t xml:space="preserve">06/2006 - 08/2006</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Contributed to the prototype of a cloud</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based file sync service in </w:t>
      </w:r>
      <w:r>
        <w:rPr>
          <w:b/>
          <w:bCs/>
          <w:sz w:val="20"/>
          <w:szCs w:val="20"/>
          <w:rFonts w:ascii="Arial" w:cs="Arial" w:eastAsia="Arial" w:hAnsi="Arial"/>
        </w:rPr>
        <w:t xml:space="preserve">C#</w:t>
      </w:r>
      <w:r>
        <w:rPr>
          <w:b w:val="false"/>
          <w:bCs w:val="false"/>
          <w:sz w:val="20"/>
          <w:szCs w:val="20"/>
          <w:rFonts w:ascii="Arial" w:cs="Arial" w:eastAsia="Arial" w:hAnsi="Arial"/>
        </w:rPr>
        <w:t xml:space="preserve">, achieving sub</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second sync latency for 10 k test files.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Presented findings to senior engineers, influencing the adoption of a new caching strategy that later reduced read latency by 18%.</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Automated unit</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test generation using </w:t>
      </w:r>
      <w:r>
        <w:rPr>
          <w:b/>
          <w:bCs/>
          <w:sz w:val="20"/>
          <w:szCs w:val="20"/>
          <w:rFonts w:ascii="Arial" w:cs="Arial" w:eastAsia="Arial" w:hAnsi="Arial"/>
        </w:rPr>
        <w:t xml:space="preserve">PowerShell</w:t>
      </w:r>
      <w:r>
        <w:rPr>
          <w:b w:val="false"/>
          <w:bCs w:val="false"/>
          <w:sz w:val="20"/>
          <w:szCs w:val="20"/>
          <w:rFonts w:ascii="Arial" w:cs="Arial" w:eastAsia="Arial" w:hAnsi="Arial"/>
        </w:rPr>
        <w:t xml:space="preserve">, increasing test coverage by 12% for the assigned module.</w:t>
      </w:r>
    </w:p>
    <w:p>
      <w:pPr>
        <w:keepNext/>
        <w:pBdr>
          <w:bottom w:val="single" w:color="000000" w:sz="6" w:space="0"/>
        </w:pBdr>
        <w:spacing w:before="200" w:after="60" w:lineRule="auto"/>
        <w:jc w:val="left"/>
      </w:pPr>
      <w:r>
        <w:rPr>
          <w:b/>
          <w:bCs/>
          <w:sz w:val="28"/>
          <w:szCs w:val="28"/>
          <w:rFonts w:ascii="Arial" w:cs="Arial" w:eastAsia="Arial" w:hAnsi="Arial"/>
        </w:rPr>
        <w:t xml:space="preserve">Education</w:t>
      </w:r>
    </w:p>
    <w:p>
      <w:pPr>
        <w:spacing w:after="40" w:line="324" w:lineRule="auto"/>
        <w:jc w:val="left"/>
      </w:pPr>
      <w:r>
        <w:rPr>
          <w:b/>
          <w:bCs/>
          <w:sz w:val="20"/>
          <w:szCs w:val="20"/>
          <w:rFonts w:ascii="Arial" w:cs="Arial" w:eastAsia="Arial" w:hAnsi="Arial"/>
        </w:rPr>
        <w:t xml:space="preserve">B.S. Honors in Computer Science</w:t>
      </w:r>
    </w:p>
    <w:p>
      <w:pPr>
        <w:tabs>
          <w:tab w:val="right" w:pos="10800"/>
        </w:tabs>
        <w:spacing w:after="40" w:line="324" w:lineRule="auto"/>
        <w:jc w:val="left"/>
      </w:pPr>
      <w:r>
        <w:rPr>
          <w:b w:val="false"/>
          <w:bCs w:val="false"/>
          <w:i w:val="false"/>
          <w:iCs w:val="false"/>
          <w:sz w:val="20"/>
          <w:szCs w:val="20"/>
          <w:rFonts w:ascii="Arial" w:cs="Arial" w:eastAsia="Arial" w:hAnsi="Arial"/>
        </w:rPr>
        <w:t xml:space="preserve">Virginia Tech</w:t>
      </w:r>
      <w:r>
        <w:tab/>
      </w:r>
      <w:r>
        <w:rPr>
          <w:b w:val="false"/>
          <w:bCs w:val="false"/>
          <w:i w:val="false"/>
          <w:iCs w:val="false"/>
          <w:sz w:val="20"/>
          <w:szCs w:val="20"/>
          <w:rFonts w:ascii="Arial" w:cs="Arial" w:eastAsia="Arial" w:hAnsi="Arial"/>
        </w:rPr>
        <w:t xml:space="preserve">2004 - 2007</w:t>
      </w:r>
    </w:p>
    <w:sectPr>
      <w:pgSz w:w="12240" w:h="15840" w:orient="portrait"/>
      <w:pgMar w:top="720" w:right="720" w:bottom="720" w:left="720" w:header="431"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0n2zxt1ti0uvg9mlkggua" Type="http://schemas.openxmlformats.org/officeDocument/2006/relationships/hyperlink" Target="mailto:vily437@outlook.com" TargetMode="External"/><Relationship Id="rIdw-qgysjbpvbcb0mtadxzd" Type="http://schemas.openxmlformats.org/officeDocument/2006/relationships/hyperlink" Target="https://www.linkedin.com/in/vinh-ly-14b56b50"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Vinh  Ly</dc:title>
  <dc:creator>Job Apply Platform</dc:creator>
  <cp:lastModifiedBy>Un-named</cp:lastModifiedBy>
  <cp:revision>1</cp:revision>
  <dcterms:created xsi:type="dcterms:W3CDTF">2026-09-08T12:22:58.206Z</dcterms:created>
  <dcterms:modified xsi:type="dcterms:W3CDTF">2026-09-08T12:22:58.206Z</dcterms:modified>
</cp:coreProperties>
</file>

<file path=docProps/custom.xml><?xml version="1.0" encoding="utf-8"?>
<Properties xmlns="http://schemas.openxmlformats.org/officeDocument/2006/custom-properties" xmlns:vt="http://schemas.openxmlformats.org/officeDocument/2006/docPropsVTypes"/>
</file>