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t9c3r6qsrbwzphrh_yuuc">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do2gblgogewoxnyb2mlrj">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distributed systems at scale. Led video infrastructure serving billions of daily queries at YouTube and search ranking systems at Google with p99 latency under 200ms. Reduced infrastructure costs by $12M annually through monolith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microservices migration. Achieved 99.9% uptime for systems processing 100M+ events daily. Developed evaluation frameworks for autonomous vehicle simulation and partnered with safety, systems, and infrastructure teams. Next focus: evaluation algorithms for autonomous vehicles.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Kubernetes, microservices, SLO, on‑call, capacity planning, distributed tracing</w:t>
      </w:r>
    </w:p>
    <w:p>
      <w:pPr>
        <w:spacing w:after="40" w:line="324" w:lineRule="auto"/>
        <w:jc w:val="left"/>
      </w:pPr>
      <w:r>
        <w:rPr>
          <w:b/>
          <w:bCs/>
          <w:sz w:val="20"/>
          <w:szCs w:val="20"/>
          <w:rFonts w:ascii="Arial" w:cs="Arial" w:eastAsia="Arial" w:hAnsi="Arial"/>
        </w:rPr>
        <w:t xml:space="preserve">Evaluation Infrastructure: </w:t>
      </w:r>
      <w:r>
        <w:rPr>
          <w:b w:val="false"/>
          <w:bCs w:val="false"/>
          <w:sz w:val="20"/>
          <w:szCs w:val="20"/>
          <w:rFonts w:ascii="Arial" w:cs="Arial" w:eastAsia="Arial" w:hAnsi="Arial"/>
        </w:rPr>
        <w:t xml:space="preserve">statistical analysis, simulation, metrics frameworks, regression testing, data pipelines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C++, Python, Go, Java, C#, TypeScript, JavaScript, HTML, CSS</w:t>
      </w:r>
    </w:p>
    <w:p>
      <w:pPr>
        <w:spacing w:after="40" w:line="324" w:lineRule="auto"/>
        <w:jc w:val="left"/>
      </w:pPr>
      <w:r>
        <w:rPr>
          <w:b/>
          <w:bCs/>
          <w:sz w:val="20"/>
          <w:szCs w:val="20"/>
          <w:rFonts w:ascii="Arial" w:cs="Arial" w:eastAsia="Arial" w:hAnsi="Arial"/>
        </w:rPr>
        <w:t xml:space="preserve">Data Platforms: </w:t>
      </w:r>
      <w:r>
        <w:rPr>
          <w:b w:val="false"/>
          <w:bCs w:val="false"/>
          <w:sz w:val="20"/>
          <w:szCs w:val="20"/>
          <w:rFonts w:ascii="Arial" w:cs="Arial" w:eastAsia="Arial" w:hAnsi="Arial"/>
        </w:rPr>
        <w:t xml:space="preserve">PostgreSQL, BigQuery, Cassandra, MapReduce, data warehousing</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 at YouTube</w:t>
      </w:r>
      <w:r>
        <w:rPr>
          <w:b/>
          <w:bCs/>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video infrastructure serving billions of daily queries with p99 latency under 200ms and 99.9% uptime.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reliability initiatives reducing incidents by 30% through improved monitoring and incident response processes.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video playback and content delivery teams to optimize user experience at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data pipelines processing 10+TB daily for video analytics and performance reporting.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engineering standards for distributed systems development across multiple teams.</w:t>
      </w:r>
    </w:p>
    <w:p>
      <w:pPr>
        <w:spacing w:after="40" w:line="324" w:lineRule="auto"/>
        <w:jc w:val="left"/>
      </w:pPr>
      <w:r>
        <w:rPr>
          <w:b/>
          <w:bCs/>
          <w:sz w:val="20"/>
          <w:szCs w:val="20"/>
          <w:rFonts w:ascii="Arial" w:cs="Arial" w:eastAsia="Arial" w:hAnsi="Arial"/>
        </w:rPr>
        <w:t xml:space="preserve">Staff Software Engineer at Whatnot</w:t>
      </w:r>
      <w:r>
        <w:rPr>
          <w:b/>
          <w:bCs/>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Go</w:t>
      </w:r>
      <w:r>
        <w:rPr>
          <w:b w:val="false"/>
          <w:bCs w:val="false"/>
          <w:sz w:val="20"/>
          <w:szCs w:val="20"/>
          <w:rFonts w:ascii="Arial" w:cs="Arial" w:eastAsia="Arial" w:hAnsi="Arial"/>
        </w:rPr>
        <w:t xml:space="preserve"> services handling 50k+ concurrent connections for live auction platform during rapid growth phase.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checkout latency by 45% through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query optimization and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layer caching implementation.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inventory tracking system processing 100k+ events per second with 99.9% uptime.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auction settlement pipeline supporting $500M+ in annual transactions with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consistency guarantees.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critical path services maintaining SLO adherence above 99.9%.</w:t>
      </w:r>
    </w:p>
    <w:p>
      <w:pPr>
        <w:spacing w:after="40" w:line="324" w:lineRule="auto"/>
        <w:jc w:val="left"/>
      </w:pPr>
      <w:r>
        <w:rPr>
          <w:b/>
          <w:bCs/>
          <w:sz w:val="20"/>
          <w:szCs w:val="20"/>
          <w:rFonts w:ascii="Arial" w:cs="Arial" w:eastAsia="Arial" w:hAnsi="Arial"/>
        </w:rPr>
        <w:t xml:space="preserve">Staff Software Engineer/Manager at Google</w:t>
      </w:r>
      <w:r>
        <w:rPr>
          <w:b/>
          <w:bCs/>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8 engineers across multiple locations while partnering with product and infrastructure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Directed migration from monolith to </w:t>
      </w:r>
      <w:r>
        <w:rPr>
          <w:b/>
          <w:bCs/>
          <w:sz w:val="20"/>
          <w:szCs w:val="20"/>
          <w:rFonts w:ascii="Arial" w:cs="Arial" w:eastAsia="Arial" w:hAnsi="Arial"/>
        </w:rPr>
        <w:t xml:space="preserve">microservices</w:t>
      </w:r>
      <w:r>
        <w:rPr>
          <w:b w:val="false"/>
          <w:bCs w:val="false"/>
          <w:sz w:val="20"/>
          <w:szCs w:val="20"/>
          <w:rFonts w:ascii="Arial" w:cs="Arial" w:eastAsia="Arial" w:hAnsi="Arial"/>
        </w:rPr>
        <w:t xml:space="preserve">, improving deployment frequency from monthly to weekly.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infrastructure costs by $12M annually through </w:t>
      </w:r>
      <w:r>
        <w:rPr>
          <w:b/>
          <w:bCs/>
          <w:sz w:val="20"/>
          <w:szCs w:val="20"/>
          <w:rFonts w:ascii="Arial" w:cs="Arial" w:eastAsia="Arial" w:hAnsi="Arial"/>
        </w:rPr>
        <w:t xml:space="preserve">capacity planning</w:t>
      </w:r>
      <w:r>
        <w:rPr>
          <w:b w:val="false"/>
          <w:bCs w:val="false"/>
          <w:sz w:val="20"/>
          <w:szCs w:val="20"/>
          <w:rFonts w:ascii="Arial" w:cs="Arial" w:eastAsia="Arial" w:hAnsi="Arial"/>
        </w:rPr>
        <w:t xml:space="preserve"> and </w:t>
      </w:r>
      <w:r>
        <w:rPr>
          <w:b/>
          <w:bCs/>
          <w:sz w:val="20"/>
          <w:szCs w:val="20"/>
          <w:rFonts w:ascii="Arial" w:cs="Arial" w:eastAsia="Arial" w:hAnsi="Arial"/>
        </w:rPr>
        <w:t xml:space="preserve">resource optimization</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serving 3.5B+ daily queries, achieving p99 latency under 200ms.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performance </w:t>
      </w:r>
      <w:r>
        <w:rPr>
          <w:b/>
          <w:bCs/>
          <w:sz w:val="20"/>
          <w:szCs w:val="20"/>
          <w:rFonts w:ascii="Arial" w:cs="Arial" w:eastAsia="Arial" w:hAnsi="Arial"/>
        </w:rPr>
        <w:t xml:space="preserve">C++</w:t>
      </w:r>
      <w:r>
        <w:rPr>
          <w:b w:val="false"/>
          <w:bCs w:val="false"/>
          <w:sz w:val="20"/>
          <w:szCs w:val="20"/>
          <w:rFonts w:ascii="Arial" w:cs="Arial" w:eastAsia="Arial" w:hAnsi="Arial"/>
        </w:rPr>
        <w:t xml:space="preserve"> services processing 100M+ events daily with reliability above 99.9%.</w:t>
      </w:r>
    </w:p>
    <w:p>
      <w:pPr>
        <w:spacing w:after="40" w:line="324" w:lineRule="auto"/>
        <w:jc w:val="left"/>
      </w:pPr>
      <w:r>
        <w:rPr>
          <w:b/>
          <w:bCs/>
          <w:sz w:val="20"/>
          <w:szCs w:val="20"/>
          <w:rFonts w:ascii="Arial" w:cs="Arial" w:eastAsia="Arial" w:hAnsi="Arial"/>
        </w:rPr>
        <w:t xml:space="preserve">Software Engineer at Google</w:t>
      </w:r>
      <w:r>
        <w:rPr>
          <w:b/>
          <w:bCs/>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data pipelines handling 10+TB daily and designed APIs serving 100+ internal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Maintained 99.9% uptime for core services while mentoring 5 junior engineers.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manual analysis time by 60% through automated reporting infrastructure.</w:t>
      </w:r>
    </w:p>
    <w:p>
      <w:pPr>
        <w:spacing w:after="40" w:line="324" w:lineRule="auto"/>
        <w:jc w:val="left"/>
      </w:pPr>
      <w:r>
        <w:rPr>
          <w:b/>
          <w:bCs/>
          <w:sz w:val="20"/>
          <w:szCs w:val="20"/>
          <w:rFonts w:ascii="Arial" w:cs="Arial" w:eastAsia="Arial" w:hAnsi="Arial"/>
        </w:rPr>
        <w:t xml:space="preserve">Software Design Engineer II at Microsoft</w:t>
      </w:r>
      <w:r>
        <w:rPr>
          <w:b/>
          <w:bCs/>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C++</w:t>
      </w:r>
      <w:r>
        <w:rPr>
          <w:b w:val="false"/>
          <w:bCs w:val="false"/>
          <w:sz w:val="20"/>
          <w:szCs w:val="20"/>
          <w:rFonts w:ascii="Arial" w:cs="Arial" w:eastAsia="Arial" w:hAnsi="Arial"/>
        </w:rPr>
        <w:t xml:space="preserve"> Windows kernel drivers and </w:t>
      </w:r>
      <w:r>
        <w:rPr>
          <w:b/>
          <w:bCs/>
          <w:sz w:val="20"/>
          <w:szCs w:val="20"/>
          <w:rFonts w:ascii="Arial" w:cs="Arial" w:eastAsia="Arial" w:hAnsi="Arial"/>
        </w:rPr>
        <w:t xml:space="preserve">Win32 API</w:t>
      </w:r>
      <w:r>
        <w:rPr>
          <w:b w:val="false"/>
          <w:bCs w:val="false"/>
          <w:sz w:val="20"/>
          <w:szCs w:val="20"/>
          <w:rFonts w:ascii="Arial" w:cs="Arial" w:eastAsia="Arial" w:hAnsi="Arial"/>
        </w:rPr>
        <w:t xml:space="preserve"> applications for core OS functionality.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test automation frameworks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increasing coverage and reducing regression cycles.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kernel and security teams to resolve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system issues.</w:t>
      </w:r>
    </w:p>
    <w:p>
      <w:pPr>
        <w:spacing w:after="40" w:line="324" w:lineRule="auto"/>
        <w:jc w:val="left"/>
      </w:pPr>
      <w:r>
        <w:rPr>
          <w:b/>
          <w:bCs/>
          <w:sz w:val="20"/>
          <w:szCs w:val="20"/>
          <w:rFonts w:ascii="Arial" w:cs="Arial" w:eastAsia="Arial" w:hAnsi="Arial"/>
        </w:rPr>
        <w:t xml:space="preserve">Software Design Engineer Intern at Microsoft</w:t>
      </w:r>
      <w:r>
        <w:rPr>
          <w:b/>
          <w:bCs/>
          <w:sz w:val="20"/>
          <w:szCs w:val="20"/>
          <w:rFonts w:ascii="Arial" w:cs="Arial" w:eastAsia="Arial" w:hAnsi="Arial"/>
        </w:rPr>
        <w:t xml:space="preserve">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tooling and automation scripts to support team operations.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9c3r6qsrbwzphrh_yuuc" Type="http://schemas.openxmlformats.org/officeDocument/2006/relationships/hyperlink" Target="mailto:vily437@outlook.com" TargetMode="External"/><Relationship Id="rIddo2gblgogewoxnyb2mlrj"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2026-09-09T04:27:25.827Z</dcterms:created>
  <dcterms:modified xsi:type="dcterms:W3CDTF">2026-09-09T04:27:25.827Z</dcterms:modified>
</cp:coreProperties>
</file>

<file path=docProps/custom.xml><?xml version="1.0" encoding="utf-8"?>
<Properties xmlns="http://schemas.openxmlformats.org/officeDocument/2006/custom-properties" xmlns:vt="http://schemas.openxmlformats.org/officeDocument/2006/docPropsVTypes"/>
</file>