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wwxptaaufu41zriimqaru">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shz7gp66ryvni2tqy1coz">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designing and shipping distributed systems at scale. Built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marketplace infrastructure at Whatnot handling </w:t>
      </w:r>
      <w:r>
        <w:rPr>
          <w:b/>
          <w:bCs/>
          <w:sz w:val="20"/>
          <w:szCs w:val="20"/>
          <w:rFonts w:ascii="Arial" w:cs="Arial" w:eastAsia="Arial" w:hAnsi="Arial"/>
        </w:rPr>
        <w:t xml:space="preserve">$300M+</w:t>
      </w:r>
      <w:r>
        <w:rPr>
          <w:b w:val="false"/>
          <w:bCs w:val="false"/>
          <w:sz w:val="20"/>
          <w:szCs w:val="20"/>
          <w:rFonts w:ascii="Arial" w:cs="Arial" w:eastAsia="Arial" w:hAnsi="Arial"/>
        </w:rPr>
        <w:t xml:space="preserve"> in annual GMV with </w:t>
      </w:r>
      <w:r>
        <w:rPr>
          <w:b/>
          <w:bCs/>
          <w:sz w:val="20"/>
          <w:szCs w:val="20"/>
          <w:rFonts w:ascii="Arial" w:cs="Arial" w:eastAsia="Arial" w:hAnsi="Arial"/>
        </w:rPr>
        <w:t xml:space="preserve">Ruby</w:t>
      </w:r>
      <w:r>
        <w:rPr>
          <w:b w:val="false"/>
          <w:bCs w:val="false"/>
          <w:sz w:val="20"/>
          <w:szCs w:val="20"/>
          <w:rFonts w:ascii="Arial" w:cs="Arial" w:eastAsia="Arial" w:hAnsi="Arial"/>
        </w:rPr>
        <w:t xml:space="preserve">,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Owned YouTube search ranking infrastructure serving billions of queries daily. Led engineering teams at Google delivering search infrastructure powering Google's core index. Hands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on with </w:t>
      </w:r>
      <w:r>
        <w:rPr>
          <w:b/>
          <w:bCs/>
          <w:sz w:val="20"/>
          <w:szCs w:val="20"/>
          <w:rFonts w:ascii="Arial" w:cs="Arial" w:eastAsia="Arial" w:hAnsi="Arial"/>
        </w:rPr>
        <w:t xml:space="preserve">AWS</w:t>
      </w:r>
      <w:r>
        <w:rPr>
          <w:b w:val="false"/>
          <w:bCs w:val="false"/>
          <w:sz w:val="20"/>
          <w:szCs w:val="20"/>
          <w:rFonts w:ascii="Arial" w:cs="Arial" w:eastAsia="Arial" w:hAnsi="Arial"/>
        </w:rPr>
        <w:t xml:space="preserve">, </w:t>
      </w:r>
      <w:r>
        <w:rPr>
          <w:b/>
          <w:bCs/>
          <w:sz w:val="20"/>
          <w:szCs w:val="20"/>
          <w:rFonts w:ascii="Arial" w:cs="Arial" w:eastAsia="Arial" w:hAnsi="Arial"/>
        </w:rPr>
        <w:t xml:space="preserve">GCP</w:t>
      </w:r>
      <w:r>
        <w:rPr>
          <w:b w:val="false"/>
          <w:bCs w:val="false"/>
          <w:sz w:val="20"/>
          <w:szCs w:val="20"/>
          <w:rFonts w:ascii="Arial" w:cs="Arial" w:eastAsia="Arial" w:hAnsi="Arial"/>
        </w:rPr>
        <w:t xml:space="preserve">,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Seeking senior platform engineering role.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Go, Ruby, Python, C++, Java</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AWS, GCP, Terraform</w:t>
      </w:r>
    </w:p>
    <w:p>
      <w:pPr>
        <w:spacing w:after="40" w:line="324" w:lineRule="auto"/>
        <w:jc w:val="left"/>
      </w:pPr>
      <w:r>
        <w:rPr>
          <w:b/>
          <w:bCs/>
          <w:sz w:val="20"/>
          <w:szCs w:val="20"/>
          <w:rFonts w:ascii="Arial" w:cs="Arial" w:eastAsia="Arial" w:hAnsi="Arial"/>
        </w:rPr>
        <w:t xml:space="preserve">Data Stores: </w:t>
      </w:r>
      <w:r>
        <w:rPr>
          <w:b w:val="false"/>
          <w:bCs w:val="false"/>
          <w:sz w:val="20"/>
          <w:szCs w:val="20"/>
          <w:rFonts w:ascii="Arial" w:cs="Arial" w:eastAsia="Arial" w:hAnsi="Arial"/>
        </w:rPr>
        <w:t xml:space="preserve">PostgreSQL, Spanner, Bigtable, Kafka</w:t>
      </w:r>
    </w:p>
    <w:p>
      <w:pPr>
        <w:spacing w:after="40" w:line="324" w:lineRule="auto"/>
        <w:jc w:val="left"/>
      </w:pPr>
      <w:r>
        <w:rPr>
          <w:b/>
          <w:bCs/>
          <w:sz w:val="20"/>
          <w:szCs w:val="20"/>
          <w:rFonts w:ascii="Arial" w:cs="Arial" w:eastAsia="Arial" w:hAnsi="Arial"/>
        </w:rPr>
        <w:t xml:space="preserve">Platform Engineering: </w:t>
      </w:r>
      <w:r>
        <w:rPr>
          <w:b w:val="false"/>
          <w:bCs w:val="false"/>
          <w:sz w:val="20"/>
          <w:szCs w:val="20"/>
          <w:rFonts w:ascii="Arial" w:cs="Arial" w:eastAsia="Arial" w:hAnsi="Arial"/>
        </w:rPr>
        <w:t xml:space="preserve">CI/CD, GitLab, monitoring, alerting, on‑call</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Staff Software Engineer, YouTube</w:t>
      </w:r>
    </w:p>
    <w:p>
      <w:pPr>
        <w:spacing w:after="40" w:line="324" w:lineRule="auto"/>
        <w:jc w:val="left"/>
      </w:pPr>
      <w:r>
        <w:rPr>
          <w:b w:val="false"/>
          <w:bCs w:val="false"/>
          <w:sz w:val="20"/>
          <w:szCs w:val="20"/>
          <w:rFonts w:ascii="Arial" w:cs="Arial" w:eastAsia="Arial" w:hAnsi="Arial"/>
        </w:rPr>
        <w:t xml:space="preserve">02/2025 - Present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YouTube search ranking infrastructure serving 2+ billion daily queries with sub-100ms p99 latency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4 junior engineers on search infrastructure fundamentals and distributed system design patterns.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ranking features processing user engagement signals across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and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backends.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infrastructure costs by 15% through query optimization and cache layer improvements.</w:t>
      </w:r>
    </w:p>
    <w:p>
      <w:pPr>
        <w:keepNext/>
        <w:spacing w:before="120" w:after="40" w:lineRule="auto"/>
        <w:jc w:val="left"/>
      </w:pPr>
      <w:r>
        <w:rPr>
          <w:b/>
          <w:bCs/>
          <w:sz w:val="22"/>
          <w:szCs w:val="22"/>
          <w:rFonts w:ascii="Arial" w:cs="Arial" w:eastAsia="Arial" w:hAnsi="Arial"/>
        </w:rPr>
        <w:t xml:space="preserve">Staff Software Engineer, Whatnot</w:t>
      </w:r>
    </w:p>
    <w:p>
      <w:pPr>
        <w:spacing w:after="40" w:line="324" w:lineRule="auto"/>
        <w:jc w:val="left"/>
      </w:pPr>
      <w:r>
        <w:rPr>
          <w:b w:val="false"/>
          <w:bCs w:val="false"/>
          <w:sz w:val="20"/>
          <w:szCs w:val="20"/>
          <w:rFonts w:ascii="Arial" w:cs="Arial" w:eastAsia="Arial" w:hAnsi="Arial"/>
        </w:rPr>
        <w:t xml:space="preserve">05/2024 - 02/2025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marketplace platform processing </w:t>
      </w:r>
      <w:r>
        <w:rPr>
          <w:b/>
          <w:bCs/>
          <w:sz w:val="20"/>
          <w:szCs w:val="20"/>
          <w:rFonts w:ascii="Arial" w:cs="Arial" w:eastAsia="Arial" w:hAnsi="Arial"/>
        </w:rPr>
        <w:t xml:space="preserve">$300M+</w:t>
      </w:r>
      <w:r>
        <w:rPr>
          <w:b w:val="false"/>
          <w:bCs w:val="false"/>
          <w:sz w:val="20"/>
          <w:szCs w:val="20"/>
          <w:rFonts w:ascii="Arial" w:cs="Arial" w:eastAsia="Arial" w:hAnsi="Arial"/>
        </w:rPr>
        <w:t xml:space="preserve"> annual GMV with </w:t>
      </w:r>
      <w:r>
        <w:rPr>
          <w:b/>
          <w:bCs/>
          <w:sz w:val="20"/>
          <w:szCs w:val="20"/>
          <w:rFonts w:ascii="Arial" w:cs="Arial" w:eastAsia="Arial" w:hAnsi="Arial"/>
        </w:rPr>
        <w:t xml:space="preserve">Ruby</w:t>
      </w:r>
      <w:r>
        <w:rPr>
          <w:b w:val="false"/>
          <w:bCs w:val="false"/>
          <w:sz w:val="20"/>
          <w:szCs w:val="20"/>
          <w:rFonts w:ascii="Arial" w:cs="Arial" w:eastAsia="Arial" w:hAnsi="Arial"/>
        </w:rPr>
        <w:t xml:space="preserve">,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on </w:t>
      </w:r>
      <w:r>
        <w:rPr>
          <w:b/>
          <w:bCs/>
          <w:sz w:val="20"/>
          <w:szCs w:val="20"/>
          <w:rFonts w:ascii="Arial" w:cs="Arial" w:eastAsia="Arial" w:hAnsi="Arial"/>
        </w:rPr>
        <w:t xml:space="preserve">AWS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monolithic Rails services to event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w:t>
      </w:r>
      <w:r>
        <w:rPr>
          <w:b/>
          <w:bCs/>
          <w:sz w:val="20"/>
          <w:szCs w:val="20"/>
          <w:rFonts w:ascii="Arial" w:cs="Arial" w:eastAsia="Arial" w:hAnsi="Arial"/>
        </w:rPr>
        <w:t xml:space="preserve">Go</w:t>
      </w:r>
      <w:r>
        <w:rPr>
          <w:b w:val="false"/>
          <w:bCs w:val="false"/>
          <w:sz w:val="20"/>
          <w:szCs w:val="20"/>
          <w:rFonts w:ascii="Arial" w:cs="Arial" w:eastAsia="Arial" w:hAnsi="Arial"/>
        </w:rPr>
        <w:t xml:space="preserve"> microservices reducing p99 latency from 800ms to 120ms.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covering platform availability for 2M+ monthly active buyers across live shopping categories.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engineering standards for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schema design and query optimization across 12 product squads.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auction settlement system handling 50K+ concurrent bid streams with exactly</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once delivery guarantees.</w:t>
      </w:r>
    </w:p>
    <w:p>
      <w:pPr>
        <w:keepNext/>
        <w:spacing w:before="120" w:after="40" w:lineRule="auto"/>
        <w:jc w:val="left"/>
      </w:pPr>
      <w:r>
        <w:rPr>
          <w:b/>
          <w:bCs/>
          <w:sz w:val="22"/>
          <w:szCs w:val="22"/>
          <w:rFonts w:ascii="Arial" w:cs="Arial" w:eastAsia="Arial" w:hAnsi="Arial"/>
        </w:rPr>
        <w:t xml:space="preserve">Staff Software Engineer/Manager, Google</w:t>
      </w:r>
    </w:p>
    <w:p>
      <w:pPr>
        <w:spacing w:after="40" w:line="324" w:lineRule="auto"/>
        <w:jc w:val="left"/>
      </w:pPr>
      <w:r>
        <w:rPr>
          <w:b w:val="false"/>
          <w:bCs w:val="false"/>
          <w:sz w:val="20"/>
          <w:szCs w:val="20"/>
          <w:rFonts w:ascii="Arial" w:cs="Arial" w:eastAsia="Arial" w:hAnsi="Arial"/>
        </w:rPr>
        <w:t xml:space="preserve">03/2015 - 04/2024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team of 8 engineers building core search infrastructure serving 40+ billion documents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freshness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Drove adoption of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for ML training workloads cutting model iteration time from weeks to days.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ranking teams to ship 3 major quality improvements increasing click</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through rates by 2.3%.</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search infrastructure memory footprint by 25% through custom compression algorithms in </w:t>
      </w:r>
      <w:r>
        <w:rPr>
          <w:b/>
          <w:bCs/>
          <w:sz w:val="20"/>
          <w:szCs w:val="20"/>
          <w:rFonts w:ascii="Arial" w:cs="Arial" w:eastAsia="Arial" w:hAnsi="Arial"/>
        </w:rPr>
        <w:t xml:space="preserve">C++</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distributed indexing pipeline processing 100M+ document updates daily across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clusters.</w:t>
      </w:r>
    </w:p>
    <w:p>
      <w:pPr>
        <w:keepNext/>
        <w:spacing w:before="120" w:after="40" w:lineRule="auto"/>
        <w:jc w:val="left"/>
      </w:pPr>
      <w:r>
        <w:rPr>
          <w:b/>
          <w:bCs/>
          <w:sz w:val="22"/>
          <w:szCs w:val="22"/>
          <w:rFonts w:ascii="Arial" w:cs="Arial" w:eastAsia="Arial" w:hAnsi="Arial"/>
        </w:rPr>
        <w:t xml:space="preserve">Software Engineer, Google</w:t>
      </w:r>
    </w:p>
    <w:p>
      <w:pPr>
        <w:spacing w:after="40" w:line="324" w:lineRule="auto"/>
        <w:jc w:val="left"/>
      </w:pPr>
      <w:r>
        <w:rPr>
          <w:b w:val="false"/>
          <w:bCs w:val="false"/>
          <w:sz w:val="20"/>
          <w:szCs w:val="20"/>
          <w:rFonts w:ascii="Arial" w:cs="Arial" w:eastAsia="Arial" w:hAnsi="Arial"/>
        </w:rPr>
        <w:t xml:space="preserve">02/2011 - 02/2015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ranking features for Google Search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processing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inverted index structures reducing query latency by 18% for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queries.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search serving infrastructure with 99.99% uptime SLA.</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evaluation infrastructure measuring search quality improvements across 30+ international markets.</w:t>
      </w:r>
    </w:p>
    <w:p>
      <w:pPr>
        <w:keepNext/>
        <w:spacing w:before="120" w:after="40" w:lineRule="auto"/>
        <w:jc w:val="left"/>
      </w:pPr>
      <w:r>
        <w:rPr>
          <w:b/>
          <w:bCs/>
          <w:sz w:val="22"/>
          <w:szCs w:val="22"/>
          <w:rFonts w:ascii="Arial" w:cs="Arial" w:eastAsia="Arial" w:hAnsi="Arial"/>
        </w:rPr>
        <w:t xml:space="preserve">Software Design Engineer II, Microsoft</w:t>
      </w:r>
    </w:p>
    <w:p>
      <w:pPr>
        <w:spacing w:after="40" w:line="324" w:lineRule="auto"/>
        <w:jc w:val="left"/>
      </w:pPr>
      <w:r>
        <w:rPr>
          <w:b w:val="false"/>
          <w:bCs w:val="false"/>
          <w:sz w:val="20"/>
          <w:szCs w:val="20"/>
          <w:rFonts w:ascii="Arial" w:cs="Arial" w:eastAsia="Arial" w:hAnsi="Arial"/>
        </w:rPr>
        <w:t xml:space="preserve">10/2007 - 12/2011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Automated regression test suite in </w:t>
      </w:r>
      <w:r>
        <w:rPr>
          <w:b/>
          <w:bCs/>
          <w:sz w:val="20"/>
          <w:szCs w:val="20"/>
          <w:rFonts w:ascii="Arial" w:cs="Arial" w:eastAsia="Arial" w:hAnsi="Arial"/>
        </w:rPr>
        <w:t xml:space="preserve">C#</w:t>
      </w:r>
      <w:r>
        <w:rPr>
          <w:b w:val="false"/>
          <w:bCs w:val="false"/>
          <w:sz w:val="20"/>
          <w:szCs w:val="20"/>
          <w:rFonts w:ascii="Arial" w:cs="Arial" w:eastAsia="Arial" w:hAnsi="Arial"/>
        </w:rPr>
        <w:t xml:space="preserve"> reducing manual testing effort by 40% per release cycle.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test plans covering 200+ API surfaces for Visual Studio compatibility verification.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Filed and tracked 500+ product defects through full software development lifecycle.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Tested and validated </w:t>
      </w:r>
      <w:r>
        <w:rPr>
          <w:b/>
          <w:bCs/>
          <w:sz w:val="20"/>
          <w:szCs w:val="20"/>
          <w:rFonts w:ascii="Arial" w:cs="Arial" w:eastAsia="Arial" w:hAnsi="Arial"/>
        </w:rPr>
        <w:t xml:space="preserve">.NET</w:t>
      </w:r>
      <w:r>
        <w:rPr>
          <w:b w:val="false"/>
          <w:bCs w:val="false"/>
          <w:sz w:val="20"/>
          <w:szCs w:val="20"/>
          <w:rFonts w:ascii="Arial" w:cs="Arial" w:eastAsia="Arial" w:hAnsi="Arial"/>
        </w:rPr>
        <w:t xml:space="preserve"> framework components for enterprise deployment scenarios.</w:t>
      </w:r>
    </w:p>
    <w:p>
      <w:pPr>
        <w:keepNext/>
        <w:spacing w:before="120" w:after="40" w:lineRule="auto"/>
        <w:jc w:val="left"/>
      </w:pPr>
      <w:r>
        <w:rPr>
          <w:b/>
          <w:bCs/>
          <w:sz w:val="22"/>
          <w:szCs w:val="22"/>
          <w:rFonts w:ascii="Arial" w:cs="Arial" w:eastAsia="Arial" w:hAnsi="Arial"/>
        </w:rPr>
        <w:t xml:space="preserve">Software Design Engineer Intern, Microsoft</w:t>
      </w:r>
    </w:p>
    <w:p>
      <w:pPr>
        <w:spacing w:after="40" w:line="324" w:lineRule="auto"/>
        <w:jc w:val="left"/>
      </w:pPr>
      <w:r>
        <w:rPr>
          <w:b w:val="false"/>
          <w:bCs w:val="false"/>
          <w:sz w:val="20"/>
          <w:szCs w:val="20"/>
          <w:rFonts w:ascii="Arial" w:cs="Arial" w:eastAsia="Arial" w:hAnsi="Arial"/>
        </w:rPr>
        <w:t xml:space="preserve">06/2006 - 08/2006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internal tooling in </w:t>
      </w:r>
      <w:r>
        <w:rPr>
          <w:b/>
          <w:bCs/>
          <w:sz w:val="20"/>
          <w:szCs w:val="20"/>
          <w:rFonts w:ascii="Arial" w:cs="Arial" w:eastAsia="Arial" w:hAnsi="Arial"/>
        </w:rPr>
        <w:t xml:space="preserve">C#</w:t>
      </w:r>
      <w:r>
        <w:rPr>
          <w:b w:val="false"/>
          <w:bCs w:val="false"/>
          <w:sz w:val="20"/>
          <w:szCs w:val="20"/>
          <w:rFonts w:ascii="Arial" w:cs="Arial" w:eastAsia="Arial" w:hAnsi="Arial"/>
        </w:rPr>
        <w:t xml:space="preserve"> for test environment provisioning and management.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Windows Vista compatibility testing efforts across legacy application matrix.</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wxptaaufu41zriimqaru" Type="http://schemas.openxmlformats.org/officeDocument/2006/relationships/hyperlink" Target="mailto:vily437@outlook.com" TargetMode="External"/><Relationship Id="rIdshz7gp66ryvni2tqy1coz"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2026-09-08T18:31:11.741Z</dcterms:created>
  <dcterms:modified xsi:type="dcterms:W3CDTF">2026-09-08T18:31:11.741Z</dcterms:modified>
</cp:coreProperties>
</file>

<file path=docProps/custom.xml><?xml version="1.0" encoding="utf-8"?>
<Properties xmlns="http://schemas.openxmlformats.org/officeDocument/2006/custom-properties" xmlns:vt="http://schemas.openxmlformats.org/officeDocument/2006/docPropsVTypes"/>
</file>