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doupk7pgst1hryyd0acac">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48r5cez_acblfved5lnum">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operating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Currently leads video pipeline infrastructure at YouTube, processing $10B in annual gross merchandise volume across live commerce and video. Previously built payment and marketplace systems at Whatnot, modernized search ranking infrastructure at Google spanning 3.5B daily queries, and developed enterprise solutions at Microsoft. Expert in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distributed systems design, and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architectures. Focuses on building reliable, observable systems with strong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culture.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Python, Go, Java, C++, gRPC, protobuf, 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Microservices, Data Pipelines, Large‑Scale Systems, Load Balancing, Service Mesh</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GCP, AWS, On‑Call, CI/CD</w:t>
      </w:r>
    </w:p>
    <w:p>
      <w:pPr>
        <w:spacing w:after="40" w:line="324" w:lineRule="auto"/>
        <w:jc w:val="left"/>
      </w:pPr>
      <w:r>
        <w:rPr>
          <w:b/>
          <w:bCs/>
          <w:sz w:val="20"/>
          <w:szCs w:val="20"/>
          <w:rFonts w:ascii="Arial" w:cs="Arial" w:eastAsia="Arial" w:hAnsi="Arial"/>
        </w:rPr>
        <w:t xml:space="preserve">Databases: </w:t>
      </w:r>
      <w:r>
        <w:rPr>
          <w:b w:val="false"/>
          <w:bCs w:val="false"/>
          <w:sz w:val="20"/>
          <w:szCs w:val="20"/>
          <w:rFonts w:ascii="Arial" w:cs="Arial" w:eastAsia="Arial" w:hAnsi="Arial"/>
        </w:rPr>
        <w:t xml:space="preserve">MySQL, PostgreSQL, Redis, Memcache</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Distributed Tracing, Monitoring, Alerting, SLOs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 at YouTube</w:t>
      </w:r>
      <w:r>
        <w:rPr>
          <w:b/>
          <w:bCs/>
          <w:sz w:val="20"/>
          <w:szCs w:val="20"/>
          <w:rFonts w:ascii="Arial" w:cs="Arial" w:eastAsia="Arial" w:hAnsi="Arial"/>
        </w:rPr>
        <w:t xml:space="preserv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Owns video pipeline infrastructure processing billions of daily requests, ensuring reliability and correctness for creators and buyers across live commerce.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Leads migration of video ingestion services from Python 2 to Go with zero downtime, improving throughput and maintainability.</w:t>
      </w:r>
    </w:p>
    <w:p>
      <w:pPr>
        <w:spacing w:after="40" w:line="324" w:lineRule="auto"/>
        <w:jc w:val="left"/>
      </w:pPr>
      <w:r>
        <w:rPr>
          <w:b/>
          <w:bCs/>
          <w:sz w:val="20"/>
          <w:szCs w:val="20"/>
          <w:rFonts w:ascii="Arial" w:cs="Arial" w:eastAsia="Arial" w:hAnsi="Arial"/>
        </w:rPr>
        <w:t xml:space="preserve">Staff Software Engineer at Whatnot</w:t>
      </w:r>
      <w:r>
        <w:rPr>
          <w:b/>
          <w:bCs/>
          <w:sz w:val="20"/>
          <w:szCs w:val="20"/>
          <w:rFonts w:ascii="Arial" w:cs="Arial" w:eastAsia="Arial" w:hAnsi="Arial"/>
        </w:rPr>
        <w:t xml:space="preserve">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backend architecture for payments and seller tooling using Go and gRPC, cutting p99 latency from 600ms to 120ms while scaling throughput 5x.</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Modernized monolith to microservices using Kubernetes and gRPC, reducing developer cycle time from 3 days to 4 hours for feature rollouts.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SLOs and reliability culture across platform engineering, achieving 99.9% uptime for core marketplace systems.</w:t>
      </w:r>
    </w:p>
    <w:p>
      <w:pPr>
        <w:spacing w:after="40" w:line="324" w:lineRule="auto"/>
        <w:jc w:val="left"/>
      </w:pPr>
      <w:r>
        <w:rPr>
          <w:b/>
          <w:bCs/>
          <w:sz w:val="20"/>
          <w:szCs w:val="20"/>
          <w:rFonts w:ascii="Arial" w:cs="Arial" w:eastAsia="Arial" w:hAnsi="Arial"/>
        </w:rPr>
        <w:t xml:space="preserve">Staff Software Engineer/Manager at Google</w:t>
      </w:r>
      <w:r>
        <w:rPr>
          <w:b/>
          <w:bCs/>
          <w:sz w:val="20"/>
          <w:szCs w:val="20"/>
          <w:rFonts w:ascii="Arial" w:cs="Arial" w:eastAsia="Arial" w:hAnsi="Arial"/>
        </w:rPr>
        <w:t xml:space="preserv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search ranking infrastructure serving 3.5 billion daily queries across 190+ countries, directing teams of 5-8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trust and safety platform supporting content policy enforcement at scale, handling millions of user reports monthly.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distributed data pipelines using C++ and Java processing 10TB daily for ranking model training.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through performance cycles and promoted 4 engineers to senior roles over 9 years.</w:t>
      </w:r>
    </w:p>
    <w:p>
      <w:pPr>
        <w:spacing w:after="40" w:line="324" w:lineRule="auto"/>
        <w:jc w:val="left"/>
      </w:pPr>
      <w:r>
        <w:rPr>
          <w:b/>
          <w:bCs/>
          <w:sz w:val="20"/>
          <w:szCs w:val="20"/>
          <w:rFonts w:ascii="Arial" w:cs="Arial" w:eastAsia="Arial" w:hAnsi="Arial"/>
        </w:rPr>
        <w:t xml:space="preserve">Software Engineer at Google</w:t>
      </w:r>
      <w:r>
        <w:rPr>
          <w:b/>
          <w:bCs/>
          <w:sz w:val="20"/>
          <w:szCs w:val="20"/>
          <w:rFonts w:ascii="Arial" w:cs="Arial" w:eastAsia="Arial" w:hAnsi="Arial"/>
        </w:rPr>
        <w:t xml:space="preserv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monitoring systems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traffic analysis, reducing incident detection time from 15 minutes to 30 seconds.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search infrastructure using C++ and Python, improving indexing latency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covering critical search systems serving billions of queries.</w:t>
      </w:r>
    </w:p>
    <w:p>
      <w:pPr>
        <w:spacing w:after="40" w:line="324" w:lineRule="auto"/>
        <w:jc w:val="left"/>
      </w:pPr>
      <w:r>
        <w:rPr>
          <w:b/>
          <w:bCs/>
          <w:sz w:val="20"/>
          <w:szCs w:val="20"/>
          <w:rFonts w:ascii="Arial" w:cs="Arial" w:eastAsia="Arial" w:hAnsi="Arial"/>
        </w:rPr>
        <w:t xml:space="preserve">Software Design Engineer II at Microsoft</w:t>
      </w:r>
      <w:r>
        <w:rPr>
          <w:b/>
          <w:bCs/>
          <w:sz w:val="20"/>
          <w:szCs w:val="20"/>
          <w:rFonts w:ascii="Arial" w:cs="Arial" w:eastAsia="Arial" w:hAnsi="Arial"/>
        </w:rPr>
        <w:t xml:space="preserve">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Windows applications using C# and .NET, meeting performance and reliability targets.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enterprise solutions strengthening partner relationships, improving operational efficiency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functionally to deliver software on schedule and within budget.</w:t>
      </w:r>
    </w:p>
    <w:p>
      <w:pPr>
        <w:spacing w:after="40" w:line="324" w:lineRule="auto"/>
        <w:jc w:val="left"/>
      </w:pPr>
      <w:r>
        <w:rPr>
          <w:b/>
          <w:bCs/>
          <w:sz w:val="20"/>
          <w:szCs w:val="20"/>
          <w:rFonts w:ascii="Arial" w:cs="Arial" w:eastAsia="Arial" w:hAnsi="Arial"/>
        </w:rPr>
        <w:t xml:space="preserve">Software Design Engineer Intern at Microsoft</w:t>
      </w:r>
      <w:r>
        <w:rPr>
          <w:b/>
          <w:bCs/>
          <w:sz w:val="20"/>
          <w:szCs w:val="20"/>
          <w:rFonts w:ascii="Arial" w:cs="Arial" w:eastAsia="Arial" w:hAnsi="Arial"/>
        </w:rPr>
        <w:t xml:space="preserve">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software development projects while learning professional engineering practices.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code reviews, testing, and documentation for internal tools.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oupk7pgst1hryyd0acac" Type="http://schemas.openxmlformats.org/officeDocument/2006/relationships/hyperlink" Target="mailto:vily437@outlook.com" TargetMode="External"/><Relationship Id="rId48r5cez_acblfved5lnum"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2026-09-09T01:18:12.544Z</dcterms:created>
  <dcterms:modified xsi:type="dcterms:W3CDTF">2026-09-09T01:18:12.544Z</dcterms:modified>
</cp:coreProperties>
</file>

<file path=docProps/custom.xml><?xml version="1.0" encoding="utf-8"?>
<Properties xmlns="http://schemas.openxmlformats.org/officeDocument/2006/custom-properties" xmlns:vt="http://schemas.openxmlformats.org/officeDocument/2006/docPropsVTypes"/>
</file>