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b7hoiwdzocrjrtmo05ce">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d1796yw1s7x71rx-h3xx3">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and owning distributed systems at scale. Led infrastructure reliability for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playback serving billions of daily requests and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search serving millions of users. 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pipelines processing </w:t>
      </w:r>
      <w:r>
        <w:rPr>
          <w:b/>
          <w:bCs/>
          <w:sz w:val="20"/>
          <w:szCs w:val="20"/>
          <w:rFonts w:ascii="Arial" w:cs="Arial" w:eastAsia="Arial" w:hAnsi="Arial"/>
        </w:rPr>
        <w:t xml:space="preserve">terabytes per hour</w:t>
      </w:r>
      <w:r>
        <w:rPr>
          <w:b w:val="false"/>
          <w:bCs w:val="false"/>
          <w:sz w:val="20"/>
          <w:szCs w:val="20"/>
          <w:rFonts w:ascii="Arial" w:cs="Arial" w:eastAsia="Arial" w:hAnsi="Arial"/>
        </w:rPr>
        <w:t xml:space="preserve"> across </w:t>
      </w:r>
      <w:r>
        <w:rPr>
          <w:b/>
          <w:bCs/>
          <w:sz w:val="20"/>
          <w:szCs w:val="20"/>
          <w:rFonts w:ascii="Arial" w:cs="Arial" w:eastAsia="Arial" w:hAnsi="Arial"/>
        </w:rPr>
        <w:t xml:space="preserve">50+ microservices</w:t>
      </w:r>
      <w:r>
        <w:rPr>
          <w:b w:val="false"/>
          <w:bCs w:val="false"/>
          <w:sz w:val="20"/>
          <w:szCs w:val="20"/>
          <w:rFonts w:ascii="Arial" w:cs="Arial" w:eastAsia="Arial" w:hAnsi="Arial"/>
        </w:rPr>
        <w:t xml:space="preserve">. Expert in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GCP</w:t>
      </w:r>
      <w:r>
        <w:rPr>
          <w:b w:val="false"/>
          <w:bCs w:val="false"/>
          <w:sz w:val="20"/>
          <w:szCs w:val="20"/>
          <w:rFonts w:ascii="Arial" w:cs="Arial" w:eastAsia="Arial" w:hAnsi="Arial"/>
        </w:rPr>
        <w:t xml:space="preserve">. Managed teams of 8 engineers driving platform stability and feature delivery. Seeking to apply deep infrastructure and systems expertise to data platform challenges.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Go, Python, Java, Bash,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Terraform, GCP, BigQuery, Pub/Sub</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Kafka, Redis, PostgreSQL, Dataflow, Real‑time streaming pipelines</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Grafana, Splunk, On‑call rotation, SLO/SLA management</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CI/CD pipelines, Chaos engineering, Distributed systems, End‑to‑end ownership, AWS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bCs/>
          <w:sz w:val="20"/>
          <w:szCs w:val="20"/>
          <w:rFonts w:ascii="Arial" w:cs="Arial" w:eastAsia="Arial" w:hAnsi="Arial"/>
        </w:rPr>
        <w:t xml:space="preserve">YouTube</w:t>
      </w:r>
      <w:r>
        <w:rPr>
          <w:b/>
          <w:bCs/>
          <w:sz w:val="20"/>
          <w:szCs w:val="20"/>
          <w:rFonts w:ascii="Arial" w:cs="Arial" w:eastAsia="Arial" w:hAnsi="Arial"/>
        </w:rPr>
        <w:t xml:space="preserve"> | 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tooling for automated remediation and 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healing infrastructure reducing mean time to recovery from hours to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core playback and recommendation infrastructure serving billions of video requests daily with 99.99% uptime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chaos engineering practices and game day exercises that reduced production incidents by 35% quarter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over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quarter.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video encoding, CDN, and frontend teams to optimize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latency across the playback pipeline.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infrastructure covering 24/7 incident response and escalations.</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bCs/>
          <w:sz w:val="20"/>
          <w:szCs w:val="20"/>
          <w:rFonts w:ascii="Arial" w:cs="Arial" w:eastAsia="Arial" w:hAnsi="Arial"/>
        </w:rPr>
        <w:t xml:space="preserve">Whatnot</w:t>
      </w:r>
      <w:r>
        <w:rPr>
          <w:b/>
          <w:bCs/>
          <w:sz w:val="20"/>
          <w:szCs w:val="20"/>
          <w:rFonts w:ascii="Arial" w:cs="Arial" w:eastAsia="Arial" w:hAnsi="Arial"/>
        </w:rPr>
        <w:t xml:space="preserve"> | 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platform reliability infrastructure for a livestream commerce marketplace handling thousands of concurrent streams during peak sales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migration of core services from monolithic architecture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-based microservices with zero downtime deployments.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data pipelines</w:t>
      </w:r>
      <w:r>
        <w:rPr>
          <w:b w:val="false"/>
          <w:bCs w:val="false"/>
          <w:sz w:val="20"/>
          <w:szCs w:val="20"/>
          <w:rFonts w:ascii="Arial" w:cs="Arial" w:eastAsia="Arial" w:hAnsi="Arial"/>
        </w:rPr>
        <w:t xml:space="preserve"> processing terabytes of event data hourly for analytics and ML feature generation.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observability standards using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dashboards tracking SLOs for critical user journeys.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modules standardizing infrastructure provisioning across staging, canary, and production environments.</w:t>
      </w:r>
    </w:p>
    <w:p>
      <w:pPr>
        <w:keepNext/>
        <w:spacing w:before="120" w:after="40" w:lineRule="auto"/>
        <w:jc w:val="left"/>
      </w:pPr>
      <w:r>
        <w:rPr>
          <w:b/>
          <w:bCs/>
          <w:sz w:val="22"/>
          <w:szCs w:val="22"/>
          <w:rFonts w:ascii="Arial" w:cs="Arial" w:eastAsia="Arial" w:hAnsi="Arial"/>
        </w:rPr>
        <w:t xml:space="preserve">Staff Software Engineer / Manager</w:t>
      </w:r>
    </w:p>
    <w:p>
      <w:pPr>
        <w:spacing w:after="40" w:line="324" w:lineRule="auto"/>
        <w:jc w:val="left"/>
      </w:pPr>
      <w:r>
        <w:rPr>
          <w:b/>
          <w:bCs/>
          <w:sz w:val="20"/>
          <w:szCs w:val="20"/>
          <w:rFonts w:ascii="Arial" w:cs="Arial" w:eastAsia="Arial" w:hAnsi="Arial"/>
        </w:rPr>
        <w:t xml:space="preserve">Google</w:t>
      </w:r>
      <w:r>
        <w:rPr>
          <w:b/>
          <w:bCs/>
          <w:sz w:val="20"/>
          <w:szCs w:val="20"/>
          <w:rFonts w:ascii="Arial" w:cs="Arial" w:eastAsia="Arial" w:hAnsi="Arial"/>
        </w:rPr>
        <w:t xml:space="preserve"> | 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8 engineers building distributed systems infrastructure for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serving millions of queries per second across global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caching architecture reducing backend query load by 40% and improving cache hit rates from 65% to 92%.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reliability and performance for search serving stack, achieving sub-100ms p99 latency targets for core ranking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systems design, conducted performance reviews, and drove technical roadmap alignment with product leadership.</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search infrastructure to containerized workloads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decommissioning legacy </w:t>
      </w:r>
      <w:r>
        <w:rPr>
          <w:b/>
          <w:bCs/>
          <w:sz w:val="20"/>
          <w:szCs w:val="20"/>
          <w:rFonts w:ascii="Arial" w:cs="Arial" w:eastAsia="Arial" w:hAnsi="Arial"/>
        </w:rPr>
        <w:t xml:space="preserve">Borg</w:t>
      </w:r>
      <w:r>
        <w:rPr>
          <w:b w:val="false"/>
          <w:bCs w:val="false"/>
          <w:sz w:val="20"/>
          <w:szCs w:val="20"/>
          <w:rFonts w:ascii="Arial" w:cs="Arial" w:eastAsia="Arial" w:hAnsi="Arial"/>
        </w:rPr>
        <w:t xml:space="preserve"> deployments.</w:t>
      </w:r>
    </w:p>
    <w:p>
      <w:pPr>
        <w:keepNext/>
        <w:spacing w:before="120" w:after="40" w:lineRule="auto"/>
        <w:jc w:val="left"/>
      </w:pPr>
      <w:r>
        <w:rPr>
          <w:b/>
          <w:bCs/>
          <w:sz w:val="22"/>
          <w:szCs w:val="22"/>
          <w:rFonts w:ascii="Arial" w:cs="Arial" w:eastAsia="Arial" w:hAnsi="Arial"/>
        </w:rPr>
        <w:t xml:space="preserve">Software Engineer</w:t>
      </w:r>
    </w:p>
    <w:p>
      <w:pPr>
        <w:spacing w:after="40" w:line="324" w:lineRule="auto"/>
        <w:jc w:val="left"/>
      </w:pPr>
      <w:r>
        <w:rPr>
          <w:b/>
          <w:bCs/>
          <w:sz w:val="20"/>
          <w:szCs w:val="20"/>
          <w:rFonts w:ascii="Arial" w:cs="Arial" w:eastAsia="Arial" w:hAnsi="Arial"/>
        </w:rPr>
        <w:t xml:space="preserve">Google</w:t>
      </w:r>
      <w:r>
        <w:rPr>
          <w:b/>
          <w:bCs/>
          <w:sz w:val="20"/>
          <w:szCs w:val="20"/>
          <w:rFonts w:ascii="Arial" w:cs="Arial" w:eastAsia="Arial" w:hAnsi="Arial"/>
        </w:rPr>
        <w:t xml:space="preserve"> | 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search ranking pipeline handling millions of documents per second during index updates.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query patterns and implemented </w:t>
      </w:r>
      <w:r>
        <w:rPr>
          <w:b/>
          <w:bCs/>
          <w:sz w:val="20"/>
          <w:szCs w:val="20"/>
          <w:rFonts w:ascii="Arial" w:cs="Arial" w:eastAsia="Arial" w:hAnsi="Arial"/>
        </w:rPr>
        <w:t xml:space="preserve">Redis</w:t>
      </w:r>
      <w:r>
        <w:rPr>
          <w:b w:val="false"/>
          <w:bCs w:val="false"/>
          <w:sz w:val="20"/>
          <w:szCs w:val="20"/>
          <w:rFonts w:ascii="Arial" w:cs="Arial" w:eastAsia="Arial" w:hAnsi="Arial"/>
        </w:rPr>
        <w:t xml:space="preserve"> caching layers that improved response times by 45% for热门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Debugged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issues in distributed systems requiring deep analysis of network latency and memory allocation patterns.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automating testing and deployment of search infrastructure components across multiple environments.</w:t>
      </w:r>
    </w:p>
    <w:p>
      <w:pPr>
        <w:keepNext/>
        <w:spacing w:before="120" w:after="40" w:lineRule="auto"/>
        <w:jc w:val="left"/>
      </w:pPr>
      <w:r>
        <w:rPr>
          <w:b/>
          <w:bCs/>
          <w:sz w:val="22"/>
          <w:szCs w:val="22"/>
          <w:rFonts w:ascii="Arial" w:cs="Arial" w:eastAsia="Arial" w:hAnsi="Arial"/>
        </w:rPr>
        <w:t xml:space="preserve">Software Design Engineer II</w:t>
      </w:r>
    </w:p>
    <w:p>
      <w:pPr>
        <w:spacing w:after="40" w:line="324" w:lineRule="auto"/>
        <w:jc w:val="left"/>
      </w:pPr>
      <w:r>
        <w:rPr>
          <w:b/>
          <w:bCs/>
          <w:sz w:val="20"/>
          <w:szCs w:val="20"/>
          <w:rFonts w:ascii="Arial" w:cs="Arial" w:eastAsia="Arial" w:hAnsi="Arial"/>
        </w:rPr>
        <w:t xml:space="preserve">Microsoft</w:t>
      </w:r>
      <w:r>
        <w:rPr>
          <w:b/>
          <w:bCs/>
          <w:sz w:val="20"/>
          <w:szCs w:val="20"/>
          <w:rFonts w:ascii="Arial" w:cs="Arial" w:eastAsia="Arial" w:hAnsi="Arial"/>
        </w:rPr>
        <w:t xml:space="preserve"> | 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monitoring and alerting systems in </w:t>
      </w:r>
      <w:r>
        <w:rPr>
          <w:b/>
          <w:bCs/>
          <w:sz w:val="20"/>
          <w:szCs w:val="20"/>
          <w:rFonts w:ascii="Arial" w:cs="Arial" w:eastAsia="Arial" w:hAnsi="Arial"/>
        </w:rPr>
        <w:t xml:space="preserve">C++</w:t>
      </w:r>
      <w:r>
        <w:rPr>
          <w:b w:val="false"/>
          <w:bCs w:val="false"/>
          <w:sz w:val="20"/>
          <w:szCs w:val="20"/>
          <w:rFonts w:ascii="Arial" w:cs="Arial" w:eastAsia="Arial" w:hAnsi="Arial"/>
        </w:rPr>
        <w:t xml:space="preserve"> that detected storage cluster failures before user impact.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core components for </w:t>
      </w:r>
      <w:r>
        <w:rPr>
          <w:b/>
          <w:bCs/>
          <w:sz w:val="20"/>
          <w:szCs w:val="20"/>
          <w:rFonts w:ascii="Arial" w:cs="Arial" w:eastAsia="Arial" w:hAnsi="Arial"/>
        </w:rPr>
        <w:t xml:space="preserve">Windows Azure</w:t>
      </w:r>
      <w:r>
        <w:rPr>
          <w:b w:val="false"/>
          <w:bCs w:val="false"/>
          <w:sz w:val="20"/>
          <w:szCs w:val="20"/>
          <w:rFonts w:ascii="Arial" w:cs="Arial" w:eastAsia="Arial" w:hAnsi="Arial"/>
        </w:rPr>
        <w:t xml:space="preserve"> storage services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operations.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consensus protocols for data replication and consistency guarantees across geographically distributed nodes.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Linux</w:t>
      </w:r>
      <w:r>
        <w:rPr>
          <w:b w:val="false"/>
          <w:bCs w:val="false"/>
          <w:sz w:val="20"/>
          <w:szCs w:val="20"/>
          <w:rFonts w:ascii="Arial" w:cs="Arial" w:eastAsia="Arial" w:hAnsi="Arial"/>
        </w:rPr>
        <w:t xml:space="preserve">-based infrastructure supporting Azure cloud platform services and customer deployments.</w:t>
      </w:r>
    </w:p>
    <w:p>
      <w:pPr>
        <w:keepNext/>
        <w:spacing w:before="120" w:after="40" w:lineRule="auto"/>
        <w:jc w:val="left"/>
      </w:pPr>
      <w:r>
        <w:rPr>
          <w:b/>
          <w:bCs/>
          <w:sz w:val="22"/>
          <w:szCs w:val="22"/>
          <w:rFonts w:ascii="Arial" w:cs="Arial" w:eastAsia="Arial" w:hAnsi="Arial"/>
        </w:rPr>
        <w:t xml:space="preserve">Software Design Engineer Intern</w:t>
      </w:r>
    </w:p>
    <w:p>
      <w:pPr>
        <w:spacing w:after="40" w:line="324" w:lineRule="auto"/>
        <w:jc w:val="left"/>
      </w:pPr>
      <w:r>
        <w:rPr>
          <w:b/>
          <w:bCs/>
          <w:sz w:val="20"/>
          <w:szCs w:val="20"/>
          <w:rFonts w:ascii="Arial" w:cs="Arial" w:eastAsia="Arial" w:hAnsi="Arial"/>
        </w:rPr>
        <w:t xml:space="preserve">Microsoft</w:t>
      </w:r>
      <w:r>
        <w:rPr>
          <w:b/>
          <w:bCs/>
          <w:sz w:val="20"/>
          <w:szCs w:val="20"/>
          <w:rFonts w:ascii="Arial" w:cs="Arial" w:eastAsia="Arial" w:hAnsi="Arial"/>
        </w:rPr>
        <w:t xml:space="preserve"> | 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tooling for automated testing of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components in support of Azure platform engineering 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7hoiwdzocrjrtmo05ce" Type="http://schemas.openxmlformats.org/officeDocument/2006/relationships/hyperlink" Target="mailto:vily437@outlook.com" TargetMode="External"/><Relationship Id="rIdd1796yw1s7x71rx-h3xx3"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2026-09-09T15:21:09.280Z</dcterms:created>
  <dcterms:modified xsi:type="dcterms:W3CDTF">2026-09-09T15:21:09.280Z</dcterms:modified>
</cp:coreProperties>
</file>

<file path=docProps/custom.xml><?xml version="1.0" encoding="utf-8"?>
<Properties xmlns="http://schemas.openxmlformats.org/officeDocument/2006/custom-properties" xmlns:vt="http://schemas.openxmlformats.org/officeDocument/2006/docPropsVTypes"/>
</file>