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yxigkafa6lczbn5jnft0g">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quzrnxbolsapww50rg_vy">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building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distributed systems and data infrastructure. Owned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systems serving billions of requests daily at Google and YouTube, including video processing pipelines and recommendation services. Led teams of 5-12 engineers across multiple time zones while managing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rotations for critical production services. Built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data platforms processing millions of events per second and developed internal tools that reduced developer friction. Seeking to apply deep backend and infrastructure expertise to AI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powered product development at Zillow.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TypeScript, JavaScript, HTML, CSS, SQL</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Kubernetes, Kafka, Spanner, Bigtable, MapReduce, Flume</w:t>
      </w:r>
    </w:p>
    <w:p>
      <w:pPr>
        <w:spacing w:after="40" w:line="324" w:lineRule="auto"/>
        <w:jc w:val="left"/>
      </w:pPr>
      <w:r>
        <w:rPr>
          <w:b/>
          <w:bCs/>
          <w:sz w:val="20"/>
          <w:szCs w:val="20"/>
          <w:rFonts w:ascii="Arial" w:cs="Arial" w:eastAsia="Arial" w:hAnsi="Arial"/>
        </w:rPr>
        <w:t xml:space="preserve">Data Infrastructure: </w:t>
      </w:r>
      <w:r>
        <w:rPr>
          <w:b w:val="false"/>
          <w:bCs w:val="false"/>
          <w:sz w:val="20"/>
          <w:szCs w:val="20"/>
          <w:rFonts w:ascii="Arial" w:cs="Arial" w:eastAsia="Arial" w:hAnsi="Arial"/>
        </w:rPr>
        <w:t xml:space="preserve">Pub/Sub, BigQuery, Dataflow, Cloud Spanner, Druid, Storm</w:t>
      </w:r>
    </w:p>
    <w:p>
      <w:pPr>
        <w:spacing w:after="40" w:line="324" w:lineRule="auto"/>
        <w:jc w:val="left"/>
      </w:pPr>
      <w:r>
        <w:rPr>
          <w:b/>
          <w:bCs/>
          <w:sz w:val="20"/>
          <w:szCs w:val="20"/>
          <w:rFonts w:ascii="Arial" w:cs="Arial" w:eastAsia="Arial" w:hAnsi="Arial"/>
        </w:rPr>
        <w:t xml:space="preserve">Backend Development: </w:t>
      </w:r>
      <w:r>
        <w:rPr>
          <w:b w:val="false"/>
          <w:bCs w:val="false"/>
          <w:sz w:val="20"/>
          <w:szCs w:val="20"/>
          <w:rFonts w:ascii="Arial" w:cs="Arial" w:eastAsia="Arial" w:hAnsi="Arial"/>
        </w:rPr>
        <w:t xml:space="preserve">C++, Java, Python, Go, MapReduce, gRPC</w:t>
      </w:r>
    </w:p>
    <w:p>
      <w:pPr>
        <w:spacing w:after="40" w:line="324" w:lineRule="auto"/>
        <w:jc w:val="left"/>
      </w:pPr>
      <w:r>
        <w:rPr>
          <w:b/>
          <w:bCs/>
          <w:sz w:val="20"/>
          <w:szCs w:val="20"/>
          <w:rFonts w:ascii="Arial" w:cs="Arial" w:eastAsia="Arial" w:hAnsi="Arial"/>
        </w:rPr>
        <w:t xml:space="preserve">Machine Learning Platforms: </w:t>
      </w:r>
      <w:r>
        <w:rPr>
          <w:b w:val="false"/>
          <w:bCs w:val="false"/>
          <w:sz w:val="20"/>
          <w:szCs w:val="20"/>
          <w:rFonts w:ascii="Arial" w:cs="Arial" w:eastAsia="Arial" w:hAnsi="Arial"/>
        </w:rPr>
        <w:t xml:space="preserve">TensorFlow, ML Training Infrastructure, Feature Stores, A/B Testing</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migration of legacy data pipelines to modern stream processing architecture, enabling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analytics for creator monetization features with p99 latency under 100ms.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video processing pipeline improvements handling millions of uploads daily, reducing transcoding latency by 25% through optimized resource allocation and parallelization strategies.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Partnered with product managers on A/B testing infrastructure, reducing experiment iteration cycle from 2 weeks to 3 days for new feature rollouts.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deployment strategy for recommendation services serving 2B+ users, improving availability during regional outages from 99.9% to 99.99%.</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3 junior engineers on distributed systems design and conducted technical interviews, improving team hiring pipeline throughput by 40%.</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and incident response protocols, decreasing mean time to resolution from 45 minutes to 12 minutes for P1 incidents.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bidding system processing 100K+ concurrent auctions, implementing event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driven architecture that reduced system latency by 35% during peak traffic.</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inventory management microservices handling 500K+ daily transactions, achieving 99.99% uptime through comprehensive circuit breakers and graceful degradation.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security audit of payment processing pipeline, identifying and remediating 12 critical vulnerabilities before SOC 2 compliance review.</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cloud infrastructure costs by 22% through resource right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sizing and spot instance adoption for batch workloads.</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automated model deployment pipeline handling 500+ daily releases, eliminating manual deployment errors and reducing rollout time from 4 hours to 15 minutes.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TensorFlow distributed training framework supporting 10K+ GPU clusters, enabling model training time reduction from days to hours for production models.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team of 8 engineers building core ML training infrastructure powering search ranking and advertising systems serving 4B+ users globally.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Bigtable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based feature store serving 1M+ queries per second with p99 latency under 10ms, critical for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ranking systems.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initiative to unify ML experimentation platforms across 15 product teams, reducing duplicate infrastructure maintenance overhead by 60%.</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monitoring system using Storm and Druid processing 100M+ events per hour, providing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visibility into ads system performance.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BigQuery query performance for ad hoc analytics, reducing query costs by 30% through partitioning and clustering strategies.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2 incoming engineers on data infrastructure and codebase, accelerating their time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productivity from 6 months to 2 months.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MapReduce data processing pipelines analyzing 50PB+ daily log data for search quality metrics and ranking experiments.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A/B testing framework supporting 1000+ concurrent experiments, enabling rapid iteration on search ranking improvements.</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automated testing framework reducing QA cycle time by 40% through parallel test execution and continuous integration.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backend services for enterprise collaboration platform processing 10M+ daily API requests with 99.99% availability requirements.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database schema migrations for SQL Azure supporting 100GB+ datasets with zero downtime deployment strategy.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notification delivery system handling 5M+ push notifications daily using Windows Azure cloud infrastructure.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single sign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on authentication flows serving 500K+ enterprise users across multiple identity providers.</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internal tooling for test case management system used by 200+ developers across product teams.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automated performance benchmarking suite identifying 15 critical bottlenecks in data access layer.</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xigkafa6lczbn5jnft0g" Type="http://schemas.openxmlformats.org/officeDocument/2006/relationships/hyperlink" Target="mailto:vily437@outlook.com" TargetMode="External"/><Relationship Id="rIdquzrnxbolsapww50rg_vy"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2026-09-09T15:47:16.449Z</dcterms:created>
  <dcterms:modified xsi:type="dcterms:W3CDTF">2026-09-09T15:47:16.449Z</dcterms:modified>
</cp:coreProperties>
</file>

<file path=docProps/custom.xml><?xml version="1.0" encoding="utf-8"?>
<Properties xmlns="http://schemas.openxmlformats.org/officeDocument/2006/custom-properties" xmlns:vt="http://schemas.openxmlformats.org/officeDocument/2006/docPropsVTypes"/>
</file>