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xvlh9qxgage888xvdmkcn">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lymgpd6armbzaelq-2jio">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experience building and operating distributed systems at scale. Led teams shipping infrastructure supporting billions of daily requests across search, video streaming, and live commerce platforms. Designed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region data pipelines processing petabytes, reduced latency for critical paths serving millions concurrent users, and managed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for tier-0 services handling spikes during peak events. Partnered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functionally with product, data, and security teams to deliver zero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downtime migrations. Focuses on platform reliability, developer velocity, and building systems that tolerate hardware failures gracefully.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Systems Design: </w:t>
      </w:r>
      <w:r>
        <w:rPr>
          <w:b w:val="false"/>
          <w:bCs w:val="false"/>
          <w:sz w:val="20"/>
          <w:szCs w:val="20"/>
          <w:rFonts w:ascii="Arial" w:cs="Arial" w:eastAsia="Arial" w:hAnsi="Arial"/>
        </w:rPr>
        <w:t xml:space="preserve">distributed systems, microservices, multi‑region architecture, API design, service mesh, event‑driven architecture</w:t>
      </w:r>
    </w:p>
    <w:p>
      <w:pPr>
        <w:spacing w:after="40" w:line="324" w:lineRule="auto"/>
        <w:jc w:val="left"/>
      </w:pPr>
      <w:r>
        <w:rPr>
          <w:b/>
          <w:bCs/>
          <w:sz w:val="20"/>
          <w:szCs w:val="20"/>
          <w:rFonts w:ascii="Arial" w:cs="Arial" w:eastAsia="Arial" w:hAnsi="Arial"/>
        </w:rPr>
        <w:t xml:space="preserve">Programming Languages: </w:t>
      </w:r>
      <w:r>
        <w:rPr>
          <w:b w:val="false"/>
          <w:bCs w:val="false"/>
          <w:sz w:val="20"/>
          <w:szCs w:val="20"/>
          <w:rFonts w:ascii="Arial" w:cs="Arial" w:eastAsia="Arial" w:hAnsi="Arial"/>
        </w:rPr>
        <w:t xml:space="preserve">Go, Python, Java, C++, systems programming, backend development, compiler internals, TypeScript, JavaScript, HTML, CSS, SQL</w:t>
      </w:r>
    </w:p>
    <w:p>
      <w:pPr>
        <w:spacing w:after="40" w:line="324" w:lineRule="auto"/>
        <w:jc w:val="left"/>
      </w:pPr>
      <w:r>
        <w:rPr>
          <w:b/>
          <w:bCs/>
          <w:sz w:val="20"/>
          <w:szCs w:val="20"/>
          <w:rFonts w:ascii="Arial" w:cs="Arial" w:eastAsia="Arial" w:hAnsi="Arial"/>
        </w:rPr>
        <w:t xml:space="preserve">Infrastructure &amp; Operations: </w:t>
      </w:r>
      <w:r>
        <w:rPr>
          <w:b w:val="false"/>
          <w:bCs w:val="false"/>
          <w:sz w:val="20"/>
          <w:szCs w:val="20"/>
          <w:rFonts w:ascii="Arial" w:cs="Arial" w:eastAsia="Arial" w:hAnsi="Arial"/>
        </w:rPr>
        <w:t xml:space="preserve">Kubernetes, Docker, GCP, AWS, Terraform, CI/CD pipelines, on‑call management, SRE practices</w:t>
      </w:r>
    </w:p>
    <w:p>
      <w:pPr>
        <w:spacing w:after="40" w:line="324" w:lineRule="auto"/>
        <w:jc w:val="left"/>
      </w:pPr>
      <w:r>
        <w:rPr>
          <w:b/>
          <w:bCs/>
          <w:sz w:val="20"/>
          <w:szCs w:val="20"/>
          <w:rFonts w:ascii="Arial" w:cs="Arial" w:eastAsia="Arial" w:hAnsi="Arial"/>
        </w:rPr>
        <w:t xml:space="preserve">Data Engineering: </w:t>
      </w:r>
      <w:r>
        <w:rPr>
          <w:b w:val="false"/>
          <w:bCs w:val="false"/>
          <w:sz w:val="20"/>
          <w:szCs w:val="20"/>
          <w:rFonts w:ascii="Arial" w:cs="Arial" w:eastAsia="Arial" w:hAnsi="Arial"/>
        </w:rPr>
        <w:t xml:space="preserve">large‑scale data pipelines, streaming systems, Kafka, pub/sub, petabyte‑scale storage, data integrity validation</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YouTube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shipped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region caching layer reducing origin load by 40% while maintaining sub-10ms latency for 500M+ users.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migration of legacy monolith to event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driven microservices architecture, cutting deployment time from hours to minutes.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graceful degradation systems that prevented cascading failures during unexpected traffic spikes on streaming infrastructure.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reliability metrics and SLOs for video serving pipeline processing millions of concurrent streams.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fatigue by building automated runbooks and runbook</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driven alerting for common failure modes.</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Whatnot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bidding infrastructure handling 100K+ concurrent connections with sub-50ms response times for live commerce platform.</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infrastructure costs by 35% through strategic caching, database query optimization, and compute right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sizing.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and incident response protocols for platform serving thousands of concurrent live sellers.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implemented auction engine processing $50M+ daily transaction volume with strong consistency guarantees.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Delivered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migration of payment processing to new provider with 0 customer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facing downtime.</w:t>
      </w:r>
    </w:p>
    <w:p>
      <w:pPr>
        <w:spacing w:after="40" w:line="324" w:lineRule="auto"/>
        <w:jc w:val="left"/>
      </w:pPr>
      <w:r>
        <w:rPr>
          <w:b/>
          <w:bCs/>
          <w:sz w:val="20"/>
          <w:szCs w:val="20"/>
          <w:rFonts w:ascii="Arial" w:cs="Arial" w:eastAsia="Arial" w:hAnsi="Arial"/>
        </w:rPr>
        <w:t xml:space="preserve">Staff Software Engineer/Manager</w:t>
      </w:r>
      <w:r>
        <w:rPr>
          <w:b/>
          <w:bCs/>
          <w:sz w:val="20"/>
          <w:szCs w:val="20"/>
          <w:rFonts w:ascii="Arial" w:cs="Arial" w:eastAsia="Arial" w:hAnsi="Arial"/>
        </w:rPr>
        <w:t xml:space="preserve"> | Google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design of distributed indexing system serving 100B+ documents with p99 latency under 50ms across global fleet.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SRE practices and error budgets for team, improving service reliability from 99.9% to 99.99%.</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team of 8 engineers building next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generation search infrastructure serving billions of queries daily.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12+ engineers to senior roles and conducted 200+ technical interviews for infrastructure organization.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zero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downtime migration strategy for critical search components, reducing operational burden by 60%.</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Google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automated testing framework reducing QA cycle time by 70% through property</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based testing and canary analysis.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critical code paths achieving 25% improvement in query latency through profiling and algorithmic changes.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core search ranking algorithms processing 1B+ daily queries with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second serving SLAs.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Shipped infrastructure supporting 10x traffic growth without adding hardware through efficiency gains.</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 Microsoft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static analysis tools used by 10K+ developers internally to catch memory leaks and race conditions at scale.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implemented compiler optimizations for Visual C++ compiler improving build performance by 30%.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Windows kernel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performance profiling tools used by product teams across Microsoft.</w:t>
      </w:r>
    </w:p>
    <w:p>
      <w:pPr>
        <w:spacing w:after="40" w:line="324" w:lineRule="auto"/>
        <w:jc w:val="left"/>
      </w:pPr>
      <w:r>
        <w:rPr>
          <w:b/>
          <w:bCs/>
          <w:sz w:val="20"/>
          <w:szCs w:val="20"/>
          <w:rFonts w:ascii="Arial" w:cs="Arial" w:eastAsia="Arial" w:hAnsi="Arial"/>
        </w:rPr>
        <w:t xml:space="preserve">Software Design Engineer Intern</w:t>
      </w:r>
      <w:r>
        <w:rPr>
          <w:b/>
          <w:bCs/>
          <w:sz w:val="20"/>
          <w:szCs w:val="20"/>
          <w:rFonts w:ascii="Arial" w:cs="Arial" w:eastAsia="Arial" w:hAnsi="Arial"/>
        </w:rPr>
        <w:t xml:space="preserve"> | Microsoft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diagnostic tools for Windows kernel debugging and contributed to security patch validation framework.</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Degree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xvlh9qxgage888xvdmkcn" Type="http://schemas.openxmlformats.org/officeDocument/2006/relationships/hyperlink" Target="mailto:vily437@outlook.com" TargetMode="External"/><Relationship Id="rIdlymgpd6armbzaelq-2jio"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2026-09-13T19:26:22.812Z</dcterms:created>
  <dcterms:modified xsi:type="dcterms:W3CDTF">2026-09-13T19:26:22.812Z</dcterms:modified>
</cp:coreProperties>
</file>

<file path=docProps/custom.xml><?xml version="1.0" encoding="utf-8"?>
<Properties xmlns="http://schemas.openxmlformats.org/officeDocument/2006/custom-properties" xmlns:vt="http://schemas.openxmlformats.org/officeDocument/2006/docPropsVTypes"/>
</file>