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" w:hanging="3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I - DESCRIÇÃO DO ESCOPO DO PROJETO</w:t>
      </w:r>
    </w:p>
    <w:p w:rsidR="00000000" w:rsidDel="00000000" w:rsidP="00000000" w:rsidRDefault="00000000" w:rsidRPr="00000000" w14:paraId="00000003">
      <w:pPr>
        <w:ind w:left="1" w:hanging="3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" w:hanging="3"/>
        <w:jc w:val="center"/>
        <w:rPr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          1.   Objetivo do Projeto</w:t>
      </w:r>
      <w:r w:rsidDel="00000000" w:rsidR="00000000" w:rsidRPr="00000000">
        <w:rPr>
          <w:color w:val="8db3e2"/>
          <w:sz w:val="20"/>
          <w:szCs w:val="20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O propósito geral deste projeto é criar um site de comércio                                                                                                                                                                                                          dedicado à venda de jóias, proporcionando aos clientes uma experiência online      excepcional para a compra de peças exclusivas e de alta qualidade. Este site visa   atender às necessidades dos consumidores modernos, oferecendo conveniência,   diversidade de produtos, além disso, o objetivo é estabelecer a marca como uma referência no mercado de joias online, aumentando as vendas, expandindo a base de clientes e garantindo uma presença sólida e competitiva no setor.</w:t>
      </w:r>
    </w:p>
    <w:p w:rsidR="00000000" w:rsidDel="00000000" w:rsidP="00000000" w:rsidRDefault="00000000" w:rsidRPr="00000000" w14:paraId="00000005">
      <w:pPr>
        <w:spacing w:after="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2. Entregas do Projeto</w:t>
      </w: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8db3e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Tela inicial do site:</w:t>
      </w:r>
      <w:r w:rsidDel="00000000" w:rsidR="00000000" w:rsidRPr="00000000">
        <w:rPr>
          <w:sz w:val="24"/>
          <w:szCs w:val="24"/>
          <w:rtl w:val="0"/>
        </w:rPr>
        <w:t xml:space="preserve"> Uma página inicial atraente e bem projetada que captura a atenção dos visitantes, apresenta a marca e oferece uma visão geral dos produtos disponíveis.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Páginas de produtos individuais:</w:t>
      </w:r>
      <w:r w:rsidDel="00000000" w:rsidR="00000000" w:rsidRPr="00000000">
        <w:rPr>
          <w:sz w:val="24"/>
          <w:szCs w:val="24"/>
          <w:rtl w:val="0"/>
        </w:rPr>
        <w:t xml:space="preserve"> Páginas dedicadas a cada item de joia, exibindo imagens detalhadas, descrições completas e botões de compra.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 Carrinho de compras: </w:t>
      </w:r>
      <w:r w:rsidDel="00000000" w:rsidR="00000000" w:rsidRPr="00000000">
        <w:rPr>
          <w:sz w:val="24"/>
          <w:szCs w:val="24"/>
          <w:rtl w:val="0"/>
        </w:rPr>
        <w:t xml:space="preserve">Lista de todos os itens no carrinho, opção para adicionar, editar ou excluir itens. Cálculo automático do total da compra com base nos itens selecionados. Botão para prosseguir para a finalização da compra. Opção para continuar comprando ou voltar para a página inicial.</w:t>
      </w:r>
    </w:p>
    <w:p w:rsidR="00000000" w:rsidDel="00000000" w:rsidP="00000000" w:rsidRDefault="00000000" w:rsidRPr="00000000" w14:paraId="00000006">
      <w:pPr>
        <w:spacing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3. Critérios de Aceitação: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Funcionalidade do Site:</w:t>
      </w:r>
      <w:r w:rsidDel="00000000" w:rsidR="00000000" w:rsidRPr="00000000">
        <w:rPr>
          <w:sz w:val="24"/>
          <w:szCs w:val="24"/>
          <w:rtl w:val="0"/>
        </w:rPr>
        <w:t xml:space="preserve"> Todas as funcionalidades do site, busca de produtos, adição ao carrinho, devem estar operando sem erros e de acordo com as especificações.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 Responsividade:</w:t>
      </w:r>
      <w:r w:rsidDel="00000000" w:rsidR="00000000" w:rsidRPr="00000000">
        <w:rPr>
          <w:sz w:val="24"/>
          <w:szCs w:val="24"/>
          <w:rtl w:val="0"/>
        </w:rPr>
        <w:t xml:space="preserve"> O site deve ser responsivo e oferecer uma experiência de usuário otimizada em dispositivos móveis, computadores e androids, ajustando-se automaticamente ao tamanho da tela e mantendo a funcionalidade completa.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Desempenho:</w:t>
      </w:r>
      <w:r w:rsidDel="00000000" w:rsidR="00000000" w:rsidRPr="00000000">
        <w:rPr>
          <w:sz w:val="24"/>
          <w:szCs w:val="24"/>
          <w:rtl w:val="0"/>
        </w:rPr>
        <w:t xml:space="preserve"> O tempo de carregamento do site deve ser rápido e as páginas devem ser carregadas de forma eficiente, garantindo uma experiência de navegação rápida e fluida para os usuários.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Design e Usabilidade:</w:t>
      </w:r>
      <w:r w:rsidDel="00000000" w:rsidR="00000000" w:rsidRPr="00000000">
        <w:rPr>
          <w:sz w:val="24"/>
          <w:szCs w:val="24"/>
          <w:rtl w:val="0"/>
        </w:rPr>
        <w:t xml:space="preserve"> O design do site deve ser atraente, intuitivo e fácil de usar, com uma interface limpa e organizada que facilite a localização de produtos, a navegação entre páginas e o processo de checkout.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Testes de Usuário:</w:t>
      </w:r>
      <w:r w:rsidDel="00000000" w:rsidR="00000000" w:rsidRPr="00000000">
        <w:rPr>
          <w:sz w:val="24"/>
          <w:szCs w:val="24"/>
          <w:rtl w:val="0"/>
        </w:rPr>
        <w:t xml:space="preserve"> Os testes de usuário devem ser realizados para garantir que o site atenda às necessidades e expectativas dos clientes, identificando e corrigindo quaisquer problemas de usabilidade ou experiência do usuário.</w:t>
      </w:r>
    </w:p>
    <w:p w:rsidR="00000000" w:rsidDel="00000000" w:rsidP="00000000" w:rsidRDefault="00000000" w:rsidRPr="00000000" w14:paraId="00000007">
      <w:pPr>
        <w:spacing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4. Limitações e restrições: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Pagamento: </w:t>
      </w:r>
      <w:r w:rsidDel="00000000" w:rsidR="00000000" w:rsidRPr="00000000">
        <w:rPr>
          <w:sz w:val="24"/>
          <w:szCs w:val="24"/>
          <w:rtl w:val="0"/>
        </w:rPr>
        <w:t xml:space="preserve">Não vai existir integração com métodos de pagamento.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Sistema:</w:t>
      </w:r>
      <w:r w:rsidDel="00000000" w:rsidR="00000000" w:rsidRPr="00000000">
        <w:rPr>
          <w:sz w:val="24"/>
          <w:szCs w:val="24"/>
          <w:rtl w:val="0"/>
        </w:rPr>
        <w:t xml:space="preserve"> Não será disponibilizada a recuperação de e-mail e senha no site.</w:t>
      </w:r>
    </w:p>
    <w:p w:rsidR="00000000" w:rsidDel="00000000" w:rsidP="00000000" w:rsidRDefault="00000000" w:rsidRPr="00000000" w14:paraId="00000008">
      <w:pPr>
        <w:spacing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5. Exclusões do Escopo: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Customização extrema de produtos:</w:t>
      </w:r>
      <w:r w:rsidDel="00000000" w:rsidR="00000000" w:rsidRPr="00000000">
        <w:rPr>
          <w:sz w:val="24"/>
          <w:szCs w:val="24"/>
          <w:rtl w:val="0"/>
        </w:rPr>
        <w:t xml:space="preserve"> Excluímos a possibilidade de oferecer customização para os produtos, como criação de joias sob medida ou personalização detalhada, devido à complexidade técnica e ao impacto no tempo de desenvolvimento.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Desenvolvimento de aplicativos móveis nativos:</w:t>
      </w:r>
      <w:r w:rsidDel="00000000" w:rsidR="00000000" w:rsidRPr="00000000">
        <w:rPr>
          <w:sz w:val="24"/>
          <w:szCs w:val="24"/>
          <w:rtl w:val="0"/>
        </w:rPr>
        <w:t xml:space="preserve"> Não está prevista a criação de aplicativos móveis nativos para iOS como parte deste projeto, visando manter o foco no desenvolvimento e aprimoramento do site responsivo.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Tradução para múltiplos idiomas:</w:t>
      </w:r>
      <w:r w:rsidDel="00000000" w:rsidR="00000000" w:rsidRPr="00000000">
        <w:rPr>
          <w:sz w:val="24"/>
          <w:szCs w:val="24"/>
          <w:rtl w:val="0"/>
        </w:rPr>
        <w:t xml:space="preserve"> A tradução do site para idiomas além do idioma principal (português) não está contemplada neste escopo inicial, devido ao aumento da complexidade e do tempo necessário para implementação.</w:t>
      </w:r>
    </w:p>
    <w:p w:rsidR="00000000" w:rsidDel="00000000" w:rsidP="00000000" w:rsidRDefault="00000000" w:rsidRPr="00000000" w14:paraId="00000009">
      <w:pPr>
        <w:spacing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6. Assumpções: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Estabilidade tecnológica:</w:t>
      </w:r>
      <w:r w:rsidDel="00000000" w:rsidR="00000000" w:rsidRPr="00000000">
        <w:rPr>
          <w:sz w:val="24"/>
          <w:szCs w:val="24"/>
          <w:rtl w:val="0"/>
        </w:rPr>
        <w:t xml:space="preserve"> Assumimos que as tecnologias e plataformas escolhidas para o desenvolvimento do site de comércio eletrônico permanecerão estáveis e suportadas ao longo do ciclo de vida do projeto, evitando interrupções ou problemas de compatibilidade.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Estabilidade dos requisitos:</w:t>
      </w:r>
      <w:r w:rsidDel="00000000" w:rsidR="00000000" w:rsidRPr="00000000">
        <w:rPr>
          <w:sz w:val="24"/>
          <w:szCs w:val="24"/>
          <w:rtl w:val="0"/>
        </w:rPr>
        <w:t xml:space="preserve"> Pressupomos que os requisitos do projeto permanecerão estáveis durante o desenvolvimento, minimizando mudanças significativas que possam impactar o escopo ou o cronograma.</w:t>
      </w:r>
    </w:p>
    <w:p w:rsidR="00000000" w:rsidDel="00000000" w:rsidP="00000000" w:rsidRDefault="00000000" w:rsidRPr="00000000" w14:paraId="0000000A">
      <w:pPr>
        <w:spacing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7. Abordagem Metodológica:</w:t>
      </w:r>
      <w:r w:rsidDel="00000000" w:rsidR="00000000" w:rsidRPr="00000000">
        <w:rPr>
          <w:sz w:val="24"/>
          <w:szCs w:val="24"/>
          <w:rtl w:val="0"/>
        </w:rPr>
        <w:t xml:space="preserve"> Estabelecer um plano de projeto detalhado, definindo objetivos, escopo, cronograma, recursos necessários. E também realizar testes de unidade, integração e aceitação durante todo o processo de desenvolvimento para garantir a qualidade do código e a funcionalidade do site.</w:t>
      </w:r>
    </w:p>
    <w:p w:rsidR="00000000" w:rsidDel="00000000" w:rsidP="00000000" w:rsidRDefault="00000000" w:rsidRPr="00000000" w14:paraId="0000000B">
      <w:pPr>
        <w:spacing w:before="280" w:lineRule="auto"/>
        <w:ind w:left="72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8. Responsabilidades: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Back-End e Banco de dados: Leonardo, Maria Vitória - Front-End: Alice e Fábio - Teste: Nikoly - Líder: Nathan.</w:t>
      </w:r>
    </w:p>
    <w:p w:rsidR="00000000" w:rsidDel="00000000" w:rsidP="00000000" w:rsidRDefault="00000000" w:rsidRPr="00000000" w14:paraId="0000000C">
      <w:pPr>
        <w:ind w:left="1" w:hanging="3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II – Requisitos Funcionais</w:t>
      </w:r>
    </w:p>
    <w:p w:rsidR="00000000" w:rsidDel="00000000" w:rsidP="00000000" w:rsidRDefault="00000000" w:rsidRPr="00000000" w14:paraId="0000000D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80" w:lineRule="auto"/>
        <w:ind w:left="720" w:hanging="360"/>
        <w:rPr/>
      </w:pPr>
      <w:r w:rsidDel="00000000" w:rsidR="00000000" w:rsidRPr="00000000">
        <w:rPr>
          <w:rFonts w:ascii="Oswald" w:cs="Oswald" w:eastAsia="Oswald" w:hAnsi="Oswald"/>
          <w:b w:val="1"/>
          <w:color w:val="0d0d0d"/>
          <w:sz w:val="24"/>
          <w:szCs w:val="24"/>
          <w:rtl w:val="0"/>
        </w:rPr>
        <w:t xml:space="preserve">Definição:</w:t>
      </w:r>
      <w:r w:rsidDel="00000000" w:rsidR="00000000" w:rsidRPr="00000000">
        <w:rPr>
          <w:color w:val="8db3e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highlight w:val="white"/>
          <w:rtl w:val="0"/>
        </w:rPr>
        <w:t xml:space="preserve">Página inicial: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Uma página inicial que forneça uma visão geral do site. </w:t>
      </w: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highlight w:val="white"/>
          <w:rtl w:val="0"/>
        </w:rPr>
        <w:t xml:space="preserve">Navegação fácil: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Um sistema de navegação intuitivo e fácil de usar que permite aos usuários acessar facilmente diferentes partes do site. </w:t>
      </w: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highlight w:val="white"/>
          <w:rtl w:val="0"/>
        </w:rPr>
        <w:t xml:space="preserve">Formulários de contato: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Um formulário de contato que permite aos usuários entrar em contato com a empresa ou enviar mensagens. </w:t>
      </w: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highlight w:val="white"/>
          <w:rtl w:val="0"/>
        </w:rPr>
        <w:t xml:space="preserve">Páginas de produto/serviço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Páginas detalhadas para cada produto ou serviço oferecido, com descrições, imagens e preços, se aplicável.</w:t>
      </w: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sistema deve ser capaz de calcular e exibir o total de uma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80" w:lineRule="auto"/>
        <w:ind w:left="720" w:hanging="360"/>
        <w:rPr/>
      </w:pPr>
      <w:r w:rsidDel="00000000" w:rsidR="00000000" w:rsidRPr="00000000">
        <w:rPr>
          <w:rFonts w:ascii="Oswald" w:cs="Oswald" w:eastAsia="Oswald" w:hAnsi="Oswald"/>
          <w:b w:val="1"/>
          <w:color w:val="0d0d0d"/>
          <w:sz w:val="24"/>
          <w:szCs w:val="24"/>
          <w:rtl w:val="0"/>
        </w:rPr>
        <w:t xml:space="preserve">Exemplos: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° Catálogo de produtos: O site deve exibir uma lista de joias disponíveis para compra, incluindo imagens, descrições e preços.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°Adicionar ao carrinho: Os usuários devem poder adicionar itens ao carrinho de compras a partir da página de detalhes do produto ou de uma página de listagem de produtos. Deve haver uma opção clara e intuitiva para adicionar itens ao carrinho, como um botão "Adicionar ao carrinho".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° Carrinho de compras: O carrinho de compras deve exibir uma lista dos itens selecionados pelos usuários, incluindo detalhes como nome, imagem, preço e quantidade. Deve haver uma opção para remover itens do carrinho, se necessário. O sistema deve calcular automaticamente o subtotal de cada item e o total geral da compra. A soma total no carrinho deve ser atualizada automaticamente à medida que os usuários adicionam ou removem itens.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° Autenticação de usuário: Os usuários podem navegar pelo site e adicionar itens ao carrinho sem a necessidade de fazer login. O login será solicitado apenas quando o usuário tentar finalizar a compra.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O sistema deve permitir que os usuários façam login ao tentar finalizar uma compra.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° Finalização do pedido: Os usuários serão solicitados a fazer login ou criar uma conta ao finalizar a compra. 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° Navegação e usabilidade: O site deve ser fácil de usar e navegar, com uma interface intuitiva que permita aos usuários encontrar facilmente produtos e acessar o carrinho de compras.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° Responsividade: O site deve ser responsivo e compatível com dispositivos móveis, garantindo uma experiência de usuário consistente em diferentes tamanhos de tela.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.9999999999999998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III –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8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color w:val="0d0d0d"/>
          <w:sz w:val="24"/>
          <w:szCs w:val="24"/>
          <w:rtl w:val="0"/>
        </w:rPr>
        <w:t xml:space="preserve">1. Definição: </w:t>
      </w: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rtl w:val="0"/>
        </w:rPr>
        <w:t xml:space="preserve">Segurança: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Requisitos que garantem a proteção dos dados e a segurança do sistema contra acessos não autorizados, ataques cibernéticos e violações de privacidade.</w:t>
      </w: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rtl w:val="0"/>
        </w:rPr>
        <w:t xml:space="preserve"> Confiabilidade: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Requisitos que garantem que o sistema seja estável e confiável, como tempo médio entre falhas, tempo médio para recuperação e tolerância a falhas. </w:t>
      </w: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rtl w:val="0"/>
        </w:rPr>
        <w:t xml:space="preserve">Usabilidade: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O sistema deve contar com um painel principal disponibilizando as principais funcionalidades do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sistema para a gestão de orçamentos, dando agilidade ao usuário na operação do sistema.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Rule="auto"/>
        <w:ind w:left="720" w:firstLine="0"/>
        <w:rPr>
          <w:color w:val="8db3e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8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 Exemplos: </w:t>
      </w:r>
    </w:p>
    <w:p w:rsidR="00000000" w:rsidDel="00000000" w:rsidP="00000000" w:rsidRDefault="00000000" w:rsidRPr="00000000" w14:paraId="00000028">
      <w:pPr>
        <w:spacing w:before="28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rtl w:val="0"/>
        </w:rPr>
        <w:t xml:space="preserve">° Facilidade de instalação e configuração: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Requisitos que tornam simples e direto o processo de instalação, configuração e implantação do sistema. </w:t>
      </w:r>
    </w:p>
    <w:p w:rsidR="00000000" w:rsidDel="00000000" w:rsidP="00000000" w:rsidRDefault="00000000" w:rsidRPr="00000000" w14:paraId="00000029">
      <w:pPr>
        <w:spacing w:before="28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rtl w:val="0"/>
        </w:rPr>
        <w:t xml:space="preserve">° Localização e internacionalização: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Requisitos que garantem que o sistema possa ser adaptado facilmente para diferentes idiomas, culturas e regiões geográficas. </w:t>
      </w:r>
    </w:p>
    <w:p w:rsidR="00000000" w:rsidDel="00000000" w:rsidP="00000000" w:rsidRDefault="00000000" w:rsidRPr="00000000" w14:paraId="0000002A">
      <w:pPr>
        <w:spacing w:before="28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rtl w:val="0"/>
        </w:rPr>
        <w:t xml:space="preserve">° Escalabilidade: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Requisitos que garantem que o sistema possa lidar com o crescimento futuro, tanto em termos de volume de dados quanto de número de usuários. </w:t>
      </w:r>
    </w:p>
    <w:p w:rsidR="00000000" w:rsidDel="00000000" w:rsidP="00000000" w:rsidRDefault="00000000" w:rsidRPr="00000000" w14:paraId="0000002B">
      <w:pPr>
        <w:spacing w:before="28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rtl w:val="0"/>
        </w:rPr>
        <w:t xml:space="preserve">° Facilidade de manutenção: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Requisitos que garantem que o sistema seja fácil de dar suporte, manter e atualizar ao longo do tempo. </w:t>
      </w:r>
    </w:p>
    <w:p w:rsidR="00000000" w:rsidDel="00000000" w:rsidP="00000000" w:rsidRDefault="00000000" w:rsidRPr="00000000" w14:paraId="0000002C">
      <w:pPr>
        <w:spacing w:before="28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0d0d0d"/>
          <w:sz w:val="24"/>
          <w:szCs w:val="24"/>
          <w:rtl w:val="0"/>
        </w:rPr>
        <w:t xml:space="preserve">° Padrões e regulamentações: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Requisitos que garantem que o sistema esteja em conformidade com padrões e regulamentações específicas da indústria, como GDPR para proteção de dados pessoais.</w:t>
      </w:r>
    </w:p>
    <w:p w:rsidR="00000000" w:rsidDel="00000000" w:rsidP="00000000" w:rsidRDefault="00000000" w:rsidRPr="00000000" w14:paraId="0000002D">
      <w:pPr>
        <w:spacing w:before="28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8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8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8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8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Bebedouro (SP), 11 de abril de 2024.</w:t>
      </w:r>
    </w:p>
    <w:p w:rsidR="00000000" w:rsidDel="00000000" w:rsidP="00000000" w:rsidRDefault="00000000" w:rsidRPr="00000000" w14:paraId="00000034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17" w:top="1417" w:left="1185" w:right="1659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bottom w:color="000000" w:space="1" w:sz="8" w:val="single"/>
      </w:pBdr>
      <w:ind w:left="0" w:hanging="2"/>
      <w:jc w:val="center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bottom w:color="000000" w:space="1" w:sz="8" w:val="single"/>
      </w:pBdr>
      <w:ind w:left="0" w:hanging="2"/>
      <w:rPr>
        <w:color w:val="8db3e2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Aluno: </w:t>
    </w:r>
    <w:r w:rsidDel="00000000" w:rsidR="00000000" w:rsidRPr="00000000">
      <w:rPr>
        <w:color w:val="8db3e2"/>
        <w:sz w:val="18"/>
        <w:szCs w:val="18"/>
        <w:rtl w:val="0"/>
      </w:rPr>
      <w:t xml:space="preserve">Seu nome </w:t>
    </w:r>
  </w:p>
  <w:p w:rsidR="00000000" w:rsidDel="00000000" w:rsidP="00000000" w:rsidRDefault="00000000" w:rsidRPr="00000000" w14:paraId="0000003D">
    <w:pPr>
      <w:pBdr>
        <w:bottom w:color="000000" w:space="1" w:sz="8" w:val="single"/>
      </w:pBdr>
      <w:ind w:left="0" w:hanging="2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Aluno: </w:t>
    </w:r>
    <w:r w:rsidDel="00000000" w:rsidR="00000000" w:rsidRPr="00000000">
      <w:rPr>
        <w:color w:val="8db3e2"/>
        <w:sz w:val="18"/>
        <w:szCs w:val="18"/>
        <w:rtl w:val="0"/>
      </w:rPr>
      <w:t xml:space="preserve">Seu nome</w:t>
    </w:r>
    <w:r w:rsidDel="00000000" w:rsidR="00000000" w:rsidRPr="00000000">
      <w:rPr>
        <w:sz w:val="18"/>
        <w:szCs w:val="18"/>
        <w:rtl w:val="0"/>
      </w:rPr>
      <w:t xml:space="preserve">                Supervisor: </w:t>
    </w:r>
    <w:r w:rsidDel="00000000" w:rsidR="00000000" w:rsidRPr="00000000">
      <w:rPr>
        <w:color w:val="8db3e2"/>
        <w:sz w:val="18"/>
        <w:szCs w:val="18"/>
        <w:rtl w:val="0"/>
      </w:rPr>
      <w:t xml:space="preserve">Lider do grupo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bottom w:color="000000" w:space="1" w:sz="8" w:val="single"/>
      </w:pBdr>
      <w:ind w:left="0" w:hanging="2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ind w:left="0" w:hanging="2"/>
      <w:rPr>
        <w:sz w:val="20"/>
        <w:szCs w:val="20"/>
      </w:rPr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Técnico em Desenvolvimento de Sistemas – 3º ano SESI/SENAI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ind w:left="0" w:hanging="2"/>
      <w:rPr>
        <w:i w:val="1"/>
        <w:color w:val="000000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Orientador: Prof. </w:t>
    </w:r>
    <w:r w:rsidDel="00000000" w:rsidR="00000000" w:rsidRPr="00000000">
      <w:rPr>
        <w:i w:val="1"/>
        <w:color w:val="000000"/>
        <w:sz w:val="20"/>
        <w:szCs w:val="20"/>
        <w:rtl w:val="0"/>
      </w:rPr>
      <w:t xml:space="preserve">Bruno Eduardo Medeiros</w:t>
    </w:r>
  </w:p>
  <w:p w:rsidR="00000000" w:rsidDel="00000000" w:rsidP="00000000" w:rsidRDefault="00000000" w:rsidRPr="00000000" w14:paraId="00000041">
    <w:pPr>
      <w:ind w:left="0" w:hanging="2"/>
      <w:rPr>
        <w:color w:val="ff0000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Orientador: Prof. </w:t>
    </w:r>
    <w:r w:rsidDel="00000000" w:rsidR="00000000" w:rsidRPr="00000000">
      <w:rPr>
        <w:i w:val="1"/>
        <w:color w:val="000000"/>
        <w:sz w:val="20"/>
        <w:szCs w:val="20"/>
        <w:rtl w:val="0"/>
      </w:rPr>
      <w:t xml:space="preserve">Wagner Cesar Vieira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ind w:left="0" w:hanging="2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bottom w:color="000000" w:space="7" w:sz="8" w:val="single"/>
      </w:pBdr>
      <w:ind w:left="1" w:hanging="3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          </w:t>
    </w:r>
    <w:r w:rsidDel="00000000" w:rsidR="00000000" w:rsidRPr="00000000">
      <w:rPr/>
      <w:drawing>
        <wp:inline distB="0" distT="0" distL="0" distR="0">
          <wp:extent cx="5401310" cy="835025"/>
          <wp:effectExtent b="0" l="0" r="0" t="0"/>
          <wp:docPr descr="Logotipo da empresa." id="1" name="image1.png"/>
          <a:graphic>
            <a:graphicData uri="http://schemas.openxmlformats.org/drawingml/2006/picture">
              <pic:pic>
                <pic:nvPicPr>
                  <pic:cNvPr descr="Logotipo da empresa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310" cy="835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bottom w:color="000000" w:space="1" w:sz="4" w:val="single"/>
      </w:pBdr>
      <w:shd w:fill="d9d9d9" w:val="clear"/>
      <w:ind w:left="1" w:hanging="3"/>
      <w:jc w:val="center"/>
      <w:rPr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Documento de Requisitos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ind w:left="0" w:hanging="2"/>
      <w:jc w:val="right"/>
      <w:rPr/>
    </w:pPr>
    <w:r w:rsidDel="00000000" w:rsidR="00000000" w:rsidRPr="00000000">
      <w:rPr>
        <w:i w:val="1"/>
        <w:sz w:val="18"/>
        <w:szCs w:val="18"/>
        <w:rtl w:val="0"/>
      </w:rPr>
      <w:t xml:space="preserve">Página </w:t>
    </w:r>
    <w:r w:rsidDel="00000000" w:rsidR="00000000" w:rsidRPr="00000000">
      <w:rPr>
        <w:i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sz w:val="18"/>
        <w:szCs w:val="18"/>
        <w:rtl w:val="0"/>
      </w:rPr>
      <w:t xml:space="preserve"> de </w:t>
    </w:r>
    <w:r w:rsidDel="00000000" w:rsidR="00000000" w:rsidRPr="00000000">
      <w:rPr>
        <w:i w:val="1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d0d0d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360" w:lineRule="auto"/>
      <w:ind w:left="0" w:hanging="1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hanging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