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0847" w14:textId="69C0CB9C" w:rsidR="00E95EF6" w:rsidRPr="00E7573E" w:rsidRDefault="00E95EF6" w:rsidP="00DF0231">
      <w:pPr>
        <w:pStyle w:val="Ttulo1"/>
        <w:spacing w:before="0" w:after="0" w:line="360" w:lineRule="auto"/>
      </w:pPr>
      <w:r w:rsidRPr="00E7573E">
        <w:t>Credenciales de Acceso al Portal Web de Proveedores de HIPERMAXI S.A.</w:t>
      </w:r>
    </w:p>
    <w:p w14:paraId="77E6689A" w14:textId="63437C1B" w:rsidR="0005214C" w:rsidRPr="00ED6805" w:rsidRDefault="0005214C" w:rsidP="00DF0231">
      <w:pPr>
        <w:pStyle w:val="Ttulo2"/>
        <w:spacing w:before="0" w:after="0" w:line="360" w:lineRule="auto"/>
      </w:pPr>
      <w:r w:rsidRPr="00ED6805">
        <w:t>1. Información General</w:t>
      </w:r>
    </w:p>
    <w:p w14:paraId="297C280D" w14:textId="3BBACED6" w:rsidR="0005214C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b/>
          <w:bCs/>
          <w:szCs w:val="22"/>
        </w:rPr>
        <w:t>Nombre del Proceso:</w:t>
      </w:r>
      <w:r w:rsidRPr="00E7573E">
        <w:rPr>
          <w:rFonts w:cs="Calibri"/>
          <w:szCs w:val="22"/>
        </w:rPr>
        <w:t xml:space="preserve"> Credenciales de Acceso al Portal Web de Proveedores de HIPERMAXI S.A.</w:t>
      </w:r>
      <w:r w:rsidRPr="00E7573E">
        <w:rPr>
          <w:rFonts w:cs="Calibri"/>
          <w:szCs w:val="22"/>
        </w:rPr>
        <w:br/>
      </w:r>
      <w:r w:rsidRPr="00E7573E">
        <w:rPr>
          <w:rFonts w:cs="Calibri"/>
          <w:b/>
          <w:bCs/>
          <w:szCs w:val="22"/>
        </w:rPr>
        <w:t>Código:</w:t>
      </w:r>
      <w:r w:rsidRPr="00E7573E">
        <w:rPr>
          <w:rFonts w:cs="Calibri"/>
          <w:szCs w:val="22"/>
        </w:rPr>
        <w:t xml:space="preserve"> SOP-SR-01 – Credenciales de Acceso</w:t>
      </w:r>
      <w:r w:rsidR="009D7AC9">
        <w:rPr>
          <w:rFonts w:cs="Calibri"/>
          <w:szCs w:val="22"/>
        </w:rPr>
        <w:t>.</w:t>
      </w:r>
      <w:r w:rsidRPr="00E7573E">
        <w:rPr>
          <w:rFonts w:cs="Calibri"/>
          <w:szCs w:val="22"/>
        </w:rPr>
        <w:br/>
      </w:r>
      <w:r w:rsidRPr="00E7573E">
        <w:rPr>
          <w:rFonts w:cs="Calibri"/>
          <w:b/>
          <w:bCs/>
          <w:szCs w:val="22"/>
        </w:rPr>
        <w:t>Práctica ITIL:</w:t>
      </w:r>
      <w:r w:rsidRPr="00E7573E">
        <w:rPr>
          <w:rFonts w:cs="Calibri"/>
          <w:szCs w:val="22"/>
        </w:rPr>
        <w:t xml:space="preserve"> Gestión de Solicitudes de Servicio (Service </w:t>
      </w:r>
      <w:proofErr w:type="spellStart"/>
      <w:r w:rsidRPr="00E7573E">
        <w:rPr>
          <w:rFonts w:cs="Calibri"/>
          <w:szCs w:val="22"/>
        </w:rPr>
        <w:t>Request</w:t>
      </w:r>
      <w:proofErr w:type="spellEnd"/>
      <w:r w:rsidRPr="00E7573E">
        <w:rPr>
          <w:rFonts w:cs="Calibri"/>
          <w:szCs w:val="22"/>
        </w:rPr>
        <w:t xml:space="preserve"> Management)</w:t>
      </w:r>
      <w:r w:rsidR="009D7AC9">
        <w:rPr>
          <w:rFonts w:cs="Calibri"/>
          <w:szCs w:val="22"/>
        </w:rPr>
        <w:t>.</w:t>
      </w:r>
      <w:r w:rsidRPr="00E7573E">
        <w:rPr>
          <w:rFonts w:cs="Calibri"/>
          <w:szCs w:val="22"/>
        </w:rPr>
        <w:br/>
      </w:r>
      <w:r w:rsidRPr="00E7573E">
        <w:rPr>
          <w:rFonts w:cs="Calibri"/>
          <w:b/>
          <w:bCs/>
          <w:szCs w:val="22"/>
        </w:rPr>
        <w:t>Responsable:</w:t>
      </w:r>
      <w:r w:rsidRPr="00E7573E">
        <w:rPr>
          <w:rFonts w:cs="Calibri"/>
          <w:szCs w:val="22"/>
        </w:rPr>
        <w:t xml:space="preserve"> </w:t>
      </w:r>
      <w:r w:rsidR="007B1895" w:rsidRPr="00E7573E">
        <w:rPr>
          <w:rFonts w:cs="Calibri"/>
          <w:szCs w:val="22"/>
        </w:rPr>
        <w:t>Soporte a Proveedores.</w:t>
      </w:r>
    </w:p>
    <w:p w14:paraId="1B19523E" w14:textId="77777777" w:rsidR="0005214C" w:rsidRPr="00ED6805" w:rsidRDefault="0005214C" w:rsidP="00DF0231">
      <w:pPr>
        <w:pStyle w:val="Ttulo2"/>
        <w:spacing w:before="0" w:after="0" w:line="360" w:lineRule="auto"/>
      </w:pPr>
      <w:r w:rsidRPr="00ED6805">
        <w:t>2. Objetivo</w:t>
      </w:r>
    </w:p>
    <w:p w14:paraId="09EFDA5A" w14:textId="77777777" w:rsidR="0015173D" w:rsidRDefault="0015173D" w:rsidP="0015173D">
      <w:pPr>
        <w:rPr>
          <w:b/>
        </w:rPr>
      </w:pPr>
      <w:r w:rsidRPr="0015173D">
        <w:t>Establecer un procedimiento estandarizado, controlado y trazable para la gestión de credenciales de acceso al Portal de Proveedores de Hipermaxi S.A., asegurando la validación del proveedor, la protección de la información y la correcta habilitación</w:t>
      </w:r>
    </w:p>
    <w:p w14:paraId="7D8E33D1" w14:textId="2C245C26" w:rsidR="0005214C" w:rsidRPr="00ED6805" w:rsidRDefault="0005214C" w:rsidP="00DF0231">
      <w:pPr>
        <w:pStyle w:val="Ttulo2"/>
        <w:spacing w:before="0" w:after="0" w:line="360" w:lineRule="auto"/>
      </w:pPr>
      <w:r w:rsidRPr="00ED6805">
        <w:t>3. Alcance</w:t>
      </w:r>
    </w:p>
    <w:p w14:paraId="2D99E9A9" w14:textId="77777777" w:rsidR="007B1895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b/>
          <w:bCs/>
          <w:szCs w:val="22"/>
        </w:rPr>
        <w:t>Aplica a:</w:t>
      </w:r>
    </w:p>
    <w:p w14:paraId="769B2EEC" w14:textId="2FD55EB8" w:rsidR="00DF0231" w:rsidRPr="00DF0231" w:rsidRDefault="00DF0231" w:rsidP="00DF0231">
      <w:pPr>
        <w:pStyle w:val="Prrafodelista"/>
        <w:numPr>
          <w:ilvl w:val="0"/>
          <w:numId w:val="78"/>
        </w:numPr>
        <w:spacing w:line="360" w:lineRule="auto"/>
        <w:rPr>
          <w:rFonts w:cs="Calibri"/>
          <w:szCs w:val="22"/>
        </w:rPr>
      </w:pPr>
      <w:r w:rsidRPr="00DF0231">
        <w:rPr>
          <w:rFonts w:cs="Calibri"/>
          <w:szCs w:val="22"/>
        </w:rPr>
        <w:t xml:space="preserve">Proveedores nuevos que requieran credenciales de acceso al Portal Web de Proveedores de Hipermaxi S.A. </w:t>
      </w:r>
    </w:p>
    <w:p w14:paraId="654476C9" w14:textId="19A99794" w:rsidR="00DF0231" w:rsidRPr="00DF0231" w:rsidRDefault="00DF0231" w:rsidP="00DF0231">
      <w:pPr>
        <w:pStyle w:val="Prrafodelista"/>
        <w:numPr>
          <w:ilvl w:val="0"/>
          <w:numId w:val="78"/>
        </w:numPr>
        <w:spacing w:line="360" w:lineRule="auto"/>
        <w:rPr>
          <w:rFonts w:cs="Calibri"/>
          <w:szCs w:val="22"/>
        </w:rPr>
      </w:pPr>
      <w:r w:rsidRPr="00DF0231">
        <w:rPr>
          <w:rFonts w:cs="Calibri"/>
          <w:szCs w:val="22"/>
        </w:rPr>
        <w:t>Incluye desde la solicitud inicial hasta la confirmación de acceso y cierre del ticket.</w:t>
      </w:r>
    </w:p>
    <w:p w14:paraId="11AEFD29" w14:textId="4889B07D" w:rsidR="007B1895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b/>
          <w:bCs/>
          <w:szCs w:val="22"/>
        </w:rPr>
        <w:t>No aplica a:</w:t>
      </w:r>
    </w:p>
    <w:p w14:paraId="7DFFEACB" w14:textId="77777777" w:rsidR="00DF0231" w:rsidRPr="00DF0231" w:rsidRDefault="00DF0231" w:rsidP="00DF0231">
      <w:pPr>
        <w:pStyle w:val="Prrafodelista"/>
        <w:numPr>
          <w:ilvl w:val="0"/>
          <w:numId w:val="79"/>
        </w:numPr>
        <w:spacing w:line="360" w:lineRule="auto"/>
        <w:rPr>
          <w:rFonts w:cs="Calibri"/>
          <w:szCs w:val="22"/>
        </w:rPr>
      </w:pPr>
      <w:r w:rsidRPr="00DF0231">
        <w:rPr>
          <w:rFonts w:cs="Calibri"/>
          <w:szCs w:val="22"/>
        </w:rPr>
        <w:t>Reenvíos de credenciales para proveedores ya registrados previamente.</w:t>
      </w:r>
    </w:p>
    <w:p w14:paraId="29690925" w14:textId="39CCB9C7" w:rsidR="0005214C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Estos casos deberán gestionarse mediante procesos específicos.</w:t>
      </w:r>
    </w:p>
    <w:p w14:paraId="4932DA3D" w14:textId="08FB067C" w:rsidR="00655992" w:rsidRDefault="0005214C" w:rsidP="00DF0231">
      <w:pPr>
        <w:pStyle w:val="Ttulo2"/>
        <w:spacing w:before="0" w:after="0" w:line="360" w:lineRule="auto"/>
      </w:pPr>
      <w:r w:rsidRPr="00ED6805">
        <w:t>4. Actores y Roles</w:t>
      </w:r>
    </w:p>
    <w:p w14:paraId="55ECFF8D" w14:textId="77777777" w:rsidR="00DF0231" w:rsidRPr="00DF0231" w:rsidRDefault="00DF0231" w:rsidP="00DF0231">
      <w:pPr>
        <w:spacing w:line="360" w:lineRule="auto"/>
        <w:rPr>
          <w:b/>
          <w:bCs/>
        </w:rPr>
      </w:pPr>
      <w:r w:rsidRPr="00DF0231">
        <w:rPr>
          <w:b/>
          <w:bCs/>
        </w:rPr>
        <w:t>4.1 Proveedor (Solicitante)</w:t>
      </w:r>
    </w:p>
    <w:p w14:paraId="00149586" w14:textId="77777777" w:rsidR="00DF0231" w:rsidRPr="00DF0231" w:rsidRDefault="00DF0231" w:rsidP="00DF0231">
      <w:pPr>
        <w:spacing w:line="360" w:lineRule="auto"/>
      </w:pPr>
      <w:r w:rsidRPr="00DF0231">
        <w:t>Responsabilidades:</w:t>
      </w:r>
    </w:p>
    <w:p w14:paraId="30B8EC3B" w14:textId="77777777" w:rsidR="00DF0231" w:rsidRPr="00DF0231" w:rsidRDefault="00DF0231" w:rsidP="00DF0231">
      <w:pPr>
        <w:numPr>
          <w:ilvl w:val="0"/>
          <w:numId w:val="73"/>
        </w:numPr>
        <w:spacing w:line="360" w:lineRule="auto"/>
      </w:pPr>
      <w:r w:rsidRPr="00DF0231">
        <w:t xml:space="preserve">Solicita las credenciales de acceso al Portal de Proveedores. </w:t>
      </w:r>
    </w:p>
    <w:p w14:paraId="414B4FE7" w14:textId="77777777" w:rsidR="00DF0231" w:rsidRPr="00DF0231" w:rsidRDefault="00DF0231" w:rsidP="00DF0231">
      <w:pPr>
        <w:numPr>
          <w:ilvl w:val="0"/>
          <w:numId w:val="73"/>
        </w:numPr>
        <w:spacing w:line="360" w:lineRule="auto"/>
      </w:pPr>
      <w:r w:rsidRPr="00DF0231">
        <w:t xml:space="preserve">Envía la solicitud formal mediante el canal establecido (correo: soportehub@hipermaxi.com). </w:t>
      </w:r>
    </w:p>
    <w:p w14:paraId="01452870" w14:textId="77777777" w:rsidR="00DF0231" w:rsidRPr="00DF0231" w:rsidRDefault="00DF0231" w:rsidP="00DF0231">
      <w:pPr>
        <w:numPr>
          <w:ilvl w:val="0"/>
          <w:numId w:val="73"/>
        </w:numPr>
        <w:spacing w:line="360" w:lineRule="auto"/>
      </w:pPr>
      <w:r w:rsidRPr="00DF0231">
        <w:t xml:space="preserve">Proporciona la información requerida para el registro. </w:t>
      </w:r>
    </w:p>
    <w:p w14:paraId="3BEB8696" w14:textId="57D617CF" w:rsidR="00DF0231" w:rsidRPr="00DF0231" w:rsidRDefault="00DF0231" w:rsidP="00DF0231">
      <w:pPr>
        <w:numPr>
          <w:ilvl w:val="0"/>
          <w:numId w:val="73"/>
        </w:numPr>
        <w:spacing w:line="360" w:lineRule="auto"/>
      </w:pPr>
      <w:r w:rsidRPr="00DF0231">
        <w:t xml:space="preserve">Valida el correcto funcionamiento de las credenciales recibidas. </w:t>
      </w:r>
    </w:p>
    <w:p w14:paraId="770372D6" w14:textId="77777777" w:rsidR="00DF0231" w:rsidRDefault="00DF0231" w:rsidP="00DF0231">
      <w:pPr>
        <w:spacing w:line="360" w:lineRule="auto"/>
        <w:rPr>
          <w:b/>
          <w:bCs/>
        </w:rPr>
      </w:pPr>
      <w:r w:rsidRPr="00DF0231">
        <w:rPr>
          <w:b/>
          <w:bCs/>
        </w:rPr>
        <w:t>4.2 Soporte (Área Técnica)</w:t>
      </w:r>
    </w:p>
    <w:p w14:paraId="1B7DFCDC" w14:textId="1A602F4E" w:rsidR="00DF0231" w:rsidRPr="00DF0231" w:rsidRDefault="00DF0231" w:rsidP="00DF0231">
      <w:pPr>
        <w:spacing w:line="360" w:lineRule="auto"/>
        <w:rPr>
          <w:b/>
          <w:bCs/>
        </w:rPr>
      </w:pPr>
      <w:r w:rsidRPr="00DF0231">
        <w:rPr>
          <w:b/>
          <w:bCs/>
        </w:rPr>
        <w:t>Atención</w:t>
      </w:r>
    </w:p>
    <w:p w14:paraId="4B5A31C7" w14:textId="77777777" w:rsidR="00DF0231" w:rsidRPr="00DF0231" w:rsidRDefault="00DF0231" w:rsidP="00DF0231">
      <w:pPr>
        <w:numPr>
          <w:ilvl w:val="0"/>
          <w:numId w:val="74"/>
        </w:numPr>
        <w:spacing w:line="360" w:lineRule="auto"/>
      </w:pPr>
      <w:r w:rsidRPr="00DF0231">
        <w:t xml:space="preserve">Actúa como punto de contacto para el proveedor. </w:t>
      </w:r>
    </w:p>
    <w:p w14:paraId="5E347F6D" w14:textId="77777777" w:rsidR="00DF0231" w:rsidRPr="00DF0231" w:rsidRDefault="00DF0231" w:rsidP="00DF0231">
      <w:pPr>
        <w:numPr>
          <w:ilvl w:val="0"/>
          <w:numId w:val="74"/>
        </w:numPr>
        <w:spacing w:line="360" w:lineRule="auto"/>
      </w:pPr>
      <w:r w:rsidRPr="00DF0231">
        <w:t xml:space="preserve">Informa el canal oficial para la solicitud de credenciales. </w:t>
      </w:r>
    </w:p>
    <w:p w14:paraId="1F09542A" w14:textId="77777777" w:rsidR="00DF0231" w:rsidRPr="00DF0231" w:rsidRDefault="00DF0231" w:rsidP="00DF0231">
      <w:pPr>
        <w:numPr>
          <w:ilvl w:val="0"/>
          <w:numId w:val="74"/>
        </w:numPr>
        <w:spacing w:line="360" w:lineRule="auto"/>
      </w:pPr>
      <w:r w:rsidRPr="00DF0231">
        <w:t xml:space="preserve">Brinda orientación sobre los requisitos del proceso. </w:t>
      </w:r>
    </w:p>
    <w:p w14:paraId="1C49722C" w14:textId="51B46530" w:rsidR="00DF0231" w:rsidRDefault="00DF0231" w:rsidP="00DF0231">
      <w:pPr>
        <w:numPr>
          <w:ilvl w:val="0"/>
          <w:numId w:val="74"/>
        </w:numPr>
        <w:spacing w:line="360" w:lineRule="auto"/>
      </w:pPr>
      <w:r w:rsidRPr="00DF0231">
        <w:t xml:space="preserve">Atiende consultas e incidencias relacionadas con el </w:t>
      </w:r>
      <w:r w:rsidR="001C6D04">
        <w:t>ingreso al portal web de proveedores</w:t>
      </w:r>
      <w:r w:rsidRPr="00DF0231">
        <w:t xml:space="preserve">. </w:t>
      </w:r>
    </w:p>
    <w:p w14:paraId="4C679268" w14:textId="77777777" w:rsidR="00DF0231" w:rsidRDefault="00DF0231" w:rsidP="001C6D04">
      <w:pPr>
        <w:spacing w:line="360" w:lineRule="auto"/>
        <w:ind w:left="360"/>
      </w:pPr>
    </w:p>
    <w:p w14:paraId="0B474EE9" w14:textId="77777777" w:rsidR="001C6D04" w:rsidRDefault="001C6D04" w:rsidP="001C6D04">
      <w:pPr>
        <w:spacing w:line="360" w:lineRule="auto"/>
        <w:ind w:left="360"/>
      </w:pPr>
    </w:p>
    <w:p w14:paraId="2FE67A4C" w14:textId="48ADBE3A" w:rsidR="00DF0231" w:rsidRPr="00DF0231" w:rsidRDefault="00DF0231" w:rsidP="00DF0231">
      <w:pPr>
        <w:spacing w:line="360" w:lineRule="auto"/>
      </w:pPr>
      <w:r w:rsidRPr="00DF0231">
        <w:rPr>
          <w:b/>
          <w:bCs/>
        </w:rPr>
        <w:lastRenderedPageBreak/>
        <w:t>Gestión</w:t>
      </w:r>
    </w:p>
    <w:p w14:paraId="37EE8C74" w14:textId="77777777" w:rsidR="00DF0231" w:rsidRPr="00DF0231" w:rsidRDefault="00DF0231" w:rsidP="00DF0231">
      <w:pPr>
        <w:numPr>
          <w:ilvl w:val="0"/>
          <w:numId w:val="75"/>
        </w:numPr>
        <w:spacing w:line="360" w:lineRule="auto"/>
      </w:pPr>
      <w:r w:rsidRPr="00DF0231">
        <w:t xml:space="preserve">Valida que la información recibida esté completa. </w:t>
      </w:r>
    </w:p>
    <w:p w14:paraId="558F059F" w14:textId="77777777" w:rsidR="00DF0231" w:rsidRPr="00DF0231" w:rsidRDefault="00DF0231" w:rsidP="00DF0231">
      <w:pPr>
        <w:numPr>
          <w:ilvl w:val="0"/>
          <w:numId w:val="75"/>
        </w:numPr>
        <w:spacing w:line="360" w:lineRule="auto"/>
      </w:pPr>
      <w:r w:rsidRPr="00DF0231">
        <w:t xml:space="preserve">Realiza seguimiento al estado de la solicitud. </w:t>
      </w:r>
    </w:p>
    <w:p w14:paraId="6AD7898A" w14:textId="77777777" w:rsidR="00DF0231" w:rsidRPr="00DF0231" w:rsidRDefault="00DF0231" w:rsidP="00DF0231">
      <w:pPr>
        <w:numPr>
          <w:ilvl w:val="0"/>
          <w:numId w:val="75"/>
        </w:numPr>
        <w:spacing w:line="360" w:lineRule="auto"/>
      </w:pPr>
      <w:r w:rsidRPr="00DF0231">
        <w:t xml:space="preserve">Gestiona la validación con el Área de Compras. </w:t>
      </w:r>
    </w:p>
    <w:p w14:paraId="69C458BC" w14:textId="77777777" w:rsidR="00DF0231" w:rsidRPr="00DF0231" w:rsidRDefault="00DF0231" w:rsidP="00DF0231">
      <w:pPr>
        <w:numPr>
          <w:ilvl w:val="0"/>
          <w:numId w:val="75"/>
        </w:numPr>
        <w:spacing w:line="360" w:lineRule="auto"/>
      </w:pPr>
      <w:r w:rsidRPr="00DF0231">
        <w:t xml:space="preserve">Registra y actualiza el ticket en el sistema de gestión (GLPI). </w:t>
      </w:r>
    </w:p>
    <w:p w14:paraId="2C8D09D4" w14:textId="77777777" w:rsidR="00DF0231" w:rsidRPr="00DF0231" w:rsidRDefault="00DF0231" w:rsidP="00DF0231">
      <w:pPr>
        <w:numPr>
          <w:ilvl w:val="0"/>
          <w:numId w:val="75"/>
        </w:numPr>
        <w:spacing w:line="360" w:lineRule="auto"/>
      </w:pPr>
      <w:r w:rsidRPr="00DF0231">
        <w:t xml:space="preserve">Confirma con el proveedor la recepción y funcionamiento de las credenciales. </w:t>
      </w:r>
    </w:p>
    <w:p w14:paraId="1C2E3307" w14:textId="25273B57" w:rsidR="00DF0231" w:rsidRDefault="00DF0231" w:rsidP="00DF0231">
      <w:pPr>
        <w:numPr>
          <w:ilvl w:val="0"/>
          <w:numId w:val="75"/>
        </w:numPr>
        <w:spacing w:line="360" w:lineRule="auto"/>
      </w:pPr>
      <w:r w:rsidRPr="00DF0231">
        <w:t xml:space="preserve">Procede al cierre del ticket una vez validado el </w:t>
      </w:r>
      <w:r w:rsidR="001C6D04">
        <w:t>ingreso al portal web de proveedores</w:t>
      </w:r>
      <w:r w:rsidRPr="00DF0231">
        <w:t xml:space="preserve">. </w:t>
      </w:r>
    </w:p>
    <w:p w14:paraId="662D744C" w14:textId="1176F8A9" w:rsidR="00DF0231" w:rsidRPr="00DF0231" w:rsidRDefault="00DF0231" w:rsidP="00DF0231">
      <w:pPr>
        <w:spacing w:line="360" w:lineRule="auto"/>
      </w:pPr>
      <w:r w:rsidRPr="00DF0231">
        <w:rPr>
          <w:b/>
          <w:bCs/>
        </w:rPr>
        <w:t>Ejecución Técnica</w:t>
      </w:r>
    </w:p>
    <w:p w14:paraId="78D369EA" w14:textId="77777777" w:rsidR="00DF0231" w:rsidRPr="00DF0231" w:rsidRDefault="00DF0231" w:rsidP="00DF0231">
      <w:pPr>
        <w:numPr>
          <w:ilvl w:val="0"/>
          <w:numId w:val="76"/>
        </w:numPr>
        <w:spacing w:line="360" w:lineRule="auto"/>
      </w:pPr>
      <w:r w:rsidRPr="00DF0231">
        <w:t xml:space="preserve">Genera las credenciales de acceso al portal web de proveedores. </w:t>
      </w:r>
    </w:p>
    <w:p w14:paraId="61931BD5" w14:textId="77777777" w:rsidR="00DF0231" w:rsidRPr="00DF0231" w:rsidRDefault="00DF0231" w:rsidP="00DF0231">
      <w:pPr>
        <w:numPr>
          <w:ilvl w:val="0"/>
          <w:numId w:val="76"/>
        </w:numPr>
        <w:spacing w:line="360" w:lineRule="auto"/>
      </w:pPr>
      <w:r w:rsidRPr="00DF0231">
        <w:t xml:space="preserve">Crea la cuenta del proveedor según nomenclatura establecida. </w:t>
      </w:r>
    </w:p>
    <w:p w14:paraId="639FB4E3" w14:textId="77777777" w:rsidR="00DF0231" w:rsidRPr="00DF0231" w:rsidRDefault="00DF0231" w:rsidP="00DF0231">
      <w:pPr>
        <w:numPr>
          <w:ilvl w:val="0"/>
          <w:numId w:val="76"/>
        </w:numPr>
        <w:spacing w:line="360" w:lineRule="auto"/>
      </w:pPr>
      <w:r w:rsidRPr="00DF0231">
        <w:t xml:space="preserve">Asigna usuario y contraseña conforme a políticas de seguridad. </w:t>
      </w:r>
    </w:p>
    <w:p w14:paraId="00EB41A2" w14:textId="77777777" w:rsidR="00DF0231" w:rsidRPr="00DF0231" w:rsidRDefault="00DF0231" w:rsidP="00DF0231">
      <w:pPr>
        <w:numPr>
          <w:ilvl w:val="0"/>
          <w:numId w:val="76"/>
        </w:numPr>
        <w:spacing w:line="360" w:lineRule="auto"/>
      </w:pPr>
      <w:r w:rsidRPr="00DF0231">
        <w:t xml:space="preserve">Registra las credenciales en la base de datos y archivos de control. </w:t>
      </w:r>
    </w:p>
    <w:p w14:paraId="5C419D2C" w14:textId="77777777" w:rsidR="00DF0231" w:rsidRPr="00DF0231" w:rsidRDefault="00DF0231" w:rsidP="00DF0231">
      <w:pPr>
        <w:numPr>
          <w:ilvl w:val="0"/>
          <w:numId w:val="76"/>
        </w:numPr>
        <w:spacing w:line="360" w:lineRule="auto"/>
      </w:pPr>
      <w:r w:rsidRPr="00DF0231">
        <w:t xml:space="preserve">Envía las credenciales al correo del Encargado HUB. </w:t>
      </w:r>
    </w:p>
    <w:p w14:paraId="572DB0C3" w14:textId="46706166" w:rsidR="00DF0231" w:rsidRPr="00DF0231" w:rsidRDefault="00DF0231" w:rsidP="00DF0231">
      <w:pPr>
        <w:spacing w:line="360" w:lineRule="auto"/>
      </w:pPr>
      <w:r w:rsidRPr="00DF0231">
        <w:t>Nota:</w:t>
      </w:r>
      <w:r w:rsidRPr="00DF0231">
        <w:br/>
        <w:t>La gestión de ticket</w:t>
      </w:r>
      <w:r>
        <w:t xml:space="preserve"> </w:t>
      </w:r>
      <w:r w:rsidRPr="00DF0231">
        <w:t>se realiza mediante la herramienta GLPI.</w:t>
      </w:r>
    </w:p>
    <w:p w14:paraId="0EE30C46" w14:textId="77777777" w:rsidR="00DF0231" w:rsidRPr="00DF0231" w:rsidRDefault="00DF0231" w:rsidP="00DF0231">
      <w:pPr>
        <w:spacing w:line="360" w:lineRule="auto"/>
        <w:rPr>
          <w:b/>
          <w:bCs/>
        </w:rPr>
      </w:pPr>
      <w:r w:rsidRPr="00DF0231">
        <w:rPr>
          <w:b/>
          <w:bCs/>
        </w:rPr>
        <w:t>4.3 Área de Compras</w:t>
      </w:r>
    </w:p>
    <w:p w14:paraId="375A8E54" w14:textId="77777777" w:rsidR="00DF0231" w:rsidRPr="00DF0231" w:rsidRDefault="00DF0231" w:rsidP="00DF0231">
      <w:pPr>
        <w:spacing w:line="360" w:lineRule="auto"/>
      </w:pPr>
      <w:r w:rsidRPr="00DF0231">
        <w:t>Responsabilidades:</w:t>
      </w:r>
    </w:p>
    <w:p w14:paraId="28130F7F" w14:textId="77777777" w:rsidR="00DF0231" w:rsidRPr="00DF0231" w:rsidRDefault="00DF0231" w:rsidP="00DF0231">
      <w:pPr>
        <w:numPr>
          <w:ilvl w:val="0"/>
          <w:numId w:val="77"/>
        </w:numPr>
        <w:spacing w:line="360" w:lineRule="auto"/>
      </w:pPr>
      <w:r w:rsidRPr="00DF0231">
        <w:t xml:space="preserve">Valida la relación comercial con el proveedor. </w:t>
      </w:r>
    </w:p>
    <w:p w14:paraId="7E4652F3" w14:textId="77777777" w:rsidR="00DF0231" w:rsidRPr="00DF0231" w:rsidRDefault="00DF0231" w:rsidP="00DF0231">
      <w:pPr>
        <w:numPr>
          <w:ilvl w:val="0"/>
          <w:numId w:val="77"/>
        </w:numPr>
        <w:spacing w:line="360" w:lineRule="auto"/>
      </w:pPr>
      <w:r w:rsidRPr="00DF0231">
        <w:t xml:space="preserve">Revisa la información enviada por el proveedor. </w:t>
      </w:r>
    </w:p>
    <w:p w14:paraId="6AE92FFB" w14:textId="77777777" w:rsidR="00DF0231" w:rsidRPr="00DF0231" w:rsidRDefault="00DF0231" w:rsidP="00DF0231">
      <w:pPr>
        <w:numPr>
          <w:ilvl w:val="0"/>
          <w:numId w:val="77"/>
        </w:numPr>
        <w:spacing w:line="360" w:lineRule="auto"/>
      </w:pPr>
      <w:r w:rsidRPr="00DF0231">
        <w:t xml:space="preserve">Aprueba o rechaza la creación de credenciales de acceso. </w:t>
      </w:r>
    </w:p>
    <w:p w14:paraId="3C8DB15A" w14:textId="65DD24E0" w:rsidR="00DF0231" w:rsidRPr="00DF0231" w:rsidRDefault="00DF0231" w:rsidP="00DF0231">
      <w:pPr>
        <w:numPr>
          <w:ilvl w:val="0"/>
          <w:numId w:val="77"/>
        </w:numPr>
        <w:spacing w:line="360" w:lineRule="auto"/>
      </w:pPr>
      <w:r w:rsidRPr="00DF0231">
        <w:t xml:space="preserve">Procesa la solicitud y la deriva al Área de Soporte. </w:t>
      </w:r>
    </w:p>
    <w:p w14:paraId="2E6BC19A" w14:textId="3EEB40C9" w:rsidR="0005214C" w:rsidRPr="00ED6805" w:rsidRDefault="0005214C" w:rsidP="00DF0231">
      <w:pPr>
        <w:pStyle w:val="Ttulo2"/>
        <w:spacing w:before="0" w:after="0" w:line="360" w:lineRule="auto"/>
      </w:pPr>
      <w:r w:rsidRPr="00ED6805">
        <w:t xml:space="preserve">5. Canal </w:t>
      </w:r>
      <w:r w:rsidR="007B1895" w:rsidRPr="00ED6805">
        <w:t xml:space="preserve">Oficial </w:t>
      </w:r>
    </w:p>
    <w:p w14:paraId="4B4FA28A" w14:textId="77777777" w:rsidR="007B1895" w:rsidRPr="00E7573E" w:rsidRDefault="007B1895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El correo institucional es el canal oficial para el envío de solicitudes:</w:t>
      </w:r>
    </w:p>
    <w:p w14:paraId="76EEF80D" w14:textId="536B029A" w:rsidR="0005214C" w:rsidRPr="00E7573E" w:rsidRDefault="0005214C" w:rsidP="00DF0231">
      <w:pPr>
        <w:pStyle w:val="Prrafodelista"/>
        <w:numPr>
          <w:ilvl w:val="0"/>
          <w:numId w:val="7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Correo: soportehub@hipermaxi.com</w:t>
      </w:r>
    </w:p>
    <w:p w14:paraId="1EA9598D" w14:textId="77777777" w:rsidR="007B1895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b/>
          <w:bCs/>
          <w:szCs w:val="22"/>
        </w:rPr>
        <w:t>Asunto obligatorio del correo:</w:t>
      </w:r>
    </w:p>
    <w:p w14:paraId="7AAE0105" w14:textId="4CEAC41F" w:rsidR="0005214C" w:rsidRPr="00E7573E" w:rsidRDefault="0005214C" w:rsidP="00DF0231">
      <w:pPr>
        <w:pStyle w:val="Prrafodelista"/>
        <w:numPr>
          <w:ilvl w:val="0"/>
          <w:numId w:val="7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 xml:space="preserve">Solicitud de Credenciales </w:t>
      </w:r>
      <w:r w:rsidR="00EE04EE" w:rsidRPr="00E7573E">
        <w:rPr>
          <w:rFonts w:cs="Calibri"/>
          <w:szCs w:val="22"/>
        </w:rPr>
        <w:t>de Acceso al Portal Web de Proveedores</w:t>
      </w:r>
      <w:r w:rsidR="00EE04EE">
        <w:rPr>
          <w:rFonts w:cs="Calibri"/>
          <w:szCs w:val="22"/>
        </w:rPr>
        <w:t>.</w:t>
      </w:r>
    </w:p>
    <w:p w14:paraId="006A26D7" w14:textId="77777777" w:rsidR="0005214C" w:rsidRPr="00ED6805" w:rsidRDefault="0005214C" w:rsidP="00DF0231">
      <w:pPr>
        <w:pStyle w:val="Ttulo2"/>
        <w:spacing w:before="0" w:after="0" w:line="360" w:lineRule="auto"/>
      </w:pPr>
      <w:r w:rsidRPr="00ED6805">
        <w:t>6. Entradas del Proceso</w:t>
      </w:r>
    </w:p>
    <w:p w14:paraId="7F450930" w14:textId="3436DBDF" w:rsidR="00B34248" w:rsidRPr="00E7573E" w:rsidRDefault="004D25D2" w:rsidP="00DF0231">
      <w:pPr>
        <w:spacing w:line="360" w:lineRule="auto"/>
        <w:rPr>
          <w:rFonts w:cs="Calibri"/>
          <w:szCs w:val="22"/>
        </w:rPr>
      </w:pPr>
      <w:r w:rsidRPr="004D25D2">
        <w:rPr>
          <w:rFonts w:cs="Calibri"/>
          <w:szCs w:val="22"/>
        </w:rPr>
        <w:t>Se refiere a la</w:t>
      </w:r>
      <w:r>
        <w:rPr>
          <w:rFonts w:cs="Calibri"/>
          <w:szCs w:val="22"/>
        </w:rPr>
        <w:t xml:space="preserve"> i</w:t>
      </w:r>
      <w:r w:rsidR="00B34248" w:rsidRPr="00E7573E">
        <w:rPr>
          <w:rFonts w:cs="Calibri"/>
          <w:szCs w:val="22"/>
        </w:rPr>
        <w:t>nformación necesa</w:t>
      </w:r>
      <w:r>
        <w:rPr>
          <w:rFonts w:cs="Calibri"/>
          <w:szCs w:val="22"/>
        </w:rPr>
        <w:t>ria</w:t>
      </w:r>
      <w:r w:rsidR="00B34248" w:rsidRPr="00E7573E">
        <w:rPr>
          <w:rFonts w:cs="Calibri"/>
          <w:szCs w:val="22"/>
        </w:rPr>
        <w:t xml:space="preserve"> para iniciar la ejecución del proceso:</w:t>
      </w:r>
    </w:p>
    <w:p w14:paraId="4B091384" w14:textId="0CC1BA4E" w:rsidR="00C97421" w:rsidRPr="00E7573E" w:rsidRDefault="00C97421" w:rsidP="00DF0231">
      <w:pPr>
        <w:pStyle w:val="Ttulo3"/>
        <w:spacing w:before="0" w:after="0"/>
      </w:pPr>
      <w:r w:rsidRPr="00E7573E">
        <w:t>6.1 Solicitud Formal del Proveedor</w:t>
      </w:r>
    </w:p>
    <w:p w14:paraId="3F342B0F" w14:textId="77777777" w:rsidR="00ED6805" w:rsidRDefault="004F3236" w:rsidP="00DF0231">
      <w:pPr>
        <w:spacing w:line="360" w:lineRule="auto"/>
      </w:pPr>
      <w:r w:rsidRPr="004F3236">
        <w:rPr>
          <w:rFonts w:cs="Calibri"/>
          <w:szCs w:val="22"/>
        </w:rPr>
        <w:t>Correo enviado por el proveedor al canal institucional (soportehub@hipermaxi.com), mediante el cual se solicita</w:t>
      </w:r>
      <w:r w:rsidR="007817A1">
        <w:rPr>
          <w:rFonts w:cs="Calibri"/>
          <w:szCs w:val="22"/>
        </w:rPr>
        <w:t xml:space="preserve"> las</w:t>
      </w:r>
      <w:r w:rsidRPr="004F3236">
        <w:rPr>
          <w:rFonts w:cs="Calibri"/>
          <w:szCs w:val="22"/>
        </w:rPr>
        <w:t xml:space="preserve"> </w:t>
      </w:r>
      <w:r w:rsidR="007817A1">
        <w:rPr>
          <w:rFonts w:cs="Calibri"/>
          <w:szCs w:val="22"/>
        </w:rPr>
        <w:t>c</w:t>
      </w:r>
      <w:r w:rsidR="007817A1" w:rsidRPr="00E7573E">
        <w:rPr>
          <w:rFonts w:cs="Calibri"/>
          <w:szCs w:val="22"/>
        </w:rPr>
        <w:t xml:space="preserve">redenciales de </w:t>
      </w:r>
      <w:r w:rsidR="007817A1">
        <w:rPr>
          <w:rFonts w:cs="Calibri"/>
          <w:szCs w:val="22"/>
        </w:rPr>
        <w:t>a</w:t>
      </w:r>
      <w:r w:rsidR="007817A1" w:rsidRPr="00E7573E">
        <w:rPr>
          <w:rFonts w:cs="Calibri"/>
          <w:szCs w:val="22"/>
        </w:rPr>
        <w:t>cceso</w:t>
      </w:r>
      <w:r w:rsidRPr="004F3236">
        <w:rPr>
          <w:rFonts w:cs="Calibri"/>
          <w:szCs w:val="22"/>
        </w:rPr>
        <w:t xml:space="preserve"> al Portal </w:t>
      </w:r>
      <w:r w:rsidR="007817A1">
        <w:rPr>
          <w:rFonts w:cs="Calibri"/>
          <w:szCs w:val="22"/>
        </w:rPr>
        <w:t xml:space="preserve">web </w:t>
      </w:r>
      <w:r w:rsidRPr="004F3236">
        <w:rPr>
          <w:rFonts w:cs="Calibri"/>
          <w:szCs w:val="22"/>
        </w:rPr>
        <w:t>de Proveedores</w:t>
      </w:r>
      <w:r w:rsidR="007817A1">
        <w:rPr>
          <w:rFonts w:cs="Calibri"/>
          <w:szCs w:val="22"/>
        </w:rPr>
        <w:t>.</w:t>
      </w:r>
    </w:p>
    <w:p w14:paraId="4B3872ED" w14:textId="6D7511AE" w:rsidR="007B1895" w:rsidRPr="00ED6805" w:rsidRDefault="00C97421" w:rsidP="00DF0231">
      <w:pPr>
        <w:pStyle w:val="Ttulo4"/>
        <w:spacing w:before="0" w:after="0" w:line="360" w:lineRule="auto"/>
        <w:rPr>
          <w:rFonts w:cs="Calibri"/>
          <w:szCs w:val="22"/>
        </w:rPr>
      </w:pPr>
      <w:r w:rsidRPr="00E7573E">
        <w:t xml:space="preserve">6.2 </w:t>
      </w:r>
      <w:r w:rsidR="0005214C" w:rsidRPr="00E7573E">
        <w:t>Información requerida:</w:t>
      </w:r>
    </w:p>
    <w:p w14:paraId="490DC29A" w14:textId="77777777" w:rsidR="007B1895" w:rsidRPr="00E7573E" w:rsidRDefault="0005214C" w:rsidP="00DF0231">
      <w:pPr>
        <w:pStyle w:val="Prrafodelista"/>
        <w:numPr>
          <w:ilvl w:val="0"/>
          <w:numId w:val="8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Nombre de Proveedor.</w:t>
      </w:r>
    </w:p>
    <w:p w14:paraId="6C014742" w14:textId="77777777" w:rsidR="007B1895" w:rsidRPr="00E7573E" w:rsidRDefault="0005214C" w:rsidP="00DF0231">
      <w:pPr>
        <w:pStyle w:val="Prrafodelista"/>
        <w:numPr>
          <w:ilvl w:val="0"/>
          <w:numId w:val="8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Razón Social.</w:t>
      </w:r>
    </w:p>
    <w:p w14:paraId="2E5AF638" w14:textId="11EA7E70" w:rsidR="0005214C" w:rsidRPr="00E7573E" w:rsidRDefault="0005214C" w:rsidP="00DF0231">
      <w:pPr>
        <w:pStyle w:val="Prrafodelista"/>
        <w:numPr>
          <w:ilvl w:val="0"/>
          <w:numId w:val="8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lastRenderedPageBreak/>
        <w:t>NIT.</w:t>
      </w:r>
    </w:p>
    <w:p w14:paraId="4EDE9EC5" w14:textId="77777777" w:rsidR="007B1895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b/>
          <w:bCs/>
          <w:szCs w:val="22"/>
        </w:rPr>
        <w:t>Rol:</w:t>
      </w:r>
    </w:p>
    <w:p w14:paraId="4D46F335" w14:textId="77777777" w:rsidR="007B1895" w:rsidRPr="00E7573E" w:rsidRDefault="0005214C" w:rsidP="00DF0231">
      <w:pPr>
        <w:pStyle w:val="Prrafodelista"/>
        <w:numPr>
          <w:ilvl w:val="0"/>
          <w:numId w:val="9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Encargado de Sistemas.</w:t>
      </w:r>
    </w:p>
    <w:p w14:paraId="7EF6C104" w14:textId="77777777" w:rsidR="007B1895" w:rsidRPr="00E7573E" w:rsidRDefault="0005214C" w:rsidP="00DF0231">
      <w:pPr>
        <w:pStyle w:val="Prrafodelista"/>
        <w:numPr>
          <w:ilvl w:val="0"/>
          <w:numId w:val="9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Encargado HUB.</w:t>
      </w:r>
    </w:p>
    <w:p w14:paraId="469C3337" w14:textId="77777777" w:rsidR="007B1895" w:rsidRPr="00E7573E" w:rsidRDefault="0005214C" w:rsidP="00DF0231">
      <w:pPr>
        <w:pStyle w:val="Prrafodelista"/>
        <w:numPr>
          <w:ilvl w:val="0"/>
          <w:numId w:val="9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Encargado de Area Comercial/Ventas.</w:t>
      </w:r>
    </w:p>
    <w:p w14:paraId="244514D6" w14:textId="77777777" w:rsidR="007B1895" w:rsidRPr="00E7573E" w:rsidRDefault="0005214C" w:rsidP="00DF0231">
      <w:pPr>
        <w:pStyle w:val="Prrafodelista"/>
        <w:numPr>
          <w:ilvl w:val="0"/>
          <w:numId w:val="9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Email.</w:t>
      </w:r>
    </w:p>
    <w:p w14:paraId="72A49E89" w14:textId="5013D7A7" w:rsidR="0005214C" w:rsidRPr="00E7573E" w:rsidRDefault="0005214C" w:rsidP="00DF0231">
      <w:pPr>
        <w:pStyle w:val="Prrafodelista"/>
        <w:numPr>
          <w:ilvl w:val="0"/>
          <w:numId w:val="9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Teléfono.</w:t>
      </w:r>
    </w:p>
    <w:p w14:paraId="254C9ABC" w14:textId="77777777" w:rsidR="007B1895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b/>
          <w:bCs/>
          <w:szCs w:val="22"/>
        </w:rPr>
        <w:t>Catálogo:</w:t>
      </w:r>
    </w:p>
    <w:p w14:paraId="38942760" w14:textId="77777777" w:rsidR="007B1895" w:rsidRPr="00E7573E" w:rsidRDefault="0005214C" w:rsidP="00DF0231">
      <w:pPr>
        <w:pStyle w:val="Prrafodelista"/>
        <w:numPr>
          <w:ilvl w:val="0"/>
          <w:numId w:val="10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Código Proveedor.</w:t>
      </w:r>
    </w:p>
    <w:p w14:paraId="552192E3" w14:textId="77777777" w:rsidR="007B1895" w:rsidRPr="00E7573E" w:rsidRDefault="0005214C" w:rsidP="00DF0231">
      <w:pPr>
        <w:pStyle w:val="Prrafodelista"/>
        <w:numPr>
          <w:ilvl w:val="0"/>
          <w:numId w:val="10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Región.</w:t>
      </w:r>
    </w:p>
    <w:p w14:paraId="2B896CD8" w14:textId="77777777" w:rsidR="007B1895" w:rsidRPr="00E7573E" w:rsidRDefault="0005214C" w:rsidP="00DF0231">
      <w:pPr>
        <w:pStyle w:val="Prrafodelista"/>
        <w:numPr>
          <w:ilvl w:val="0"/>
          <w:numId w:val="10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Nombre (Vendedor).</w:t>
      </w:r>
    </w:p>
    <w:p w14:paraId="4C928A53" w14:textId="77777777" w:rsidR="007B1895" w:rsidRPr="00E7573E" w:rsidRDefault="0005214C" w:rsidP="00DF0231">
      <w:pPr>
        <w:pStyle w:val="Prrafodelista"/>
        <w:numPr>
          <w:ilvl w:val="0"/>
          <w:numId w:val="10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Teléfono (vendedores).</w:t>
      </w:r>
    </w:p>
    <w:p w14:paraId="2E002D89" w14:textId="77777777" w:rsidR="007B1895" w:rsidRPr="00E7573E" w:rsidRDefault="0005214C" w:rsidP="00DF0231">
      <w:pPr>
        <w:pStyle w:val="Prrafodelista"/>
        <w:numPr>
          <w:ilvl w:val="0"/>
          <w:numId w:val="10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Nombre de (Gerente Comercial Hipermaxi).</w:t>
      </w:r>
    </w:p>
    <w:p w14:paraId="3062E6AB" w14:textId="2FCB86D4" w:rsidR="0005214C" w:rsidRPr="00E7573E" w:rsidRDefault="0005214C" w:rsidP="00DF0231">
      <w:pPr>
        <w:pStyle w:val="Prrafodelista"/>
        <w:numPr>
          <w:ilvl w:val="0"/>
          <w:numId w:val="10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Observaciones.</w:t>
      </w:r>
    </w:p>
    <w:p w14:paraId="472955F9" w14:textId="3F1CAB4F" w:rsidR="0005214C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En caso de que la información esté incompleta, la solicitud será devuelta para su corrección.</w:t>
      </w:r>
    </w:p>
    <w:p w14:paraId="17D412A4" w14:textId="77777777" w:rsidR="0005214C" w:rsidRPr="00ED6805" w:rsidRDefault="0005214C" w:rsidP="00DF0231">
      <w:pPr>
        <w:pStyle w:val="Ttulo2"/>
        <w:spacing w:before="0" w:after="0" w:line="360" w:lineRule="auto"/>
      </w:pPr>
      <w:r w:rsidRPr="00ED6805">
        <w:t>7. Salidas del Proceso</w:t>
      </w:r>
    </w:p>
    <w:p w14:paraId="50C3449F" w14:textId="77777777" w:rsidR="00C97421" w:rsidRPr="00E7573E" w:rsidRDefault="00C97421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Resultados obtenidos una vez finalizada la ejecución del proceso:</w:t>
      </w:r>
    </w:p>
    <w:p w14:paraId="5B3E5E4F" w14:textId="30C64CE1" w:rsidR="00A25552" w:rsidRPr="00A25552" w:rsidRDefault="00A25552" w:rsidP="00DF0231">
      <w:pPr>
        <w:pStyle w:val="Prrafodelista"/>
        <w:numPr>
          <w:ilvl w:val="0"/>
          <w:numId w:val="13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Credenciales de acceso generadas y enviadas al proveedor</w:t>
      </w:r>
      <w:r w:rsidR="001C6D04">
        <w:rPr>
          <w:rFonts w:cs="Calibri"/>
          <w:szCs w:val="22"/>
        </w:rPr>
        <w:t>.</w:t>
      </w:r>
    </w:p>
    <w:p w14:paraId="385110D5" w14:textId="1EC4FB4C" w:rsidR="0005214C" w:rsidRPr="00E7573E" w:rsidRDefault="00C97421" w:rsidP="00DF0231">
      <w:pPr>
        <w:pStyle w:val="Prrafodelista"/>
        <w:numPr>
          <w:ilvl w:val="0"/>
          <w:numId w:val="13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Ticket cerrado en el sistema de soporte</w:t>
      </w:r>
    </w:p>
    <w:p w14:paraId="18FF87F5" w14:textId="77777777" w:rsidR="0005214C" w:rsidRPr="00ED6805" w:rsidRDefault="0005214C" w:rsidP="00DF0231">
      <w:pPr>
        <w:pStyle w:val="Ttulo2"/>
        <w:spacing w:before="0" w:after="0" w:line="360" w:lineRule="auto"/>
      </w:pPr>
      <w:r w:rsidRPr="00ED6805">
        <w:t>8. Enfoque ITIL 4</w:t>
      </w:r>
    </w:p>
    <w:p w14:paraId="6FFD8607" w14:textId="77777777" w:rsidR="007B1895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Este proceso se encuentra alineado a ITIL 4 en la práctica de Gestión de Solicitudes de Servicio, estructurándose en las siguientes etapas:</w:t>
      </w:r>
    </w:p>
    <w:p w14:paraId="3950336F" w14:textId="08B6F410" w:rsidR="007B1895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b/>
          <w:bCs/>
          <w:szCs w:val="22"/>
        </w:rPr>
        <w:t>Registro y Envío (</w:t>
      </w:r>
      <w:proofErr w:type="spellStart"/>
      <w:r w:rsidRPr="00E7573E">
        <w:rPr>
          <w:rFonts w:cs="Calibri"/>
          <w:b/>
          <w:bCs/>
          <w:szCs w:val="22"/>
        </w:rPr>
        <w:t>Submission</w:t>
      </w:r>
      <w:proofErr w:type="spellEnd"/>
      <w:r w:rsidRPr="00E7573E">
        <w:rPr>
          <w:rFonts w:cs="Calibri"/>
          <w:b/>
          <w:bCs/>
          <w:szCs w:val="22"/>
        </w:rPr>
        <w:t>)</w:t>
      </w:r>
      <w:r w:rsidR="00B34248" w:rsidRPr="00E7573E">
        <w:rPr>
          <w:rFonts w:cs="Calibri"/>
          <w:b/>
          <w:bCs/>
          <w:szCs w:val="22"/>
        </w:rPr>
        <w:t>:</w:t>
      </w:r>
      <w:r w:rsidR="00B34248" w:rsidRPr="00E7573E">
        <w:rPr>
          <w:rFonts w:cs="Calibri"/>
          <w:szCs w:val="22"/>
        </w:rPr>
        <w:t xml:space="preserve"> Etapa en la que el usuario genera y envía la solicitud a través de un canal oficial, quedando registrada para su seguimiento.</w:t>
      </w:r>
    </w:p>
    <w:p w14:paraId="49BF9563" w14:textId="50B6CA25" w:rsidR="007B1895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b/>
          <w:bCs/>
          <w:szCs w:val="22"/>
        </w:rPr>
        <w:t>Aprobación (</w:t>
      </w:r>
      <w:proofErr w:type="spellStart"/>
      <w:r w:rsidRPr="00E7573E">
        <w:rPr>
          <w:rFonts w:cs="Calibri"/>
          <w:b/>
          <w:bCs/>
          <w:szCs w:val="22"/>
        </w:rPr>
        <w:t>Approval</w:t>
      </w:r>
      <w:proofErr w:type="spellEnd"/>
      <w:r w:rsidRPr="00E7573E">
        <w:rPr>
          <w:rFonts w:cs="Calibri"/>
          <w:b/>
          <w:bCs/>
          <w:szCs w:val="22"/>
        </w:rPr>
        <w:t>)</w:t>
      </w:r>
      <w:r w:rsidR="00B34248" w:rsidRPr="00E7573E">
        <w:rPr>
          <w:rFonts w:cs="Calibri"/>
          <w:b/>
          <w:bCs/>
          <w:szCs w:val="22"/>
        </w:rPr>
        <w:t>:</w:t>
      </w:r>
      <w:r w:rsidR="00B34248" w:rsidRPr="00E7573E">
        <w:rPr>
          <w:rFonts w:cs="Calibri"/>
          <w:szCs w:val="22"/>
        </w:rPr>
        <w:t xml:space="preserve"> Etapa en la que se valida y autoriza la solicitud por parte del área o responsable correspondiente, si es necesario.</w:t>
      </w:r>
    </w:p>
    <w:p w14:paraId="255268F7" w14:textId="77777777" w:rsidR="00B34248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b/>
          <w:bCs/>
          <w:szCs w:val="22"/>
        </w:rPr>
        <w:t>Cumplimiento (</w:t>
      </w:r>
      <w:proofErr w:type="spellStart"/>
      <w:r w:rsidRPr="00E7573E">
        <w:rPr>
          <w:rFonts w:cs="Calibri"/>
          <w:b/>
          <w:bCs/>
          <w:szCs w:val="22"/>
        </w:rPr>
        <w:t>Fulfillment</w:t>
      </w:r>
      <w:proofErr w:type="spellEnd"/>
      <w:r w:rsidRPr="00E7573E">
        <w:rPr>
          <w:rFonts w:cs="Calibri"/>
          <w:b/>
          <w:bCs/>
          <w:szCs w:val="22"/>
        </w:rPr>
        <w:t>)</w:t>
      </w:r>
      <w:r w:rsidR="00B34248" w:rsidRPr="00E7573E">
        <w:rPr>
          <w:rFonts w:cs="Calibri"/>
          <w:b/>
          <w:bCs/>
          <w:szCs w:val="22"/>
        </w:rPr>
        <w:t>:</w:t>
      </w:r>
      <w:r w:rsidR="00B34248" w:rsidRPr="00E7573E">
        <w:rPr>
          <w:rFonts w:cs="Calibri"/>
          <w:szCs w:val="22"/>
        </w:rPr>
        <w:t xml:space="preserve"> Etapa en la que se ejecuta la solicitud, realizando las acciones necesarias para atender el requerimiento.</w:t>
      </w:r>
    </w:p>
    <w:p w14:paraId="55C3D732" w14:textId="0F5228BF" w:rsidR="0005214C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b/>
          <w:bCs/>
          <w:szCs w:val="22"/>
        </w:rPr>
        <w:t>Cierre (</w:t>
      </w:r>
      <w:proofErr w:type="spellStart"/>
      <w:r w:rsidRPr="00E7573E">
        <w:rPr>
          <w:rFonts w:cs="Calibri"/>
          <w:b/>
          <w:bCs/>
          <w:szCs w:val="22"/>
        </w:rPr>
        <w:t>Closure</w:t>
      </w:r>
      <w:proofErr w:type="spellEnd"/>
      <w:r w:rsidRPr="00E7573E">
        <w:rPr>
          <w:rFonts w:cs="Calibri"/>
          <w:b/>
          <w:bCs/>
          <w:szCs w:val="22"/>
        </w:rPr>
        <w:t>)</w:t>
      </w:r>
      <w:r w:rsidR="00B34248" w:rsidRPr="00E7573E">
        <w:rPr>
          <w:rFonts w:cs="Calibri"/>
          <w:b/>
          <w:bCs/>
          <w:szCs w:val="22"/>
        </w:rPr>
        <w:t>:</w:t>
      </w:r>
      <w:r w:rsidR="00B34248" w:rsidRPr="00E7573E">
        <w:rPr>
          <w:rFonts w:cs="Calibri"/>
          <w:szCs w:val="22"/>
        </w:rPr>
        <w:t xml:space="preserve"> Etapa final donde se confirma que la solicitud fue atendida correctamente y se procede a su cierre.</w:t>
      </w:r>
    </w:p>
    <w:p w14:paraId="49C23F1C" w14:textId="77777777" w:rsidR="00ED6805" w:rsidRDefault="00ED6805" w:rsidP="00DF0231">
      <w:pPr>
        <w:spacing w:line="360" w:lineRule="auto"/>
        <w:rPr>
          <w:rFonts w:eastAsiaTheme="majorEastAsia" w:cstheme="majorBidi"/>
          <w:b/>
          <w:szCs w:val="32"/>
        </w:rPr>
      </w:pPr>
      <w:r>
        <w:br w:type="page"/>
      </w:r>
    </w:p>
    <w:p w14:paraId="552371CE" w14:textId="31E8C45F" w:rsidR="0005214C" w:rsidRPr="00ED6805" w:rsidRDefault="0005214C" w:rsidP="00DF0231">
      <w:pPr>
        <w:pStyle w:val="Ttulo2"/>
        <w:spacing w:before="0" w:after="0" w:line="360" w:lineRule="auto"/>
      </w:pPr>
      <w:r w:rsidRPr="00ED6805">
        <w:lastRenderedPageBreak/>
        <w:t xml:space="preserve">9. </w:t>
      </w:r>
      <w:r w:rsidR="00B34248" w:rsidRPr="00ED6805">
        <w:t>Flujo del Proceso basado en ITIL 4</w:t>
      </w:r>
    </w:p>
    <w:p w14:paraId="58CCDA91" w14:textId="77777777" w:rsidR="007817A1" w:rsidRDefault="0005214C" w:rsidP="00DF0231">
      <w:pPr>
        <w:pStyle w:val="Ttulo3"/>
        <w:spacing w:before="0" w:after="0"/>
        <w:rPr>
          <w:rFonts w:cs="Calibri"/>
          <w:b w:val="0"/>
          <w:bCs/>
          <w:szCs w:val="22"/>
        </w:rPr>
      </w:pPr>
      <w:r w:rsidRPr="007817A1">
        <w:t>9.1 Registro y Envío (</w:t>
      </w:r>
      <w:proofErr w:type="spellStart"/>
      <w:r w:rsidRPr="007817A1">
        <w:t>Submission</w:t>
      </w:r>
      <w:proofErr w:type="spellEnd"/>
      <w:r w:rsidRPr="007817A1">
        <w:t>)</w:t>
      </w:r>
      <w:r w:rsidR="007817A1" w:rsidRPr="007817A1">
        <w:t xml:space="preserve">  </w:t>
      </w:r>
      <w:r w:rsidRPr="007817A1">
        <w:br/>
      </w:r>
      <w:r w:rsidR="007817A1" w:rsidRPr="00F23AF3">
        <w:t>Etapa 1: Contacto inicial – Área de Soporte</w:t>
      </w:r>
      <w:r w:rsidR="007817A1">
        <w:rPr>
          <w:rFonts w:cs="Calibri"/>
          <w:b w:val="0"/>
          <w:bCs/>
          <w:szCs w:val="22"/>
        </w:rPr>
        <w:t xml:space="preserve">   </w:t>
      </w:r>
    </w:p>
    <w:p w14:paraId="48E9F768" w14:textId="037FC2BD" w:rsidR="0005214C" w:rsidRPr="00E7573E" w:rsidRDefault="0005214C" w:rsidP="00DF0231">
      <w:pPr>
        <w:spacing w:line="360" w:lineRule="auto"/>
      </w:pPr>
      <w:r w:rsidRPr="00E7573E">
        <w:t xml:space="preserve">El proveedor puede comunicarse con el área de Soporte mediante canales como teléfono o WhatsApp (+591 78401543), solicitando asistencia o información sobre </w:t>
      </w:r>
      <w:r w:rsidR="00D65401">
        <w:t xml:space="preserve">las </w:t>
      </w:r>
      <w:r w:rsidR="00D65401">
        <w:rPr>
          <w:rFonts w:cs="Calibri"/>
          <w:szCs w:val="22"/>
        </w:rPr>
        <w:t>c</w:t>
      </w:r>
      <w:r w:rsidR="00D65401" w:rsidRPr="00E7573E">
        <w:rPr>
          <w:rFonts w:cs="Calibri"/>
          <w:szCs w:val="22"/>
        </w:rPr>
        <w:t xml:space="preserve">redenciales de </w:t>
      </w:r>
      <w:r w:rsidR="00D65401">
        <w:rPr>
          <w:rFonts w:cs="Calibri"/>
          <w:szCs w:val="22"/>
        </w:rPr>
        <w:t>a</w:t>
      </w:r>
      <w:r w:rsidR="00D65401" w:rsidRPr="00E7573E">
        <w:rPr>
          <w:rFonts w:cs="Calibri"/>
          <w:szCs w:val="22"/>
        </w:rPr>
        <w:t>cceso</w:t>
      </w:r>
      <w:r w:rsidR="00D65401" w:rsidRPr="00E7573E">
        <w:t xml:space="preserve"> </w:t>
      </w:r>
      <w:r w:rsidRPr="00E7573E">
        <w:t>al Portal Web de Proveedores.</w:t>
      </w:r>
    </w:p>
    <w:p w14:paraId="28EDFFB7" w14:textId="78D87F4F" w:rsidR="00E7573E" w:rsidRPr="00D65401" w:rsidRDefault="0005214C" w:rsidP="00DF0231">
      <w:pPr>
        <w:spacing w:line="360" w:lineRule="auto"/>
        <w:rPr>
          <w:rFonts w:cs="Calibri"/>
          <w:szCs w:val="22"/>
        </w:rPr>
      </w:pPr>
      <w:r w:rsidRPr="00D65401">
        <w:rPr>
          <w:rFonts w:cs="Calibri"/>
          <w:szCs w:val="22"/>
        </w:rPr>
        <w:t>Soporte</w:t>
      </w:r>
      <w:r w:rsidR="00D65401" w:rsidRPr="00D65401">
        <w:rPr>
          <w:rFonts w:cs="Calibri"/>
          <w:szCs w:val="22"/>
        </w:rPr>
        <w:t xml:space="preserve"> realiza las siguientes actividades</w:t>
      </w:r>
      <w:r w:rsidRPr="00D65401">
        <w:rPr>
          <w:rFonts w:cs="Calibri"/>
          <w:szCs w:val="22"/>
        </w:rPr>
        <w:t>:</w:t>
      </w:r>
    </w:p>
    <w:p w14:paraId="712EA333" w14:textId="77777777" w:rsidR="00E7573E" w:rsidRDefault="0005214C" w:rsidP="00DF0231">
      <w:pPr>
        <w:pStyle w:val="Prrafodelista"/>
        <w:numPr>
          <w:ilvl w:val="0"/>
          <w:numId w:val="14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Atiende el contacto del proveedor.</w:t>
      </w:r>
    </w:p>
    <w:p w14:paraId="13D0BEE7" w14:textId="77777777" w:rsidR="00E7573E" w:rsidRDefault="0005214C" w:rsidP="00DF0231">
      <w:pPr>
        <w:pStyle w:val="Prrafodelista"/>
        <w:numPr>
          <w:ilvl w:val="0"/>
          <w:numId w:val="14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Brinda información sobre el procedimiento de la solicitud formal.</w:t>
      </w:r>
    </w:p>
    <w:p w14:paraId="759471BC" w14:textId="0B2DC9A6" w:rsidR="00E7573E" w:rsidRDefault="0005214C" w:rsidP="00DF0231">
      <w:pPr>
        <w:pStyle w:val="Prrafodelista"/>
        <w:numPr>
          <w:ilvl w:val="0"/>
          <w:numId w:val="14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 xml:space="preserve">Indica al proveedor que la solicitud debe enviarse al correo oficial </w:t>
      </w:r>
      <w:hyperlink r:id="rId5" w:history="1">
        <w:r w:rsidR="00E7573E" w:rsidRPr="00EA3039">
          <w:rPr>
            <w:rStyle w:val="Hipervnculo"/>
            <w:rFonts w:cs="Calibri"/>
            <w:szCs w:val="22"/>
          </w:rPr>
          <w:t>soportehub@hipermaxi.com</w:t>
        </w:r>
      </w:hyperlink>
    </w:p>
    <w:p w14:paraId="52C53F60" w14:textId="0DDEA2E6" w:rsidR="0005214C" w:rsidRPr="00E7573E" w:rsidRDefault="0005214C" w:rsidP="00DF0231">
      <w:pPr>
        <w:pStyle w:val="Prrafodelista"/>
        <w:numPr>
          <w:ilvl w:val="0"/>
          <w:numId w:val="14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 xml:space="preserve">Explica los datos mínimos requeridos para iniciar el </w:t>
      </w:r>
      <w:r w:rsidR="0086536D">
        <w:rPr>
          <w:rFonts w:cs="Calibri"/>
          <w:szCs w:val="22"/>
        </w:rPr>
        <w:t>proceso</w:t>
      </w:r>
      <w:r w:rsidRPr="00E7573E">
        <w:rPr>
          <w:rFonts w:cs="Calibri"/>
          <w:szCs w:val="22"/>
        </w:rPr>
        <w:t>.</w:t>
      </w:r>
    </w:p>
    <w:p w14:paraId="741D239C" w14:textId="77777777" w:rsidR="0005214C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En esta etapa no se generan credenciales ni se realizan validaciones comerciales.</w:t>
      </w:r>
    </w:p>
    <w:p w14:paraId="1CEBFA6E" w14:textId="7DAE748A" w:rsidR="0005214C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 xml:space="preserve">El proceso inicia cuando el proveedor se contacta con soporte o envía directamente su solicitud de credenciales de acceso al correo institucional </w:t>
      </w:r>
      <w:hyperlink r:id="rId6" w:history="1">
        <w:r w:rsidR="00D23B7A" w:rsidRPr="0055183A">
          <w:rPr>
            <w:rStyle w:val="Hipervnculo"/>
            <w:rFonts w:cs="Calibri"/>
            <w:szCs w:val="22"/>
          </w:rPr>
          <w:t>soportehub@hipermaxi.com</w:t>
        </w:r>
      </w:hyperlink>
      <w:r w:rsidRPr="00E7573E">
        <w:rPr>
          <w:rFonts w:cs="Calibri"/>
          <w:szCs w:val="22"/>
        </w:rPr>
        <w:t>.</w:t>
      </w:r>
    </w:p>
    <w:p w14:paraId="02DF8077" w14:textId="20C06F81" w:rsidR="00D23B7A" w:rsidRPr="00D23B7A" w:rsidRDefault="00D23B7A" w:rsidP="00DF0231">
      <w:pPr>
        <w:spacing w:line="360" w:lineRule="auto"/>
        <w:rPr>
          <w:rFonts w:cs="Calibri"/>
          <w:b/>
          <w:bCs/>
          <w:szCs w:val="22"/>
        </w:rPr>
      </w:pPr>
      <w:r w:rsidRPr="00D23B7A">
        <w:rPr>
          <w:rFonts w:cs="Calibri"/>
          <w:b/>
          <w:bCs/>
          <w:szCs w:val="22"/>
        </w:rPr>
        <w:t>Etapa 2: Recepción – Área de Compras</w:t>
      </w:r>
    </w:p>
    <w:p w14:paraId="23F31106" w14:textId="77777777" w:rsidR="0005214C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El correo soportehub@hipermaxi.com es administrado por el Área de Compras.</w:t>
      </w:r>
    </w:p>
    <w:p w14:paraId="3EE0DC76" w14:textId="77777777" w:rsidR="0005214C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Una vez recibido el correo:</w:t>
      </w:r>
      <w:r w:rsidRPr="00E7573E">
        <w:rPr>
          <w:rFonts w:cs="Calibri"/>
          <w:szCs w:val="22"/>
        </w:rPr>
        <w:br/>
        <w:t>El área de Compras envía al proveedor un archivo en formato Excel para el registro de la información necesaria, como parte del proceso de habilitación.</w:t>
      </w:r>
    </w:p>
    <w:p w14:paraId="6CE38C49" w14:textId="77777777" w:rsidR="00E7573E" w:rsidRPr="00FC21E1" w:rsidRDefault="00E7573E" w:rsidP="00DF0231">
      <w:pPr>
        <w:keepNext/>
        <w:spacing w:line="360" w:lineRule="auto"/>
        <w:jc w:val="center"/>
        <w:rPr>
          <w:rFonts w:cs="Calibri"/>
          <w:szCs w:val="22"/>
        </w:rPr>
      </w:pPr>
      <w:r w:rsidRPr="00FC21E1">
        <w:rPr>
          <w:rFonts w:cs="Calibri"/>
          <w:noProof/>
          <w:szCs w:val="22"/>
        </w:rPr>
        <w:drawing>
          <wp:inline distT="0" distB="0" distL="0" distR="0" wp14:anchorId="6F2CA1A6" wp14:editId="3B9AD470">
            <wp:extent cx="5358765" cy="2419350"/>
            <wp:effectExtent l="0" t="0" r="0" b="0"/>
            <wp:docPr id="2082563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63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1589" cy="242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D393" w14:textId="668C1A84" w:rsidR="00E7573E" w:rsidRPr="00145FA4" w:rsidRDefault="006E4BEB" w:rsidP="00DF0231">
      <w:pPr>
        <w:pStyle w:val="Descripcin"/>
        <w:spacing w:after="0" w:line="360" w:lineRule="auto"/>
        <w:jc w:val="center"/>
        <w:rPr>
          <w:rFonts w:cs="Calibri"/>
          <w:i w:val="0"/>
          <w:iCs w:val="0"/>
          <w:color w:val="000000" w:themeColor="text1"/>
          <w:sz w:val="22"/>
          <w:szCs w:val="22"/>
        </w:rPr>
      </w:pPr>
      <w:r>
        <w:rPr>
          <w:rFonts w:cs="Calibri"/>
          <w:i w:val="0"/>
          <w:iCs w:val="0"/>
          <w:color w:val="000000" w:themeColor="text1"/>
          <w:sz w:val="22"/>
          <w:szCs w:val="22"/>
        </w:rPr>
        <w:t xml:space="preserve"> </w:t>
      </w:r>
      <w:r w:rsidR="00E7573E" w:rsidRPr="00145FA4">
        <w:rPr>
          <w:rFonts w:cs="Calibri"/>
          <w:i w:val="0"/>
          <w:iCs w:val="0"/>
          <w:color w:val="000000" w:themeColor="text1"/>
          <w:sz w:val="22"/>
          <w:szCs w:val="22"/>
        </w:rPr>
        <w:t xml:space="preserve">Figura </w:t>
      </w:r>
      <w:r w:rsidR="00E7573E" w:rsidRPr="00145FA4">
        <w:rPr>
          <w:rFonts w:cs="Calibri"/>
          <w:i w:val="0"/>
          <w:iCs w:val="0"/>
          <w:color w:val="000000" w:themeColor="text1"/>
          <w:sz w:val="22"/>
          <w:szCs w:val="22"/>
        </w:rPr>
        <w:fldChar w:fldCharType="begin"/>
      </w:r>
      <w:r w:rsidR="00E7573E" w:rsidRPr="00145FA4">
        <w:rPr>
          <w:rFonts w:cs="Calibri"/>
          <w:i w:val="0"/>
          <w:iCs w:val="0"/>
          <w:color w:val="000000" w:themeColor="text1"/>
          <w:sz w:val="22"/>
          <w:szCs w:val="22"/>
        </w:rPr>
        <w:instrText xml:space="preserve"> SEQ Figura \* ARABIC </w:instrText>
      </w:r>
      <w:r w:rsidR="00E7573E" w:rsidRPr="00145FA4">
        <w:rPr>
          <w:rFonts w:cs="Calibri"/>
          <w:i w:val="0"/>
          <w:iCs w:val="0"/>
          <w:color w:val="000000" w:themeColor="text1"/>
          <w:sz w:val="22"/>
          <w:szCs w:val="22"/>
        </w:rPr>
        <w:fldChar w:fldCharType="separate"/>
      </w:r>
      <w:r w:rsidR="00E7573E" w:rsidRPr="00145FA4">
        <w:rPr>
          <w:rFonts w:cs="Calibri"/>
          <w:i w:val="0"/>
          <w:iCs w:val="0"/>
          <w:noProof/>
          <w:color w:val="000000" w:themeColor="text1"/>
          <w:sz w:val="22"/>
          <w:szCs w:val="22"/>
        </w:rPr>
        <w:t>1</w:t>
      </w:r>
      <w:r w:rsidR="00E7573E" w:rsidRPr="00145FA4">
        <w:rPr>
          <w:rFonts w:cs="Calibri"/>
          <w:i w:val="0"/>
          <w:iCs w:val="0"/>
          <w:color w:val="000000" w:themeColor="text1"/>
          <w:sz w:val="22"/>
          <w:szCs w:val="22"/>
        </w:rPr>
        <w:fldChar w:fldCharType="end"/>
      </w:r>
      <w:r w:rsidR="00E7573E" w:rsidRPr="00145FA4">
        <w:rPr>
          <w:rFonts w:cs="Calibri"/>
          <w:i w:val="0"/>
          <w:iCs w:val="0"/>
          <w:color w:val="000000" w:themeColor="text1"/>
          <w:sz w:val="22"/>
          <w:szCs w:val="22"/>
        </w:rPr>
        <w:t xml:space="preserve"> Archivo de registro en formato Excel</w:t>
      </w:r>
    </w:p>
    <w:p w14:paraId="005CECF8" w14:textId="3D58B4FC" w:rsidR="0005214C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Objetivo: Canalizar correctamente la solicitud por el medio formal establecido y garantizar control y trazabilidad desde la recepción formal.</w:t>
      </w:r>
    </w:p>
    <w:p w14:paraId="2394E8BE" w14:textId="77777777" w:rsidR="00ED6805" w:rsidRDefault="00ED6805" w:rsidP="00DF0231">
      <w:pPr>
        <w:spacing w:line="360" w:lineRule="auto"/>
        <w:rPr>
          <w:rFonts w:cs="Calibri"/>
          <w:szCs w:val="22"/>
        </w:rPr>
      </w:pPr>
    </w:p>
    <w:p w14:paraId="0D22806D" w14:textId="77777777" w:rsidR="00ED6805" w:rsidRPr="00E7573E" w:rsidRDefault="00ED6805" w:rsidP="00DF0231">
      <w:pPr>
        <w:spacing w:line="360" w:lineRule="auto"/>
        <w:rPr>
          <w:rFonts w:cs="Calibri"/>
          <w:szCs w:val="22"/>
        </w:rPr>
      </w:pPr>
    </w:p>
    <w:p w14:paraId="7533A735" w14:textId="77777777" w:rsidR="00211392" w:rsidRDefault="0005214C" w:rsidP="00DF0231">
      <w:pPr>
        <w:spacing w:line="360" w:lineRule="auto"/>
        <w:rPr>
          <w:rStyle w:val="Ttulo2Car"/>
        </w:rPr>
      </w:pPr>
      <w:r w:rsidRPr="00D23B7A">
        <w:rPr>
          <w:rStyle w:val="Ttulo2Car"/>
        </w:rPr>
        <w:lastRenderedPageBreak/>
        <w:t>9.2 Aprobación (</w:t>
      </w:r>
      <w:proofErr w:type="spellStart"/>
      <w:r w:rsidRPr="00D23B7A">
        <w:rPr>
          <w:rStyle w:val="Ttulo2Car"/>
        </w:rPr>
        <w:t>Approval</w:t>
      </w:r>
      <w:proofErr w:type="spellEnd"/>
      <w:r w:rsidRPr="00D23B7A">
        <w:rPr>
          <w:rStyle w:val="Ttulo2Car"/>
        </w:rPr>
        <w:t>)</w:t>
      </w:r>
    </w:p>
    <w:p w14:paraId="5798E63B" w14:textId="516DE185" w:rsidR="0005214C" w:rsidRPr="004F3236" w:rsidRDefault="00211392" w:rsidP="00DF0231">
      <w:pPr>
        <w:spacing w:line="360" w:lineRule="auto"/>
        <w:rPr>
          <w:b/>
        </w:rPr>
      </w:pPr>
      <w:r w:rsidRPr="00211392">
        <w:rPr>
          <w:rFonts w:cs="Calibri"/>
          <w:b/>
          <w:bCs/>
          <w:szCs w:val="22"/>
        </w:rPr>
        <w:t>Etapa 3: Validación y Aprobación – Área de Compras</w:t>
      </w:r>
      <w:r w:rsidR="0005214C" w:rsidRPr="00E7573E">
        <w:rPr>
          <w:rFonts w:cs="Calibri"/>
          <w:szCs w:val="22"/>
        </w:rPr>
        <w:br/>
      </w:r>
      <w:r w:rsidR="0005214C" w:rsidRPr="004F3236">
        <w:rPr>
          <w:rFonts w:cs="Calibri"/>
          <w:szCs w:val="22"/>
        </w:rPr>
        <w:t xml:space="preserve">El proveedor completa el archivo Excel con la información solicitada y lo devuelve al correo </w:t>
      </w:r>
      <w:r w:rsidRPr="00E7573E">
        <w:rPr>
          <w:rFonts w:cs="Calibri"/>
          <w:szCs w:val="22"/>
        </w:rPr>
        <w:t>institucional</w:t>
      </w:r>
      <w:r w:rsidR="0005214C" w:rsidRPr="004F3236">
        <w:rPr>
          <w:rFonts w:cs="Calibri"/>
          <w:szCs w:val="22"/>
        </w:rPr>
        <w:t>.</w:t>
      </w:r>
    </w:p>
    <w:p w14:paraId="3BB5213C" w14:textId="538C3400" w:rsidR="00E7573E" w:rsidRPr="00211392" w:rsidRDefault="00211392" w:rsidP="00DF0231">
      <w:pPr>
        <w:spacing w:line="360" w:lineRule="auto"/>
        <w:rPr>
          <w:rFonts w:cs="Calibri"/>
          <w:szCs w:val="22"/>
        </w:rPr>
      </w:pPr>
      <w:r w:rsidRPr="00211392">
        <w:rPr>
          <w:rFonts w:cs="Calibri"/>
          <w:szCs w:val="22"/>
        </w:rPr>
        <w:t>El área de compras realiza las siguientes actividades:</w:t>
      </w:r>
    </w:p>
    <w:p w14:paraId="4B80CF28" w14:textId="77777777" w:rsidR="00E7573E" w:rsidRDefault="0005214C" w:rsidP="00DF0231">
      <w:pPr>
        <w:pStyle w:val="Prrafodelista"/>
        <w:numPr>
          <w:ilvl w:val="0"/>
          <w:numId w:val="15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Revisa que los datos del proveedor y código a activar estén completos.</w:t>
      </w:r>
    </w:p>
    <w:p w14:paraId="1FC55AB0" w14:textId="3FA22C0D" w:rsidR="0005214C" w:rsidRPr="00E7573E" w:rsidRDefault="0005214C" w:rsidP="00DF0231">
      <w:pPr>
        <w:pStyle w:val="Prrafodelista"/>
        <w:numPr>
          <w:ilvl w:val="0"/>
          <w:numId w:val="15"/>
        </w:num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Realiza la validación de la información registrada.</w:t>
      </w:r>
    </w:p>
    <w:p w14:paraId="7134E6C1" w14:textId="77777777" w:rsidR="0005214C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Si existen observaciones, se solicita corrección antes de continuar.</w:t>
      </w:r>
    </w:p>
    <w:p w14:paraId="1703B36A" w14:textId="77777777" w:rsidR="00ED3BC6" w:rsidRPr="00ED3BC6" w:rsidRDefault="00ED3BC6" w:rsidP="00DF0231">
      <w:pPr>
        <w:spacing w:line="360" w:lineRule="auto"/>
        <w:rPr>
          <w:rFonts w:cs="Calibri"/>
          <w:szCs w:val="22"/>
        </w:rPr>
      </w:pPr>
      <w:r w:rsidRPr="00ED3BC6">
        <w:rPr>
          <w:rFonts w:cs="Calibri"/>
          <w:b/>
          <w:bCs/>
          <w:szCs w:val="22"/>
        </w:rPr>
        <w:t>Transferencia del proceso al Área de Soporte</w:t>
      </w:r>
    </w:p>
    <w:p w14:paraId="5EFEF224" w14:textId="2EC5B705" w:rsidR="00ED3BC6" w:rsidRDefault="00A95498" w:rsidP="00DF0231">
      <w:pPr>
        <w:spacing w:line="360" w:lineRule="auto"/>
        <w:rPr>
          <w:rFonts w:cs="Calibri"/>
          <w:szCs w:val="22"/>
        </w:rPr>
      </w:pPr>
      <w:r w:rsidRPr="00A95498">
        <w:rPr>
          <w:rFonts w:cs="Calibri"/>
          <w:szCs w:val="22"/>
        </w:rPr>
        <w:t>La solicitud es derivada del Área de Compras al Área de Soporte mediante el correo soporteti@hipermaxi.com</w:t>
      </w:r>
      <w:r>
        <w:rPr>
          <w:rFonts w:cs="Calibri"/>
          <w:szCs w:val="22"/>
        </w:rPr>
        <w:t xml:space="preserve"> </w:t>
      </w:r>
      <w:r w:rsidRPr="00A95498">
        <w:rPr>
          <w:rFonts w:cs="Calibri"/>
          <w:szCs w:val="22"/>
        </w:rPr>
        <w:t>, una vez que la información del proveedor ha sido validada y aprobada.</w:t>
      </w:r>
      <w:r w:rsidR="00ED3BC6" w:rsidRPr="00ED3BC6">
        <w:rPr>
          <w:rFonts w:cs="Calibri"/>
          <w:szCs w:val="22"/>
        </w:rPr>
        <w:t>.</w:t>
      </w:r>
    </w:p>
    <w:p w14:paraId="307830C6" w14:textId="7190E71B" w:rsidR="0005214C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 xml:space="preserve">Objetivo: Garantizar que solo proveedores validados accedan al </w:t>
      </w:r>
      <w:r w:rsidR="00ED3BC6">
        <w:rPr>
          <w:rFonts w:cs="Calibri"/>
          <w:szCs w:val="22"/>
        </w:rPr>
        <w:t>portal web de proveedores</w:t>
      </w:r>
      <w:r w:rsidRPr="00E7573E">
        <w:rPr>
          <w:rFonts w:cs="Calibri"/>
          <w:szCs w:val="22"/>
        </w:rPr>
        <w:t>.</w:t>
      </w:r>
    </w:p>
    <w:p w14:paraId="0C3983AE" w14:textId="77777777" w:rsidR="00ED3BC6" w:rsidRDefault="0005214C" w:rsidP="00DF0231">
      <w:pPr>
        <w:pStyle w:val="Ttulo3"/>
        <w:spacing w:before="0" w:after="0"/>
      </w:pPr>
      <w:r w:rsidRPr="00E7573E">
        <w:t>9.3 Cumplimiento (</w:t>
      </w:r>
      <w:proofErr w:type="spellStart"/>
      <w:r w:rsidRPr="00E7573E">
        <w:t>Fulfillment</w:t>
      </w:r>
      <w:proofErr w:type="spellEnd"/>
      <w:r w:rsidRPr="00E7573E">
        <w:t>)</w:t>
      </w:r>
    </w:p>
    <w:p w14:paraId="614B2DB4" w14:textId="0FE03364" w:rsidR="0005214C" w:rsidRPr="00E7573E" w:rsidRDefault="00ED3BC6" w:rsidP="00DF0231">
      <w:pPr>
        <w:spacing w:line="360" w:lineRule="auto"/>
      </w:pPr>
      <w:r w:rsidRPr="00F23AF3">
        <w:rPr>
          <w:b/>
          <w:bCs/>
        </w:rPr>
        <w:t>Etapa 4: Habilitación técnica – Área de Soporte</w:t>
      </w:r>
      <w:r w:rsidR="0005214C" w:rsidRPr="00ED3BC6">
        <w:br/>
      </w:r>
      <w:proofErr w:type="spellStart"/>
      <w:r w:rsidR="0005214C" w:rsidRPr="005B138A">
        <w:t>Soporte</w:t>
      </w:r>
      <w:proofErr w:type="spellEnd"/>
      <w:r w:rsidR="0005214C" w:rsidRPr="005B138A">
        <w:t xml:space="preserve"> ejecuta la habilitación técnica</w:t>
      </w:r>
      <w:r w:rsidR="00F23AF3">
        <w:t xml:space="preserve"> de</w:t>
      </w:r>
      <w:r w:rsidR="0005214C" w:rsidRPr="005B138A">
        <w:t xml:space="preserve"> </w:t>
      </w:r>
      <w:r w:rsidR="00F23AF3">
        <w:t>las credenciales de acceso</w:t>
      </w:r>
      <w:r w:rsidR="0005214C" w:rsidRPr="00F23AF3">
        <w:t>.</w:t>
      </w:r>
      <w:r w:rsidR="00F23AF3">
        <w:t xml:space="preserve"> </w:t>
      </w:r>
    </w:p>
    <w:p w14:paraId="30F0A43E" w14:textId="77777777" w:rsidR="005B138A" w:rsidRDefault="0005214C" w:rsidP="00DF0231">
      <w:pPr>
        <w:spacing w:line="360" w:lineRule="auto"/>
        <w:rPr>
          <w:rFonts w:cs="Calibri"/>
          <w:b/>
          <w:bCs/>
          <w:szCs w:val="22"/>
        </w:rPr>
      </w:pPr>
      <w:r w:rsidRPr="005B138A">
        <w:rPr>
          <w:rFonts w:cs="Calibri"/>
          <w:b/>
          <w:bCs/>
          <w:szCs w:val="22"/>
        </w:rPr>
        <w:t>Soporte:</w:t>
      </w:r>
    </w:p>
    <w:p w14:paraId="0F949533" w14:textId="77777777" w:rsidR="0015173D" w:rsidRDefault="0015173D" w:rsidP="0015173D">
      <w:pPr>
        <w:pStyle w:val="Prrafodelista"/>
        <w:numPr>
          <w:ilvl w:val="0"/>
          <w:numId w:val="81"/>
        </w:numPr>
        <w:spacing w:line="360" w:lineRule="auto"/>
        <w:rPr>
          <w:rFonts w:cs="Calibri"/>
          <w:szCs w:val="22"/>
        </w:rPr>
      </w:pPr>
      <w:r w:rsidRPr="0015173D">
        <w:rPr>
          <w:rFonts w:cs="Calibri"/>
          <w:szCs w:val="22"/>
        </w:rPr>
        <w:t xml:space="preserve">Recibe la solicitud validada por el Área de Compras mediante el correo </w:t>
      </w:r>
      <w:hyperlink r:id="rId8" w:history="1">
        <w:r w:rsidRPr="0015173D">
          <w:rPr>
            <w:rStyle w:val="Hipervnculo"/>
            <w:rFonts w:cs="Calibri"/>
            <w:szCs w:val="22"/>
          </w:rPr>
          <w:t>soporteti@hipermaxi.com</w:t>
        </w:r>
      </w:hyperlink>
      <w:r w:rsidRPr="0015173D">
        <w:rPr>
          <w:rFonts w:cs="Calibri"/>
          <w:szCs w:val="22"/>
        </w:rPr>
        <w:t>.</w:t>
      </w:r>
    </w:p>
    <w:p w14:paraId="1D4C8BFA" w14:textId="77777777" w:rsidR="0015173D" w:rsidRDefault="0015173D" w:rsidP="0015173D">
      <w:pPr>
        <w:pStyle w:val="Prrafodelista"/>
        <w:numPr>
          <w:ilvl w:val="0"/>
          <w:numId w:val="81"/>
        </w:numPr>
        <w:spacing w:line="360" w:lineRule="auto"/>
        <w:rPr>
          <w:rFonts w:cs="Calibri"/>
          <w:szCs w:val="22"/>
        </w:rPr>
      </w:pPr>
      <w:r w:rsidRPr="0015173D">
        <w:rPr>
          <w:rFonts w:cs="Calibri"/>
          <w:szCs w:val="22"/>
        </w:rPr>
        <w:t>Registra la creación del usuario en el archivo interno de control.</w:t>
      </w:r>
    </w:p>
    <w:p w14:paraId="0CB71EF9" w14:textId="77777777" w:rsidR="0015173D" w:rsidRDefault="0015173D" w:rsidP="0015173D">
      <w:pPr>
        <w:pStyle w:val="Prrafodelista"/>
        <w:numPr>
          <w:ilvl w:val="0"/>
          <w:numId w:val="81"/>
        </w:numPr>
        <w:spacing w:line="360" w:lineRule="auto"/>
        <w:rPr>
          <w:rFonts w:cs="Calibri"/>
          <w:szCs w:val="22"/>
        </w:rPr>
      </w:pPr>
      <w:r w:rsidRPr="0015173D">
        <w:rPr>
          <w:rFonts w:cs="Calibri"/>
          <w:szCs w:val="22"/>
        </w:rPr>
        <w:t>Crea la cuenta del proveedor conforme a la nomenclatura definida.</w:t>
      </w:r>
    </w:p>
    <w:p w14:paraId="5F788B82" w14:textId="77777777" w:rsidR="0015173D" w:rsidRDefault="0015173D" w:rsidP="0015173D">
      <w:pPr>
        <w:pStyle w:val="Prrafodelista"/>
        <w:numPr>
          <w:ilvl w:val="0"/>
          <w:numId w:val="81"/>
        </w:numPr>
        <w:spacing w:line="360" w:lineRule="auto"/>
        <w:rPr>
          <w:rFonts w:cs="Calibri"/>
          <w:szCs w:val="22"/>
        </w:rPr>
      </w:pPr>
      <w:r w:rsidRPr="0015173D">
        <w:rPr>
          <w:rFonts w:cs="Calibri"/>
          <w:szCs w:val="22"/>
        </w:rPr>
        <w:t>Asigna usuario y contraseña segura (mínimo 9 caracteres, incluyendo mayúsculas, números y símbolos).</w:t>
      </w:r>
    </w:p>
    <w:p w14:paraId="4AD8D26D" w14:textId="77777777" w:rsidR="00A95498" w:rsidRDefault="0015173D" w:rsidP="0015173D">
      <w:pPr>
        <w:pStyle w:val="Prrafodelista"/>
        <w:numPr>
          <w:ilvl w:val="0"/>
          <w:numId w:val="81"/>
        </w:numPr>
        <w:spacing w:line="360" w:lineRule="auto"/>
        <w:rPr>
          <w:rFonts w:cs="Calibri"/>
          <w:szCs w:val="22"/>
        </w:rPr>
      </w:pPr>
      <w:r w:rsidRPr="0015173D">
        <w:rPr>
          <w:rFonts w:cs="Calibri"/>
          <w:szCs w:val="22"/>
        </w:rPr>
        <w:t>Registra el código de proveedor en el archivo de control.</w:t>
      </w:r>
    </w:p>
    <w:p w14:paraId="0122CDB0" w14:textId="283D1845" w:rsidR="0015173D" w:rsidRDefault="0015173D" w:rsidP="0015173D">
      <w:pPr>
        <w:pStyle w:val="Prrafodelista"/>
        <w:numPr>
          <w:ilvl w:val="0"/>
          <w:numId w:val="81"/>
        </w:numPr>
        <w:spacing w:line="360" w:lineRule="auto"/>
        <w:rPr>
          <w:rFonts w:cs="Calibri"/>
          <w:szCs w:val="22"/>
        </w:rPr>
      </w:pPr>
      <w:r w:rsidRPr="0015173D">
        <w:rPr>
          <w:rFonts w:cs="Calibri"/>
          <w:szCs w:val="22"/>
        </w:rPr>
        <w:t>Registra las credenciales en la base de datos.</w:t>
      </w:r>
    </w:p>
    <w:p w14:paraId="50AA9BD5" w14:textId="77777777" w:rsidR="00A95498" w:rsidRDefault="0015173D" w:rsidP="0015173D">
      <w:pPr>
        <w:pStyle w:val="Prrafodelista"/>
        <w:numPr>
          <w:ilvl w:val="0"/>
          <w:numId w:val="81"/>
        </w:numPr>
        <w:spacing w:line="360" w:lineRule="auto"/>
        <w:rPr>
          <w:rFonts w:cs="Calibri"/>
          <w:szCs w:val="22"/>
        </w:rPr>
      </w:pPr>
      <w:r w:rsidRPr="0015173D">
        <w:rPr>
          <w:rFonts w:cs="Calibri"/>
          <w:szCs w:val="22"/>
        </w:rPr>
        <w:t>Activa el código de proveedor en el sistema.</w:t>
      </w:r>
    </w:p>
    <w:p w14:paraId="5DD5EEC9" w14:textId="7B0D84BF" w:rsidR="0005214C" w:rsidRPr="00A95498" w:rsidRDefault="0005214C" w:rsidP="00A95498">
      <w:pPr>
        <w:spacing w:line="360" w:lineRule="auto"/>
        <w:rPr>
          <w:rFonts w:cs="Calibri"/>
          <w:szCs w:val="22"/>
        </w:rPr>
      </w:pPr>
      <w:r w:rsidRPr="00A95498">
        <w:rPr>
          <w:rFonts w:cs="Calibri"/>
          <w:szCs w:val="22"/>
        </w:rPr>
        <w:t>Posteriormente, envía las credenciales</w:t>
      </w:r>
      <w:r w:rsidR="00F23AF3" w:rsidRPr="00A95498">
        <w:rPr>
          <w:rFonts w:cs="Calibri"/>
          <w:szCs w:val="22"/>
        </w:rPr>
        <w:t xml:space="preserve"> de acceso</w:t>
      </w:r>
      <w:r w:rsidRPr="00A95498">
        <w:rPr>
          <w:rFonts w:cs="Calibri"/>
          <w:szCs w:val="22"/>
        </w:rPr>
        <w:t xml:space="preserve"> al correo electrónico registrado como encargado HUB proporcionado por el proveedor en el formulario validado, con copia al comercial correspondiente para su conocimiento.</w:t>
      </w:r>
    </w:p>
    <w:p w14:paraId="43AAC886" w14:textId="0AECBF82" w:rsidR="005B138A" w:rsidRPr="005B138A" w:rsidRDefault="0005214C" w:rsidP="00DF0231">
      <w:pPr>
        <w:spacing w:line="360" w:lineRule="auto"/>
        <w:rPr>
          <w:rFonts w:cs="Calibri"/>
          <w:b/>
          <w:bCs/>
          <w:szCs w:val="22"/>
        </w:rPr>
      </w:pPr>
      <w:r w:rsidRPr="005B138A">
        <w:rPr>
          <w:rFonts w:cs="Calibri"/>
          <w:b/>
          <w:bCs/>
          <w:szCs w:val="22"/>
        </w:rPr>
        <w:t>Las credenciales</w:t>
      </w:r>
      <w:r w:rsidR="00F23AF3">
        <w:rPr>
          <w:rFonts w:cs="Calibri"/>
          <w:b/>
          <w:bCs/>
          <w:szCs w:val="22"/>
        </w:rPr>
        <w:t xml:space="preserve"> de acceso</w:t>
      </w:r>
      <w:r w:rsidRPr="005B138A">
        <w:rPr>
          <w:rFonts w:cs="Calibri"/>
          <w:b/>
          <w:bCs/>
          <w:szCs w:val="22"/>
        </w:rPr>
        <w:t xml:space="preserve"> incluyen:</w:t>
      </w:r>
    </w:p>
    <w:p w14:paraId="199312A1" w14:textId="77777777" w:rsidR="005B138A" w:rsidRDefault="0005214C" w:rsidP="00DF0231">
      <w:pPr>
        <w:pStyle w:val="Prrafodelista"/>
        <w:numPr>
          <w:ilvl w:val="0"/>
          <w:numId w:val="25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Cuenta establecida.</w:t>
      </w:r>
    </w:p>
    <w:p w14:paraId="53E73AF6" w14:textId="77777777" w:rsidR="005B138A" w:rsidRDefault="0005214C" w:rsidP="00DF0231">
      <w:pPr>
        <w:pStyle w:val="Prrafodelista"/>
        <w:numPr>
          <w:ilvl w:val="0"/>
          <w:numId w:val="25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Usuario asignado.</w:t>
      </w:r>
    </w:p>
    <w:p w14:paraId="14DA718C" w14:textId="77777777" w:rsidR="005B138A" w:rsidRDefault="0005214C" w:rsidP="00DF0231">
      <w:pPr>
        <w:pStyle w:val="Prrafodelista"/>
        <w:numPr>
          <w:ilvl w:val="0"/>
          <w:numId w:val="25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Contraseña.</w:t>
      </w:r>
    </w:p>
    <w:p w14:paraId="18ECEF66" w14:textId="77777777" w:rsidR="005B138A" w:rsidRDefault="0005214C" w:rsidP="00DF0231">
      <w:pPr>
        <w:pStyle w:val="Prrafodelista"/>
        <w:numPr>
          <w:ilvl w:val="0"/>
          <w:numId w:val="25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Enlace oficial del Portal de Proveedores (</w:t>
      </w:r>
      <w:hyperlink r:id="rId9" w:tgtFrame="_new" w:history="1">
        <w:r w:rsidRPr="005B138A">
          <w:rPr>
            <w:rStyle w:val="Hipervnculo"/>
            <w:rFonts w:cs="Calibri"/>
            <w:szCs w:val="22"/>
          </w:rPr>
          <w:t>https://portal.hipermaxi.com/</w:t>
        </w:r>
      </w:hyperlink>
      <w:r w:rsidRPr="005B138A">
        <w:rPr>
          <w:rFonts w:cs="Calibri"/>
          <w:szCs w:val="22"/>
        </w:rPr>
        <w:t>).</w:t>
      </w:r>
    </w:p>
    <w:p w14:paraId="73369046" w14:textId="4B04F9B8" w:rsidR="0005214C" w:rsidRPr="005B138A" w:rsidRDefault="0005214C" w:rsidP="00DF0231">
      <w:pPr>
        <w:pStyle w:val="Prrafodelista"/>
        <w:numPr>
          <w:ilvl w:val="0"/>
          <w:numId w:val="25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lastRenderedPageBreak/>
        <w:t>Instrucciones para el primer inicio de sesión.</w:t>
      </w:r>
    </w:p>
    <w:p w14:paraId="08966398" w14:textId="189B0E2A" w:rsidR="005B138A" w:rsidRPr="005B138A" w:rsidRDefault="0005214C" w:rsidP="00DF0231">
      <w:pPr>
        <w:spacing w:line="360" w:lineRule="auto"/>
        <w:rPr>
          <w:rFonts w:cs="Calibri"/>
          <w:b/>
          <w:bCs/>
          <w:szCs w:val="22"/>
        </w:rPr>
      </w:pPr>
      <w:r w:rsidRPr="005B138A">
        <w:rPr>
          <w:rFonts w:cs="Calibri"/>
          <w:b/>
          <w:bCs/>
          <w:szCs w:val="22"/>
        </w:rPr>
        <w:t>Una vez enviadas las credenciales</w:t>
      </w:r>
      <w:r w:rsidR="00F23AF3">
        <w:rPr>
          <w:rFonts w:cs="Calibri"/>
          <w:b/>
          <w:bCs/>
          <w:szCs w:val="22"/>
        </w:rPr>
        <w:t xml:space="preserve"> de acceso del portal web de proveedores</w:t>
      </w:r>
      <w:r w:rsidRPr="005B138A">
        <w:rPr>
          <w:rFonts w:cs="Calibri"/>
          <w:b/>
          <w:bCs/>
          <w:szCs w:val="22"/>
        </w:rPr>
        <w:t>:</w:t>
      </w:r>
    </w:p>
    <w:p w14:paraId="395D5F2E" w14:textId="77777777" w:rsidR="005B138A" w:rsidRDefault="0005214C" w:rsidP="00DF0231">
      <w:pPr>
        <w:pStyle w:val="Prrafodelista"/>
        <w:numPr>
          <w:ilvl w:val="0"/>
          <w:numId w:val="26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Soporte contacta al proveedor.</w:t>
      </w:r>
    </w:p>
    <w:p w14:paraId="3CC05783" w14:textId="22D16D65" w:rsidR="005B138A" w:rsidRDefault="0005214C" w:rsidP="00DF0231">
      <w:pPr>
        <w:pStyle w:val="Prrafodelista"/>
        <w:numPr>
          <w:ilvl w:val="0"/>
          <w:numId w:val="26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Verifica que el proveedor haya recibido el correo con las credenciales</w:t>
      </w:r>
      <w:r w:rsidR="00F23AF3">
        <w:rPr>
          <w:rFonts w:cs="Calibri"/>
          <w:szCs w:val="22"/>
        </w:rPr>
        <w:t xml:space="preserve"> de acceso</w:t>
      </w:r>
      <w:r w:rsidRPr="005B138A">
        <w:rPr>
          <w:rFonts w:cs="Calibri"/>
          <w:szCs w:val="22"/>
        </w:rPr>
        <w:t>.</w:t>
      </w:r>
    </w:p>
    <w:p w14:paraId="0F49C5EB" w14:textId="1D66804F" w:rsidR="0005214C" w:rsidRPr="005B138A" w:rsidRDefault="005D50CF" w:rsidP="00DF0231">
      <w:pPr>
        <w:pStyle w:val="Prrafodelista"/>
        <w:numPr>
          <w:ilvl w:val="0"/>
          <w:numId w:val="26"/>
        </w:numPr>
        <w:spacing w:line="360" w:lineRule="auto"/>
        <w:rPr>
          <w:rFonts w:cs="Calibri"/>
          <w:szCs w:val="22"/>
        </w:rPr>
      </w:pPr>
      <w:r w:rsidRPr="005D50CF">
        <w:rPr>
          <w:rFonts w:cs="Calibri"/>
          <w:szCs w:val="22"/>
        </w:rPr>
        <w:t>Solicita al proveedor confirmación de ingreso al Portal Web</w:t>
      </w:r>
      <w:r w:rsidR="0005214C" w:rsidRPr="005B138A">
        <w:rPr>
          <w:rFonts w:cs="Calibri"/>
          <w:szCs w:val="22"/>
        </w:rPr>
        <w:t>.</w:t>
      </w:r>
    </w:p>
    <w:p w14:paraId="1C3A7ED9" w14:textId="77777777" w:rsidR="0005214C" w:rsidRPr="00E7573E" w:rsidRDefault="0005214C" w:rsidP="00DF0231">
      <w:pPr>
        <w:spacing w:line="360" w:lineRule="auto"/>
        <w:rPr>
          <w:rFonts w:cs="Calibri"/>
          <w:szCs w:val="22"/>
        </w:rPr>
      </w:pPr>
      <w:r w:rsidRPr="005B138A">
        <w:rPr>
          <w:rFonts w:cs="Calibri"/>
          <w:b/>
          <w:bCs/>
          <w:szCs w:val="22"/>
        </w:rPr>
        <w:t>Si el proveedor presenta inconvenientes:</w:t>
      </w:r>
      <w:r w:rsidRPr="00E7573E">
        <w:rPr>
          <w:rFonts w:cs="Calibri"/>
          <w:szCs w:val="22"/>
        </w:rPr>
        <w:br/>
        <w:t>Soporte gestiona el incidente.</w:t>
      </w:r>
    </w:p>
    <w:p w14:paraId="0C168AE2" w14:textId="46D6006E" w:rsidR="0005214C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Objetivo: Ejecutar la habilitación técnica de</w:t>
      </w:r>
      <w:r w:rsidR="00F23AF3">
        <w:rPr>
          <w:rFonts w:cs="Calibri"/>
          <w:szCs w:val="22"/>
        </w:rPr>
        <w:t xml:space="preserve"> las credenciales de</w:t>
      </w:r>
      <w:r w:rsidRPr="00E7573E">
        <w:rPr>
          <w:rFonts w:cs="Calibri"/>
          <w:szCs w:val="22"/>
        </w:rPr>
        <w:t xml:space="preserve"> acceso y asegurar su correcto funcionamiento.</w:t>
      </w:r>
    </w:p>
    <w:p w14:paraId="6B9A354A" w14:textId="77777777" w:rsidR="005B138A" w:rsidRDefault="0005214C" w:rsidP="00DF0231">
      <w:pPr>
        <w:pStyle w:val="Ttulo3"/>
        <w:spacing w:before="0" w:after="0"/>
      </w:pPr>
      <w:r w:rsidRPr="005B138A">
        <w:t>9.4 Cierre (</w:t>
      </w:r>
      <w:proofErr w:type="spellStart"/>
      <w:r w:rsidRPr="005B138A">
        <w:t>Closure</w:t>
      </w:r>
      <w:proofErr w:type="spellEnd"/>
      <w:r w:rsidRPr="005B138A">
        <w:t>)</w:t>
      </w:r>
    </w:p>
    <w:p w14:paraId="6820AE81" w14:textId="77777777" w:rsidR="005B138A" w:rsidRPr="005B138A" w:rsidRDefault="0005214C" w:rsidP="00DF0231">
      <w:pPr>
        <w:pStyle w:val="Prrafodelista"/>
        <w:numPr>
          <w:ilvl w:val="0"/>
          <w:numId w:val="27"/>
        </w:numPr>
        <w:spacing w:line="360" w:lineRule="auto"/>
      </w:pPr>
      <w:r w:rsidRPr="005B138A">
        <w:rPr>
          <w:rFonts w:cs="Calibri"/>
          <w:szCs w:val="22"/>
        </w:rPr>
        <w:t>Soporte registra la validación en el sistema de ticket.</w:t>
      </w:r>
    </w:p>
    <w:p w14:paraId="32040EAF" w14:textId="6F283122" w:rsidR="005D50CF" w:rsidRPr="005B138A" w:rsidRDefault="0005214C" w:rsidP="00DF0231">
      <w:pPr>
        <w:pStyle w:val="Prrafodelista"/>
        <w:numPr>
          <w:ilvl w:val="0"/>
          <w:numId w:val="27"/>
        </w:numPr>
        <w:spacing w:line="360" w:lineRule="auto"/>
      </w:pPr>
      <w:r w:rsidRPr="005B138A">
        <w:rPr>
          <w:rFonts w:cs="Calibri"/>
          <w:szCs w:val="22"/>
        </w:rPr>
        <w:t>Se archiva la evidencia del proceso</w:t>
      </w:r>
      <w:r w:rsidR="00A12100">
        <w:rPr>
          <w:rFonts w:cs="Calibri"/>
          <w:szCs w:val="22"/>
        </w:rPr>
        <w:t xml:space="preserve"> en el Excel interno</w:t>
      </w:r>
      <w:r w:rsidRPr="005B138A">
        <w:rPr>
          <w:rFonts w:cs="Calibri"/>
          <w:szCs w:val="22"/>
        </w:rPr>
        <w:t>.</w:t>
      </w:r>
    </w:p>
    <w:p w14:paraId="7CA9609D" w14:textId="13E90659" w:rsidR="0005214C" w:rsidRPr="005B138A" w:rsidRDefault="0005214C" w:rsidP="00DF0231">
      <w:pPr>
        <w:pStyle w:val="Prrafodelista"/>
        <w:numPr>
          <w:ilvl w:val="0"/>
          <w:numId w:val="27"/>
        </w:numPr>
        <w:spacing w:line="360" w:lineRule="auto"/>
      </w:pPr>
      <w:r w:rsidRPr="005B138A">
        <w:rPr>
          <w:rFonts w:cs="Calibri"/>
          <w:szCs w:val="22"/>
        </w:rPr>
        <w:t>La solicitud se actualiza a estado “Procesado”.</w:t>
      </w:r>
    </w:p>
    <w:p w14:paraId="028B988B" w14:textId="25373744" w:rsidR="005B138A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szCs w:val="22"/>
        </w:rPr>
        <w:t>El proceso finaliza cuando:</w:t>
      </w:r>
    </w:p>
    <w:p w14:paraId="046EAEDE" w14:textId="40427AC1" w:rsidR="005B138A" w:rsidRDefault="0005214C" w:rsidP="00DF0231">
      <w:pPr>
        <w:pStyle w:val="Prrafodelista"/>
        <w:numPr>
          <w:ilvl w:val="0"/>
          <w:numId w:val="28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 xml:space="preserve">El proveedor confirma </w:t>
      </w:r>
      <w:r w:rsidR="001C6D04">
        <w:rPr>
          <w:rFonts w:cs="Calibri"/>
          <w:szCs w:val="22"/>
        </w:rPr>
        <w:t xml:space="preserve">el ingreso </w:t>
      </w:r>
      <w:r w:rsidRPr="005B138A">
        <w:rPr>
          <w:rFonts w:cs="Calibri"/>
          <w:szCs w:val="22"/>
        </w:rPr>
        <w:t>exitoso</w:t>
      </w:r>
      <w:r w:rsidR="001C6D04">
        <w:rPr>
          <w:rFonts w:cs="Calibri"/>
          <w:szCs w:val="22"/>
        </w:rPr>
        <w:t xml:space="preserve"> al portal web de proveedores</w:t>
      </w:r>
      <w:r w:rsidRPr="005B138A">
        <w:rPr>
          <w:rFonts w:cs="Calibri"/>
          <w:szCs w:val="22"/>
        </w:rPr>
        <w:t>.</w:t>
      </w:r>
    </w:p>
    <w:p w14:paraId="712476C3" w14:textId="36A57462" w:rsidR="0005214C" w:rsidRDefault="0005214C" w:rsidP="00DF0231">
      <w:pPr>
        <w:pStyle w:val="Prrafodelista"/>
        <w:numPr>
          <w:ilvl w:val="0"/>
          <w:numId w:val="28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La solicitud queda registrada y documentada.</w:t>
      </w:r>
    </w:p>
    <w:p w14:paraId="5AC97BAD" w14:textId="77777777" w:rsidR="004F3236" w:rsidRDefault="004F3236" w:rsidP="00DF0231">
      <w:pPr>
        <w:spacing w:line="360" w:lineRule="auto"/>
        <w:rPr>
          <w:b/>
        </w:rPr>
      </w:pPr>
      <w:r>
        <w:br w:type="page"/>
      </w:r>
    </w:p>
    <w:p w14:paraId="4EC32E9A" w14:textId="3809608B" w:rsidR="004F3236" w:rsidRPr="004F3236" w:rsidRDefault="004F3236" w:rsidP="00DF0231">
      <w:pPr>
        <w:pStyle w:val="Ttulo3"/>
        <w:spacing w:before="0" w:after="0"/>
      </w:pPr>
      <w:r w:rsidRPr="004F3236">
        <w:lastRenderedPageBreak/>
        <w:t>9.5 Diagrama de Flujo del Proceso</w:t>
      </w:r>
    </w:p>
    <w:p w14:paraId="4A7054DA" w14:textId="70A28450" w:rsidR="004F3236" w:rsidRPr="00FC21E1" w:rsidRDefault="005D50CF" w:rsidP="00DF0231">
      <w:pPr>
        <w:keepNext/>
        <w:spacing w:line="360" w:lineRule="auto"/>
        <w:jc w:val="center"/>
        <w:rPr>
          <w:rFonts w:cs="Calibri"/>
          <w:szCs w:val="22"/>
        </w:rPr>
      </w:pPr>
      <w:r>
        <w:rPr>
          <w:rFonts w:cs="Calibri"/>
          <w:noProof/>
          <w:szCs w:val="22"/>
        </w:rPr>
        <w:drawing>
          <wp:inline distT="0" distB="0" distL="0" distR="0" wp14:anchorId="25BAF337" wp14:editId="412953A4">
            <wp:extent cx="5989984" cy="7981950"/>
            <wp:effectExtent l="0" t="0" r="0" b="0"/>
            <wp:docPr id="12900267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26708" name="Imagen 1290026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936" cy="798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25EF" w14:textId="77777777" w:rsidR="006729F1" w:rsidRDefault="004F3236" w:rsidP="00DF0231">
      <w:pPr>
        <w:spacing w:line="360" w:lineRule="auto"/>
      </w:pPr>
      <w:r w:rsidRPr="00FC21E1">
        <w:rPr>
          <w:rFonts w:cs="Calibri"/>
          <w:szCs w:val="22"/>
        </w:rPr>
        <w:t xml:space="preserve">Figura </w:t>
      </w:r>
      <w:r w:rsidRPr="00FC21E1">
        <w:rPr>
          <w:rFonts w:cs="Calibri"/>
          <w:szCs w:val="22"/>
        </w:rPr>
        <w:fldChar w:fldCharType="begin"/>
      </w:r>
      <w:r w:rsidRPr="00FC21E1">
        <w:rPr>
          <w:rFonts w:cs="Calibri"/>
          <w:szCs w:val="22"/>
        </w:rPr>
        <w:instrText xml:space="preserve"> SEQ Figura \* ARABIC </w:instrText>
      </w:r>
      <w:r w:rsidRPr="00FC21E1">
        <w:rPr>
          <w:rFonts w:cs="Calibri"/>
          <w:szCs w:val="22"/>
        </w:rPr>
        <w:fldChar w:fldCharType="separate"/>
      </w:r>
      <w:r w:rsidRPr="00FC21E1">
        <w:rPr>
          <w:rFonts w:cs="Calibri"/>
          <w:noProof/>
          <w:szCs w:val="22"/>
        </w:rPr>
        <w:t>2</w:t>
      </w:r>
      <w:r w:rsidRPr="00FC21E1">
        <w:rPr>
          <w:rFonts w:cs="Calibri"/>
          <w:szCs w:val="22"/>
        </w:rPr>
        <w:fldChar w:fldCharType="end"/>
      </w:r>
      <w:r w:rsidRPr="00FC21E1">
        <w:rPr>
          <w:rFonts w:cs="Calibri"/>
          <w:szCs w:val="22"/>
        </w:rPr>
        <w:t xml:space="preserve"> Diagrama de flujo. Solicitud de Credenciales de Acceso al portal web de proveedores</w:t>
      </w:r>
      <w:r>
        <w:t xml:space="preserve"> </w:t>
      </w:r>
    </w:p>
    <w:p w14:paraId="0D6ECDC2" w14:textId="77777777" w:rsidR="006729F1" w:rsidRDefault="006729F1" w:rsidP="00DF0231">
      <w:pPr>
        <w:spacing w:line="360" w:lineRule="auto"/>
      </w:pPr>
    </w:p>
    <w:p w14:paraId="62A3DAA8" w14:textId="653F2541" w:rsidR="005B138A" w:rsidRDefault="00C45A0F" w:rsidP="00DF0231">
      <w:pPr>
        <w:pStyle w:val="Ttulo2"/>
        <w:spacing w:before="0" w:after="0" w:line="360" w:lineRule="auto"/>
      </w:pPr>
      <w:r w:rsidRPr="00ED6805">
        <w:lastRenderedPageBreak/>
        <w:t>1</w:t>
      </w:r>
      <w:r w:rsidR="007817A1" w:rsidRPr="00ED6805">
        <w:t>0</w:t>
      </w:r>
      <w:r w:rsidR="0005214C" w:rsidRPr="00ED6805">
        <w:t>. Controles</w:t>
      </w:r>
    </w:p>
    <w:p w14:paraId="297C1A5C" w14:textId="50068BE9" w:rsidR="00145FA4" w:rsidRPr="00145FA4" w:rsidRDefault="00145FA4" w:rsidP="00DF0231">
      <w:pPr>
        <w:spacing w:line="360" w:lineRule="auto"/>
      </w:pPr>
      <w:r w:rsidRPr="00145FA4">
        <w:t xml:space="preserve">En el </w:t>
      </w:r>
      <w:r>
        <w:t>proceso</w:t>
      </w:r>
      <w:r w:rsidRPr="00145FA4">
        <w:t xml:space="preserve"> de </w:t>
      </w:r>
      <w:r>
        <w:t>las Credenciales de A</w:t>
      </w:r>
      <w:r w:rsidRPr="00145FA4">
        <w:t>cceso se realizan los siguientes controles para asegurar la correcta gestión del proceso y la validez de la información:</w:t>
      </w:r>
    </w:p>
    <w:p w14:paraId="26D13F6F" w14:textId="4D27C659" w:rsid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Validación obligatoria de los datos del proveedor</w:t>
      </w:r>
      <w:r w:rsidR="00145FA4">
        <w:rPr>
          <w:rFonts w:cs="Calibri"/>
          <w:szCs w:val="22"/>
        </w:rPr>
        <w:t>.</w:t>
      </w:r>
    </w:p>
    <w:p w14:paraId="1669AE68" w14:textId="09F12E95" w:rsid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Aprobación formal por parte del Área de Compras</w:t>
      </w:r>
      <w:r w:rsidR="00145FA4">
        <w:rPr>
          <w:rFonts w:cs="Calibri"/>
          <w:szCs w:val="22"/>
        </w:rPr>
        <w:t>.</w:t>
      </w:r>
    </w:p>
    <w:p w14:paraId="42A6F751" w14:textId="0494D356" w:rsid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Registro obligatorio en el sistema de ticket</w:t>
      </w:r>
      <w:r w:rsidR="00145FA4">
        <w:rPr>
          <w:rFonts w:cs="Calibri"/>
          <w:szCs w:val="22"/>
        </w:rPr>
        <w:t>.</w:t>
      </w:r>
    </w:p>
    <w:p w14:paraId="073F10F9" w14:textId="5C7C4F79" w:rsid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Control en la creación y entrega de credenciales</w:t>
      </w:r>
      <w:r w:rsidR="00145FA4">
        <w:rPr>
          <w:rFonts w:cs="Calibri"/>
          <w:szCs w:val="22"/>
        </w:rPr>
        <w:t>.</w:t>
      </w:r>
    </w:p>
    <w:p w14:paraId="573EF8CC" w14:textId="2221A701" w:rsidR="0005214C" w:rsidRP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 xml:space="preserve">Confirmación del </w:t>
      </w:r>
      <w:r w:rsidR="001C6D04">
        <w:rPr>
          <w:rFonts w:cs="Calibri"/>
          <w:szCs w:val="22"/>
        </w:rPr>
        <w:t>ingreso</w:t>
      </w:r>
      <w:r w:rsidRPr="005B138A">
        <w:rPr>
          <w:rFonts w:cs="Calibri"/>
          <w:szCs w:val="22"/>
        </w:rPr>
        <w:t xml:space="preserve"> por parte del proveedor</w:t>
      </w:r>
      <w:r w:rsidR="00145FA4">
        <w:rPr>
          <w:rFonts w:cs="Calibri"/>
          <w:szCs w:val="22"/>
        </w:rPr>
        <w:t xml:space="preserve"> al portal web de proveedores.</w:t>
      </w:r>
    </w:p>
    <w:p w14:paraId="6BC5E561" w14:textId="07317E54" w:rsidR="005B138A" w:rsidRDefault="0005214C" w:rsidP="00DF0231">
      <w:pPr>
        <w:pStyle w:val="Ttulo2"/>
        <w:spacing w:before="0" w:after="0" w:line="360" w:lineRule="auto"/>
      </w:pPr>
      <w:r w:rsidRPr="00ED6805">
        <w:t>1</w:t>
      </w:r>
      <w:r w:rsidR="007817A1" w:rsidRPr="00ED6805">
        <w:t>1</w:t>
      </w:r>
      <w:r w:rsidRPr="00ED6805">
        <w:t>. Herramientas</w:t>
      </w:r>
    </w:p>
    <w:p w14:paraId="277B24E3" w14:textId="2C08F459" w:rsidR="00145FA4" w:rsidRPr="00145FA4" w:rsidRDefault="00145FA4" w:rsidP="00DF0231">
      <w:pPr>
        <w:spacing w:line="360" w:lineRule="auto"/>
      </w:pPr>
      <w:r w:rsidRPr="00145FA4">
        <w:t>Para la ejecución y control del proceso se utilizan herramientas y canales oficiales que permiten la gestión, registro y seguimiento de las solicitudes de manera adecuada.</w:t>
      </w:r>
    </w:p>
    <w:p w14:paraId="57536BC6" w14:textId="309A37B8" w:rsid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WhatsApp (+591 78401543) Canal informativo no formal</w:t>
      </w:r>
      <w:r w:rsidR="00145FA4">
        <w:rPr>
          <w:rFonts w:cs="Calibri"/>
          <w:szCs w:val="22"/>
        </w:rPr>
        <w:t>.</w:t>
      </w:r>
    </w:p>
    <w:p w14:paraId="211FF8EC" w14:textId="27585E8B" w:rsid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Sistema de gestión de ticket (GLPI)</w:t>
      </w:r>
      <w:r w:rsidR="00145FA4">
        <w:rPr>
          <w:rFonts w:cs="Calibri"/>
          <w:szCs w:val="22"/>
        </w:rPr>
        <w:t>.</w:t>
      </w:r>
    </w:p>
    <w:p w14:paraId="00D4286C" w14:textId="37CCB19E" w:rsid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Correo institucional (</w:t>
      </w:r>
      <w:hyperlink r:id="rId11" w:history="1">
        <w:r w:rsidR="006C7512" w:rsidRPr="0055183A">
          <w:rPr>
            <w:rStyle w:val="Hipervnculo"/>
            <w:rFonts w:cs="Calibri"/>
            <w:szCs w:val="22"/>
          </w:rPr>
          <w:t>soportehub@hipermaxi.com</w:t>
        </w:r>
      </w:hyperlink>
      <w:r w:rsidR="006C7512">
        <w:rPr>
          <w:rFonts w:cs="Calibri"/>
          <w:szCs w:val="22"/>
        </w:rPr>
        <w:t xml:space="preserve"> </w:t>
      </w:r>
      <w:r w:rsidRPr="005B138A">
        <w:rPr>
          <w:rFonts w:cs="Calibri"/>
          <w:szCs w:val="22"/>
        </w:rPr>
        <w:t xml:space="preserve">/ </w:t>
      </w:r>
      <w:hyperlink r:id="rId12" w:history="1">
        <w:r w:rsidR="005B138A" w:rsidRPr="00EA3039">
          <w:rPr>
            <w:rStyle w:val="Hipervnculo"/>
            <w:rFonts w:cs="Calibri"/>
            <w:szCs w:val="22"/>
          </w:rPr>
          <w:t>soporteti@hipermaxi.com</w:t>
        </w:r>
      </w:hyperlink>
      <w:r w:rsidRPr="005B138A">
        <w:rPr>
          <w:rFonts w:cs="Calibri"/>
          <w:szCs w:val="22"/>
        </w:rPr>
        <w:t>)</w:t>
      </w:r>
      <w:r w:rsidR="00145FA4">
        <w:rPr>
          <w:rFonts w:cs="Calibri"/>
          <w:szCs w:val="22"/>
        </w:rPr>
        <w:t>.</w:t>
      </w:r>
    </w:p>
    <w:p w14:paraId="5BEAF7BF" w14:textId="042FC607" w:rsid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Portal Web de Proveedores de Hipermaxi S.A</w:t>
      </w:r>
      <w:r w:rsidR="00145FA4">
        <w:rPr>
          <w:rFonts w:cs="Calibri"/>
          <w:szCs w:val="22"/>
        </w:rPr>
        <w:t>.</w:t>
      </w:r>
    </w:p>
    <w:p w14:paraId="12AE9E0B" w14:textId="42C6C148" w:rsid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Archivo interno de control en Excel</w:t>
      </w:r>
      <w:r w:rsidR="00145FA4">
        <w:rPr>
          <w:rFonts w:cs="Calibri"/>
          <w:szCs w:val="22"/>
        </w:rPr>
        <w:t>.</w:t>
      </w:r>
    </w:p>
    <w:p w14:paraId="37C65E2E" w14:textId="5DF1BA8D" w:rsidR="0005214C" w:rsidRP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Base de Datos SQL Server (creación de credenciales y activación de código)</w:t>
      </w:r>
      <w:r w:rsidR="00145FA4">
        <w:rPr>
          <w:rFonts w:cs="Calibri"/>
          <w:szCs w:val="22"/>
        </w:rPr>
        <w:t>.</w:t>
      </w:r>
    </w:p>
    <w:p w14:paraId="0A9E5BDD" w14:textId="68F47418" w:rsidR="005B138A" w:rsidRDefault="0005214C" w:rsidP="00DF0231">
      <w:pPr>
        <w:pStyle w:val="Ttulo2"/>
        <w:spacing w:before="0" w:after="0" w:line="360" w:lineRule="auto"/>
      </w:pPr>
      <w:r w:rsidRPr="00ED6805">
        <w:t>1</w:t>
      </w:r>
      <w:r w:rsidR="007817A1" w:rsidRPr="00ED6805">
        <w:t>2</w:t>
      </w:r>
      <w:r w:rsidRPr="00ED6805">
        <w:t>. Registros</w:t>
      </w:r>
    </w:p>
    <w:p w14:paraId="04022707" w14:textId="6BBBC67F" w:rsidR="00145FA4" w:rsidRPr="00145FA4" w:rsidRDefault="00145FA4" w:rsidP="00DF0231">
      <w:pPr>
        <w:spacing w:line="360" w:lineRule="auto"/>
      </w:pPr>
      <w:r w:rsidRPr="00145FA4">
        <w:t>Los siguientes registros corresponden a la evidencia documentada del proceso, los cuales permiten asegurar la trazabilidad y control de las solicitudes gestionadas:</w:t>
      </w:r>
    </w:p>
    <w:p w14:paraId="60D6E387" w14:textId="0AB8BDE8" w:rsid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Ticket registrado</w:t>
      </w:r>
      <w:r w:rsidR="003441B3">
        <w:rPr>
          <w:rFonts w:cs="Calibri"/>
          <w:szCs w:val="22"/>
        </w:rPr>
        <w:t xml:space="preserve"> por Soporte</w:t>
      </w:r>
      <w:r w:rsidRPr="005B138A">
        <w:rPr>
          <w:rFonts w:cs="Calibri"/>
          <w:szCs w:val="22"/>
        </w:rPr>
        <w:t xml:space="preserve"> en el sistema de soporte (GLPI)</w:t>
      </w:r>
      <w:r w:rsidR="00145FA4">
        <w:rPr>
          <w:rFonts w:cs="Calibri"/>
          <w:szCs w:val="22"/>
        </w:rPr>
        <w:t>.</w:t>
      </w:r>
    </w:p>
    <w:p w14:paraId="64D32CFD" w14:textId="2309ABBD" w:rsid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Correo de solicitud del proveedor</w:t>
      </w:r>
      <w:r w:rsidR="00145FA4">
        <w:rPr>
          <w:rFonts w:cs="Calibri"/>
          <w:szCs w:val="22"/>
        </w:rPr>
        <w:t>.</w:t>
      </w:r>
    </w:p>
    <w:p w14:paraId="1D161FFB" w14:textId="450E420F" w:rsid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>Aprobación o rechazo del Área de Compras</w:t>
      </w:r>
      <w:r w:rsidR="00145FA4">
        <w:rPr>
          <w:rFonts w:cs="Calibri"/>
          <w:szCs w:val="22"/>
        </w:rPr>
        <w:t>.</w:t>
      </w:r>
    </w:p>
    <w:p w14:paraId="3B228A4E" w14:textId="621451E0" w:rsid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 xml:space="preserve">Registro de creación de </w:t>
      </w:r>
      <w:r w:rsidR="00145FA4">
        <w:rPr>
          <w:rFonts w:cs="Calibri"/>
          <w:szCs w:val="22"/>
        </w:rPr>
        <w:t>las credenciales de acceso</w:t>
      </w:r>
      <w:r w:rsidR="003441B3">
        <w:rPr>
          <w:rFonts w:cs="Calibri"/>
          <w:szCs w:val="22"/>
        </w:rPr>
        <w:t xml:space="preserve"> por Soporte</w:t>
      </w:r>
      <w:r w:rsidR="00145FA4">
        <w:rPr>
          <w:rFonts w:cs="Calibri"/>
          <w:szCs w:val="22"/>
        </w:rPr>
        <w:t>.</w:t>
      </w:r>
    </w:p>
    <w:p w14:paraId="3E577607" w14:textId="5BABCFAC" w:rsidR="0005214C" w:rsidRPr="005B138A" w:rsidRDefault="0005214C" w:rsidP="00DF0231">
      <w:pPr>
        <w:pStyle w:val="Prrafodelista"/>
        <w:numPr>
          <w:ilvl w:val="0"/>
          <w:numId w:val="30"/>
        </w:numPr>
        <w:spacing w:line="360" w:lineRule="auto"/>
        <w:rPr>
          <w:rFonts w:cs="Calibri"/>
          <w:szCs w:val="22"/>
        </w:rPr>
      </w:pPr>
      <w:r w:rsidRPr="005B138A">
        <w:rPr>
          <w:rFonts w:cs="Calibri"/>
          <w:szCs w:val="22"/>
        </w:rPr>
        <w:t xml:space="preserve">Confirmación de </w:t>
      </w:r>
      <w:r w:rsidR="001C6D04">
        <w:rPr>
          <w:rFonts w:cs="Calibri"/>
          <w:szCs w:val="22"/>
        </w:rPr>
        <w:t>ingreso</w:t>
      </w:r>
      <w:r w:rsidRPr="005B138A">
        <w:rPr>
          <w:rFonts w:cs="Calibri"/>
          <w:szCs w:val="22"/>
        </w:rPr>
        <w:t xml:space="preserve"> del proveedor</w:t>
      </w:r>
      <w:r w:rsidR="001C6D04">
        <w:rPr>
          <w:rFonts w:cs="Calibri"/>
          <w:szCs w:val="22"/>
        </w:rPr>
        <w:t xml:space="preserve"> al portal web</w:t>
      </w:r>
      <w:r w:rsidR="00145FA4">
        <w:rPr>
          <w:rFonts w:cs="Calibri"/>
          <w:szCs w:val="22"/>
        </w:rPr>
        <w:t>.</w:t>
      </w:r>
    </w:p>
    <w:p w14:paraId="296832A4" w14:textId="52A58F10" w:rsidR="0005214C" w:rsidRPr="00ED6805" w:rsidRDefault="0005214C" w:rsidP="00DF0231">
      <w:pPr>
        <w:pStyle w:val="Ttulo2"/>
        <w:spacing w:before="0" w:after="0" w:line="360" w:lineRule="auto"/>
      </w:pPr>
      <w:r w:rsidRPr="00ED6805">
        <w:t>1</w:t>
      </w:r>
      <w:r w:rsidR="007817A1" w:rsidRPr="00ED6805">
        <w:t>3</w:t>
      </w:r>
      <w:r w:rsidRPr="00ED6805">
        <w:t>. Glosario</w:t>
      </w:r>
    </w:p>
    <w:p w14:paraId="1D6B837D" w14:textId="77777777" w:rsidR="0005214C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b/>
          <w:bCs/>
          <w:szCs w:val="22"/>
        </w:rPr>
        <w:t xml:space="preserve">Service </w:t>
      </w:r>
      <w:proofErr w:type="spellStart"/>
      <w:r w:rsidRPr="00E7573E">
        <w:rPr>
          <w:rFonts w:cs="Calibri"/>
          <w:b/>
          <w:bCs/>
          <w:szCs w:val="22"/>
        </w:rPr>
        <w:t>Request</w:t>
      </w:r>
      <w:proofErr w:type="spellEnd"/>
      <w:r w:rsidRPr="00E7573E">
        <w:rPr>
          <w:rFonts w:cs="Calibri"/>
          <w:b/>
          <w:bCs/>
          <w:szCs w:val="22"/>
        </w:rPr>
        <w:t xml:space="preserve"> Management (Gestión de Solicitudes de Servicio):</w:t>
      </w:r>
      <w:r w:rsidRPr="00E7573E">
        <w:rPr>
          <w:rFonts w:cs="Calibri"/>
          <w:szCs w:val="22"/>
        </w:rPr>
        <w:br/>
        <w:t>Es la práctica de ITIL que se encarga de gestionar y atender las solicitudes de los usuarios de forma eficiente y controlada.</w:t>
      </w:r>
    </w:p>
    <w:p w14:paraId="0C90CD7C" w14:textId="77777777" w:rsidR="006C7512" w:rsidRDefault="006C7512" w:rsidP="00DF0231">
      <w:pPr>
        <w:spacing w:line="360" w:lineRule="auto"/>
        <w:rPr>
          <w:rFonts w:cs="Calibri"/>
          <w:b/>
          <w:bCs/>
          <w:szCs w:val="22"/>
        </w:rPr>
      </w:pPr>
      <w:r w:rsidRPr="006C7512">
        <w:rPr>
          <w:rFonts w:cs="Calibri"/>
          <w:b/>
          <w:bCs/>
          <w:szCs w:val="22"/>
        </w:rPr>
        <w:t>SOP</w:t>
      </w:r>
      <w:r>
        <w:rPr>
          <w:rFonts w:cs="Calibri"/>
          <w:b/>
          <w:bCs/>
          <w:szCs w:val="22"/>
        </w:rPr>
        <w:t>-</w:t>
      </w:r>
      <w:r w:rsidR="0005214C" w:rsidRPr="00E7573E">
        <w:rPr>
          <w:rFonts w:cs="Calibri"/>
          <w:b/>
          <w:bCs/>
          <w:szCs w:val="22"/>
        </w:rPr>
        <w:t>SR-01 – Credenciales de Acceso:</w:t>
      </w:r>
    </w:p>
    <w:p w14:paraId="40A017F2" w14:textId="64E3157E" w:rsidR="0005214C" w:rsidRPr="006C7512" w:rsidRDefault="006C7512" w:rsidP="00DF0231">
      <w:pPr>
        <w:spacing w:line="360" w:lineRule="auto"/>
        <w:rPr>
          <w:rFonts w:asciiTheme="minorHAnsi" w:hAnsiTheme="minorHAnsi"/>
          <w:sz w:val="24"/>
        </w:rPr>
      </w:pPr>
      <w:r w:rsidRPr="006C7512">
        <w:rPr>
          <w:rFonts w:cs="Calibri"/>
          <w:szCs w:val="22"/>
        </w:rPr>
        <w:t xml:space="preserve">SOP: Standard </w:t>
      </w:r>
      <w:proofErr w:type="spellStart"/>
      <w:r w:rsidRPr="006C7512">
        <w:rPr>
          <w:rFonts w:cs="Calibri"/>
          <w:szCs w:val="22"/>
        </w:rPr>
        <w:t>Operating</w:t>
      </w:r>
      <w:proofErr w:type="spellEnd"/>
      <w:r w:rsidRPr="006C7512">
        <w:rPr>
          <w:rFonts w:cs="Calibri"/>
          <w:szCs w:val="22"/>
        </w:rPr>
        <w:t xml:space="preserve"> </w:t>
      </w:r>
      <w:proofErr w:type="spellStart"/>
      <w:r w:rsidRPr="006C7512">
        <w:rPr>
          <w:rFonts w:cs="Calibri"/>
          <w:szCs w:val="22"/>
        </w:rPr>
        <w:t>Procedure</w:t>
      </w:r>
      <w:proofErr w:type="spellEnd"/>
      <w:r w:rsidRPr="006C7512">
        <w:rPr>
          <w:rFonts w:cs="Calibri"/>
          <w:szCs w:val="22"/>
        </w:rPr>
        <w:t xml:space="preserve"> (Procedimiento Operativo Estándar).</w:t>
      </w:r>
      <w:r w:rsidR="0005214C" w:rsidRPr="00E7573E">
        <w:rPr>
          <w:rFonts w:cs="Calibri"/>
          <w:szCs w:val="22"/>
        </w:rPr>
        <w:br/>
        <w:t xml:space="preserve">SR = Solicitud de Servicio (Service </w:t>
      </w:r>
      <w:proofErr w:type="spellStart"/>
      <w:r w:rsidR="0005214C" w:rsidRPr="00E7573E">
        <w:rPr>
          <w:rFonts w:cs="Calibri"/>
          <w:szCs w:val="22"/>
        </w:rPr>
        <w:t>Request</w:t>
      </w:r>
      <w:proofErr w:type="spellEnd"/>
      <w:r w:rsidR="0005214C" w:rsidRPr="00E7573E">
        <w:rPr>
          <w:rFonts w:cs="Calibri"/>
          <w:szCs w:val="22"/>
        </w:rPr>
        <w:t>).</w:t>
      </w:r>
      <w:r w:rsidR="0005214C" w:rsidRPr="00E7573E">
        <w:rPr>
          <w:rFonts w:cs="Calibri"/>
          <w:szCs w:val="22"/>
        </w:rPr>
        <w:br/>
        <w:t>01 = identificador del requerimiento.</w:t>
      </w:r>
      <w:r w:rsidR="0005214C" w:rsidRPr="00E7573E">
        <w:rPr>
          <w:rFonts w:cs="Calibri"/>
          <w:szCs w:val="22"/>
        </w:rPr>
        <w:br/>
      </w:r>
      <w:r w:rsidR="0005214C" w:rsidRPr="00E7573E">
        <w:rPr>
          <w:rFonts w:cs="Calibri"/>
          <w:szCs w:val="22"/>
        </w:rPr>
        <w:lastRenderedPageBreak/>
        <w:t>Proceso mediante el cual un usuario solicita sus credenciales de acceso (usuario, contraseña) para poder acceder al Portal Web de Proveedores.</w:t>
      </w:r>
    </w:p>
    <w:p w14:paraId="5B7872C1" w14:textId="77777777" w:rsidR="0005214C" w:rsidRPr="00E7573E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b/>
          <w:bCs/>
          <w:szCs w:val="22"/>
        </w:rPr>
        <w:t>Flujo:</w:t>
      </w:r>
      <w:r w:rsidRPr="00E7573E">
        <w:rPr>
          <w:rFonts w:cs="Calibri"/>
          <w:szCs w:val="22"/>
        </w:rPr>
        <w:br/>
        <w:t>Secuencia ordenada, pasos de actividades que se ejecutan para completar un proceso.</w:t>
      </w:r>
    </w:p>
    <w:p w14:paraId="0FB43ED1" w14:textId="7FA58433" w:rsidR="0064547B" w:rsidRDefault="0005214C" w:rsidP="00DF0231">
      <w:pPr>
        <w:spacing w:line="360" w:lineRule="auto"/>
        <w:rPr>
          <w:rFonts w:cs="Calibri"/>
          <w:szCs w:val="22"/>
        </w:rPr>
      </w:pPr>
      <w:r w:rsidRPr="00E7573E">
        <w:rPr>
          <w:rFonts w:cs="Calibri"/>
          <w:b/>
          <w:bCs/>
          <w:szCs w:val="22"/>
        </w:rPr>
        <w:t>GLPI:</w:t>
      </w:r>
      <w:r w:rsidRPr="00E7573E">
        <w:rPr>
          <w:rFonts w:cs="Calibri"/>
          <w:szCs w:val="22"/>
        </w:rPr>
        <w:br/>
        <w:t>Herramienta de gestión de servicios de TI utilizada para registrar, gestionar y dar seguimiento a solicitudes e incidentes.</w:t>
      </w:r>
    </w:p>
    <w:p w14:paraId="4F4BE2EA" w14:textId="77777777" w:rsidR="00A25552" w:rsidRPr="00A25552" w:rsidRDefault="00A25552" w:rsidP="00DF0231">
      <w:pPr>
        <w:spacing w:line="360" w:lineRule="auto"/>
        <w:rPr>
          <w:rFonts w:cs="Calibri"/>
          <w:b/>
          <w:bCs/>
          <w:szCs w:val="22"/>
        </w:rPr>
      </w:pPr>
      <w:proofErr w:type="spellStart"/>
      <w:r w:rsidRPr="00A25552">
        <w:rPr>
          <w:rFonts w:cs="Calibri"/>
          <w:b/>
          <w:bCs/>
          <w:szCs w:val="22"/>
        </w:rPr>
        <w:t>Submission</w:t>
      </w:r>
      <w:proofErr w:type="spellEnd"/>
      <w:r w:rsidRPr="00A25552">
        <w:rPr>
          <w:rFonts w:cs="Calibri"/>
          <w:b/>
          <w:bCs/>
          <w:szCs w:val="22"/>
        </w:rPr>
        <w:t xml:space="preserve"> (Envío de solicitud)</w:t>
      </w:r>
    </w:p>
    <w:p w14:paraId="2D4D04EC" w14:textId="77777777" w:rsidR="00A25552" w:rsidRPr="00A25552" w:rsidRDefault="00A25552" w:rsidP="00DF0231">
      <w:pPr>
        <w:spacing w:line="360" w:lineRule="auto"/>
        <w:rPr>
          <w:rFonts w:cs="Calibri"/>
          <w:szCs w:val="22"/>
        </w:rPr>
      </w:pPr>
      <w:r w:rsidRPr="00A25552">
        <w:rPr>
          <w:rFonts w:cs="Calibri"/>
          <w:szCs w:val="22"/>
        </w:rPr>
        <w:t>Acción mediante la cual el usuario envía formalmente una solicitud de servicio a través de un canal autorizado, dando inicio al proceso.</w:t>
      </w:r>
    </w:p>
    <w:p w14:paraId="0639D72E" w14:textId="77777777" w:rsidR="00A25552" w:rsidRPr="00A25552" w:rsidRDefault="00A25552" w:rsidP="00DF0231">
      <w:pPr>
        <w:spacing w:line="360" w:lineRule="auto"/>
        <w:rPr>
          <w:rFonts w:cs="Calibri"/>
          <w:b/>
          <w:bCs/>
          <w:szCs w:val="22"/>
        </w:rPr>
      </w:pPr>
      <w:proofErr w:type="spellStart"/>
      <w:r w:rsidRPr="00A25552">
        <w:rPr>
          <w:rFonts w:cs="Calibri"/>
          <w:b/>
          <w:bCs/>
          <w:szCs w:val="22"/>
        </w:rPr>
        <w:t>Approval</w:t>
      </w:r>
      <w:proofErr w:type="spellEnd"/>
      <w:r w:rsidRPr="00A25552">
        <w:rPr>
          <w:rFonts w:cs="Calibri"/>
          <w:b/>
          <w:bCs/>
          <w:szCs w:val="22"/>
        </w:rPr>
        <w:t xml:space="preserve"> (Aprobación)</w:t>
      </w:r>
    </w:p>
    <w:p w14:paraId="7400C59E" w14:textId="77777777" w:rsidR="00A25552" w:rsidRPr="00A25552" w:rsidRDefault="00A25552" w:rsidP="00DF0231">
      <w:pPr>
        <w:spacing w:line="360" w:lineRule="auto"/>
        <w:rPr>
          <w:rFonts w:cs="Calibri"/>
          <w:szCs w:val="22"/>
        </w:rPr>
      </w:pPr>
      <w:r w:rsidRPr="00A25552">
        <w:rPr>
          <w:rFonts w:cs="Calibri"/>
          <w:szCs w:val="22"/>
        </w:rPr>
        <w:t>Etapa del proceso en la que se revisa y valida una solicitud para determinar si cumple con los requisitos establecidos, autorizando su continuidad o solicitando correcciones en caso necesario.</w:t>
      </w:r>
    </w:p>
    <w:p w14:paraId="2232847C" w14:textId="77777777" w:rsidR="00A25552" w:rsidRPr="00A25552" w:rsidRDefault="00A25552" w:rsidP="00DF0231">
      <w:pPr>
        <w:spacing w:line="360" w:lineRule="auto"/>
        <w:rPr>
          <w:rFonts w:cs="Calibri"/>
          <w:b/>
          <w:bCs/>
          <w:szCs w:val="22"/>
        </w:rPr>
      </w:pPr>
      <w:proofErr w:type="spellStart"/>
      <w:r w:rsidRPr="00A25552">
        <w:rPr>
          <w:rFonts w:cs="Calibri"/>
          <w:b/>
          <w:bCs/>
          <w:szCs w:val="22"/>
        </w:rPr>
        <w:t>Fulfillment</w:t>
      </w:r>
      <w:proofErr w:type="spellEnd"/>
      <w:r w:rsidRPr="00A25552">
        <w:rPr>
          <w:rFonts w:cs="Calibri"/>
          <w:b/>
          <w:bCs/>
          <w:szCs w:val="22"/>
        </w:rPr>
        <w:t xml:space="preserve"> (Cumplimiento)</w:t>
      </w:r>
    </w:p>
    <w:p w14:paraId="07114E0F" w14:textId="77777777" w:rsidR="00A25552" w:rsidRPr="00A25552" w:rsidRDefault="00A25552" w:rsidP="00DF0231">
      <w:pPr>
        <w:spacing w:line="360" w:lineRule="auto"/>
        <w:rPr>
          <w:rFonts w:cs="Calibri"/>
          <w:szCs w:val="22"/>
        </w:rPr>
      </w:pPr>
      <w:r w:rsidRPr="00A25552">
        <w:rPr>
          <w:rFonts w:cs="Calibri"/>
          <w:szCs w:val="22"/>
        </w:rPr>
        <w:t>Etapa del proceso en la que se ejecuta la solicitud aprobada, realizando las actividades necesarias para dar solución y entregar el resultado requerido al usuario.</w:t>
      </w:r>
    </w:p>
    <w:p w14:paraId="5EF6F5D1" w14:textId="77777777" w:rsidR="00A25552" w:rsidRPr="00A25552" w:rsidRDefault="00A25552" w:rsidP="00DF0231">
      <w:pPr>
        <w:spacing w:line="360" w:lineRule="auto"/>
        <w:rPr>
          <w:rFonts w:cs="Calibri"/>
          <w:b/>
          <w:bCs/>
          <w:szCs w:val="22"/>
        </w:rPr>
      </w:pPr>
      <w:proofErr w:type="spellStart"/>
      <w:r w:rsidRPr="00A25552">
        <w:rPr>
          <w:rFonts w:cs="Calibri"/>
          <w:b/>
          <w:bCs/>
          <w:szCs w:val="22"/>
        </w:rPr>
        <w:t>Closure</w:t>
      </w:r>
      <w:proofErr w:type="spellEnd"/>
      <w:r w:rsidRPr="00A25552">
        <w:rPr>
          <w:rFonts w:cs="Calibri"/>
          <w:b/>
          <w:bCs/>
          <w:szCs w:val="22"/>
        </w:rPr>
        <w:t xml:space="preserve"> (Cierre)</w:t>
      </w:r>
    </w:p>
    <w:p w14:paraId="4341305D" w14:textId="77777777" w:rsidR="00A25552" w:rsidRPr="00A25552" w:rsidRDefault="00A25552" w:rsidP="00DF0231">
      <w:pPr>
        <w:spacing w:line="360" w:lineRule="auto"/>
        <w:rPr>
          <w:rFonts w:cs="Calibri"/>
          <w:szCs w:val="22"/>
        </w:rPr>
      </w:pPr>
      <w:r w:rsidRPr="00A25552">
        <w:rPr>
          <w:rFonts w:cs="Calibri"/>
          <w:szCs w:val="22"/>
        </w:rPr>
        <w:t>Etapa final del proceso en la que se registra la finalización de la solicitud, se documenta la evidencia correspondiente y se actualiza su estado como concluido en el sistema.</w:t>
      </w:r>
    </w:p>
    <w:p w14:paraId="42457000" w14:textId="77777777" w:rsidR="00A25552" w:rsidRPr="00E7573E" w:rsidRDefault="00A25552" w:rsidP="00DF0231">
      <w:pPr>
        <w:spacing w:line="360" w:lineRule="auto"/>
        <w:rPr>
          <w:rFonts w:cs="Calibri"/>
          <w:szCs w:val="22"/>
        </w:rPr>
      </w:pPr>
    </w:p>
    <w:sectPr w:rsidR="00A25552" w:rsidRPr="00E757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61E"/>
    <w:multiLevelType w:val="multilevel"/>
    <w:tmpl w:val="B782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451C9"/>
    <w:multiLevelType w:val="hybridMultilevel"/>
    <w:tmpl w:val="8A569C3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FF7"/>
    <w:multiLevelType w:val="hybridMultilevel"/>
    <w:tmpl w:val="99942DA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54DDA"/>
    <w:multiLevelType w:val="multilevel"/>
    <w:tmpl w:val="CA34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40F8D"/>
    <w:multiLevelType w:val="hybridMultilevel"/>
    <w:tmpl w:val="A1A6F93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928A0"/>
    <w:multiLevelType w:val="hybridMultilevel"/>
    <w:tmpl w:val="6632008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E212B9"/>
    <w:multiLevelType w:val="hybridMultilevel"/>
    <w:tmpl w:val="FDDC676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B518D4"/>
    <w:multiLevelType w:val="hybridMultilevel"/>
    <w:tmpl w:val="76229A1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26D5C"/>
    <w:multiLevelType w:val="hybridMultilevel"/>
    <w:tmpl w:val="58369A5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8780B"/>
    <w:multiLevelType w:val="multilevel"/>
    <w:tmpl w:val="2AE6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0B5D0A"/>
    <w:multiLevelType w:val="hybridMultilevel"/>
    <w:tmpl w:val="214E284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5310E4"/>
    <w:multiLevelType w:val="hybridMultilevel"/>
    <w:tmpl w:val="74E4C80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73293"/>
    <w:multiLevelType w:val="hybridMultilevel"/>
    <w:tmpl w:val="FCB2DB6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8D1EA4"/>
    <w:multiLevelType w:val="multilevel"/>
    <w:tmpl w:val="85F0C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7715DE"/>
    <w:multiLevelType w:val="multilevel"/>
    <w:tmpl w:val="3A6C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A32C9"/>
    <w:multiLevelType w:val="multilevel"/>
    <w:tmpl w:val="27A0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BB4600"/>
    <w:multiLevelType w:val="multilevel"/>
    <w:tmpl w:val="4616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E24A95"/>
    <w:multiLevelType w:val="multilevel"/>
    <w:tmpl w:val="1954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4525DF"/>
    <w:multiLevelType w:val="multilevel"/>
    <w:tmpl w:val="30C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73BE1"/>
    <w:multiLevelType w:val="hybridMultilevel"/>
    <w:tmpl w:val="CAE6901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44290C"/>
    <w:multiLevelType w:val="hybridMultilevel"/>
    <w:tmpl w:val="F16A00B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9B2868"/>
    <w:multiLevelType w:val="multilevel"/>
    <w:tmpl w:val="9262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20672"/>
    <w:multiLevelType w:val="multilevel"/>
    <w:tmpl w:val="CB2A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B70AD7"/>
    <w:multiLevelType w:val="hybridMultilevel"/>
    <w:tmpl w:val="13282B4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F903F2"/>
    <w:multiLevelType w:val="multilevel"/>
    <w:tmpl w:val="FE1A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023A41"/>
    <w:multiLevelType w:val="hybridMultilevel"/>
    <w:tmpl w:val="02B8CA8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AD5969"/>
    <w:multiLevelType w:val="multilevel"/>
    <w:tmpl w:val="8E3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034BDD"/>
    <w:multiLevelType w:val="hybridMultilevel"/>
    <w:tmpl w:val="46DAA36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E7871"/>
    <w:multiLevelType w:val="hybridMultilevel"/>
    <w:tmpl w:val="A3C65A0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2B2FE5"/>
    <w:multiLevelType w:val="multilevel"/>
    <w:tmpl w:val="4DB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AE6A02"/>
    <w:multiLevelType w:val="hybridMultilevel"/>
    <w:tmpl w:val="1C92556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2601FC"/>
    <w:multiLevelType w:val="hybridMultilevel"/>
    <w:tmpl w:val="BBCC0710"/>
    <w:lvl w:ilvl="0" w:tplc="0DDE4D9E">
      <w:start w:val="9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7B2A71"/>
    <w:multiLevelType w:val="hybridMultilevel"/>
    <w:tmpl w:val="C5421A3E"/>
    <w:lvl w:ilvl="0" w:tplc="0DDE4D9E">
      <w:start w:val="9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1A0699"/>
    <w:multiLevelType w:val="multilevel"/>
    <w:tmpl w:val="AE3C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064804"/>
    <w:multiLevelType w:val="multilevel"/>
    <w:tmpl w:val="122A3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82194A"/>
    <w:multiLevelType w:val="hybridMultilevel"/>
    <w:tmpl w:val="C896A6A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B25284"/>
    <w:multiLevelType w:val="multilevel"/>
    <w:tmpl w:val="C6F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37355E"/>
    <w:multiLevelType w:val="hybridMultilevel"/>
    <w:tmpl w:val="09B23A7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CF2C8B"/>
    <w:multiLevelType w:val="multilevel"/>
    <w:tmpl w:val="FB5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D16261"/>
    <w:multiLevelType w:val="hybridMultilevel"/>
    <w:tmpl w:val="1098F728"/>
    <w:lvl w:ilvl="0" w:tplc="0DDE4D9E">
      <w:start w:val="9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2327DA"/>
    <w:multiLevelType w:val="hybridMultilevel"/>
    <w:tmpl w:val="BF10791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407491"/>
    <w:multiLevelType w:val="hybridMultilevel"/>
    <w:tmpl w:val="64C08EA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F70366"/>
    <w:multiLevelType w:val="multilevel"/>
    <w:tmpl w:val="0546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FF0EC5"/>
    <w:multiLevelType w:val="hybridMultilevel"/>
    <w:tmpl w:val="A9965A7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8E64D5"/>
    <w:multiLevelType w:val="multilevel"/>
    <w:tmpl w:val="0B16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7973A1C"/>
    <w:multiLevelType w:val="hybridMultilevel"/>
    <w:tmpl w:val="FE1C017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C8F5663"/>
    <w:multiLevelType w:val="multilevel"/>
    <w:tmpl w:val="931A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434F07"/>
    <w:multiLevelType w:val="hybridMultilevel"/>
    <w:tmpl w:val="0002879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F5E88"/>
    <w:multiLevelType w:val="multilevel"/>
    <w:tmpl w:val="8836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627B2B"/>
    <w:multiLevelType w:val="multilevel"/>
    <w:tmpl w:val="E3502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866845"/>
    <w:multiLevelType w:val="multilevel"/>
    <w:tmpl w:val="C54C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0D3456"/>
    <w:multiLevelType w:val="hybridMultilevel"/>
    <w:tmpl w:val="FE0A7C7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1894DA4"/>
    <w:multiLevelType w:val="multilevel"/>
    <w:tmpl w:val="A032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9B5FEB"/>
    <w:multiLevelType w:val="multilevel"/>
    <w:tmpl w:val="0214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C82AB1"/>
    <w:multiLevelType w:val="multilevel"/>
    <w:tmpl w:val="FD3C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164507"/>
    <w:multiLevelType w:val="multilevel"/>
    <w:tmpl w:val="BD94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7936074"/>
    <w:multiLevelType w:val="multilevel"/>
    <w:tmpl w:val="F8BA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2552FB"/>
    <w:multiLevelType w:val="multilevel"/>
    <w:tmpl w:val="71AA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00688C"/>
    <w:multiLevelType w:val="multilevel"/>
    <w:tmpl w:val="3EA0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8345C"/>
    <w:multiLevelType w:val="hybridMultilevel"/>
    <w:tmpl w:val="EC3662E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5B68E0"/>
    <w:multiLevelType w:val="multilevel"/>
    <w:tmpl w:val="47B0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C836BD"/>
    <w:multiLevelType w:val="multilevel"/>
    <w:tmpl w:val="7012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EDD1A44"/>
    <w:multiLevelType w:val="multilevel"/>
    <w:tmpl w:val="B31A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823A77"/>
    <w:multiLevelType w:val="multilevel"/>
    <w:tmpl w:val="46D2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51A5F7F"/>
    <w:multiLevelType w:val="multilevel"/>
    <w:tmpl w:val="BC72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5997431"/>
    <w:multiLevelType w:val="hybridMultilevel"/>
    <w:tmpl w:val="B0A4F4D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60B0D18"/>
    <w:multiLevelType w:val="multilevel"/>
    <w:tmpl w:val="2A4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A62D25"/>
    <w:multiLevelType w:val="hybridMultilevel"/>
    <w:tmpl w:val="446A175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AEE6BDC"/>
    <w:multiLevelType w:val="hybridMultilevel"/>
    <w:tmpl w:val="6B24AEC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C610E75"/>
    <w:multiLevelType w:val="multilevel"/>
    <w:tmpl w:val="8D1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82628D"/>
    <w:multiLevelType w:val="multilevel"/>
    <w:tmpl w:val="2440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DE41378"/>
    <w:multiLevelType w:val="multilevel"/>
    <w:tmpl w:val="32BC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C4261B"/>
    <w:multiLevelType w:val="hybridMultilevel"/>
    <w:tmpl w:val="111A594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5A57F5"/>
    <w:multiLevelType w:val="multilevel"/>
    <w:tmpl w:val="3720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6A08C5"/>
    <w:multiLevelType w:val="multilevel"/>
    <w:tmpl w:val="37C6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D2385D"/>
    <w:multiLevelType w:val="hybridMultilevel"/>
    <w:tmpl w:val="CBA6339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D0C1A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96A32AE"/>
    <w:multiLevelType w:val="multilevel"/>
    <w:tmpl w:val="EBF4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BDC03E4"/>
    <w:multiLevelType w:val="multilevel"/>
    <w:tmpl w:val="FB5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9C49A6"/>
    <w:multiLevelType w:val="hybridMultilevel"/>
    <w:tmpl w:val="2DF8FA2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CBE5CA9"/>
    <w:multiLevelType w:val="multilevel"/>
    <w:tmpl w:val="2840A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EB81D1E"/>
    <w:multiLevelType w:val="hybridMultilevel"/>
    <w:tmpl w:val="5A0AB75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223427">
    <w:abstractNumId w:val="10"/>
  </w:num>
  <w:num w:numId="2" w16cid:durableId="1998026924">
    <w:abstractNumId w:val="23"/>
  </w:num>
  <w:num w:numId="3" w16cid:durableId="2016416618">
    <w:abstractNumId w:val="4"/>
  </w:num>
  <w:num w:numId="4" w16cid:durableId="954142097">
    <w:abstractNumId w:val="12"/>
  </w:num>
  <w:num w:numId="5" w16cid:durableId="391083467">
    <w:abstractNumId w:val="45"/>
  </w:num>
  <w:num w:numId="6" w16cid:durableId="313534183">
    <w:abstractNumId w:val="20"/>
  </w:num>
  <w:num w:numId="7" w16cid:durableId="381292736">
    <w:abstractNumId w:val="40"/>
  </w:num>
  <w:num w:numId="8" w16cid:durableId="1835533563">
    <w:abstractNumId w:val="30"/>
  </w:num>
  <w:num w:numId="9" w16cid:durableId="1350134166">
    <w:abstractNumId w:val="75"/>
  </w:num>
  <w:num w:numId="10" w16cid:durableId="1602638284">
    <w:abstractNumId w:val="35"/>
  </w:num>
  <w:num w:numId="11" w16cid:durableId="2097512121">
    <w:abstractNumId w:val="65"/>
  </w:num>
  <w:num w:numId="12" w16cid:durableId="691956674">
    <w:abstractNumId w:val="28"/>
  </w:num>
  <w:num w:numId="13" w16cid:durableId="1227690125">
    <w:abstractNumId w:val="27"/>
  </w:num>
  <w:num w:numId="14" w16cid:durableId="1888837741">
    <w:abstractNumId w:val="5"/>
  </w:num>
  <w:num w:numId="15" w16cid:durableId="986010633">
    <w:abstractNumId w:val="19"/>
  </w:num>
  <w:num w:numId="16" w16cid:durableId="857157320">
    <w:abstractNumId w:val="68"/>
  </w:num>
  <w:num w:numId="17" w16cid:durableId="733163981">
    <w:abstractNumId w:val="47"/>
  </w:num>
  <w:num w:numId="18" w16cid:durableId="164757610">
    <w:abstractNumId w:val="80"/>
  </w:num>
  <w:num w:numId="19" w16cid:durableId="1689675389">
    <w:abstractNumId w:val="7"/>
  </w:num>
  <w:num w:numId="20" w16cid:durableId="927537189">
    <w:abstractNumId w:val="6"/>
  </w:num>
  <w:num w:numId="21" w16cid:durableId="863328467">
    <w:abstractNumId w:val="59"/>
  </w:num>
  <w:num w:numId="22" w16cid:durableId="754085688">
    <w:abstractNumId w:val="2"/>
  </w:num>
  <w:num w:numId="23" w16cid:durableId="977566135">
    <w:abstractNumId w:val="41"/>
  </w:num>
  <w:num w:numId="24" w16cid:durableId="1163013170">
    <w:abstractNumId w:val="37"/>
  </w:num>
  <w:num w:numId="25" w16cid:durableId="728504261">
    <w:abstractNumId w:val="1"/>
  </w:num>
  <w:num w:numId="26" w16cid:durableId="7411852">
    <w:abstractNumId w:val="72"/>
  </w:num>
  <w:num w:numId="27" w16cid:durableId="1221744031">
    <w:abstractNumId w:val="8"/>
  </w:num>
  <w:num w:numId="28" w16cid:durableId="166097689">
    <w:abstractNumId w:val="43"/>
  </w:num>
  <w:num w:numId="29" w16cid:durableId="1271089512">
    <w:abstractNumId w:val="67"/>
  </w:num>
  <w:num w:numId="30" w16cid:durableId="2139830475">
    <w:abstractNumId w:val="39"/>
  </w:num>
  <w:num w:numId="31" w16cid:durableId="2012101046">
    <w:abstractNumId w:val="32"/>
  </w:num>
  <w:num w:numId="32" w16cid:durableId="581643237">
    <w:abstractNumId w:val="31"/>
  </w:num>
  <w:num w:numId="33" w16cid:durableId="1113405171">
    <w:abstractNumId w:val="9"/>
  </w:num>
  <w:num w:numId="34" w16cid:durableId="646590571">
    <w:abstractNumId w:val="44"/>
  </w:num>
  <w:num w:numId="35" w16cid:durableId="1050616924">
    <w:abstractNumId w:val="22"/>
  </w:num>
  <w:num w:numId="36" w16cid:durableId="444467355">
    <w:abstractNumId w:val="13"/>
  </w:num>
  <w:num w:numId="37" w16cid:durableId="1704289322">
    <w:abstractNumId w:val="62"/>
  </w:num>
  <w:num w:numId="38" w16cid:durableId="587467193">
    <w:abstractNumId w:val="70"/>
  </w:num>
  <w:num w:numId="39" w16cid:durableId="1734742862">
    <w:abstractNumId w:val="26"/>
  </w:num>
  <w:num w:numId="40" w16cid:durableId="2131589402">
    <w:abstractNumId w:val="56"/>
  </w:num>
  <w:num w:numId="41" w16cid:durableId="927928524">
    <w:abstractNumId w:val="24"/>
  </w:num>
  <w:num w:numId="42" w16cid:durableId="307126811">
    <w:abstractNumId w:val="3"/>
  </w:num>
  <w:num w:numId="43" w16cid:durableId="974020266">
    <w:abstractNumId w:val="71"/>
  </w:num>
  <w:num w:numId="44" w16cid:durableId="30300101">
    <w:abstractNumId w:val="61"/>
  </w:num>
  <w:num w:numId="45" w16cid:durableId="442044516">
    <w:abstractNumId w:val="73"/>
  </w:num>
  <w:num w:numId="46" w16cid:durableId="1700816000">
    <w:abstractNumId w:val="74"/>
  </w:num>
  <w:num w:numId="47" w16cid:durableId="2132362739">
    <w:abstractNumId w:val="60"/>
  </w:num>
  <w:num w:numId="48" w16cid:durableId="1889678337">
    <w:abstractNumId w:val="49"/>
  </w:num>
  <w:num w:numId="49" w16cid:durableId="971323909">
    <w:abstractNumId w:val="46"/>
  </w:num>
  <w:num w:numId="50" w16cid:durableId="826287525">
    <w:abstractNumId w:val="15"/>
  </w:num>
  <w:num w:numId="51" w16cid:durableId="1008748726">
    <w:abstractNumId w:val="54"/>
  </w:num>
  <w:num w:numId="52" w16cid:durableId="621687432">
    <w:abstractNumId w:val="17"/>
  </w:num>
  <w:num w:numId="53" w16cid:durableId="637224668">
    <w:abstractNumId w:val="52"/>
  </w:num>
  <w:num w:numId="54" w16cid:durableId="2113089034">
    <w:abstractNumId w:val="21"/>
  </w:num>
  <w:num w:numId="55" w16cid:durableId="505094233">
    <w:abstractNumId w:val="76"/>
  </w:num>
  <w:num w:numId="56" w16cid:durableId="1842162365">
    <w:abstractNumId w:val="34"/>
  </w:num>
  <w:num w:numId="57" w16cid:durableId="527763391">
    <w:abstractNumId w:val="55"/>
  </w:num>
  <w:num w:numId="58" w16cid:durableId="1497377780">
    <w:abstractNumId w:val="69"/>
  </w:num>
  <w:num w:numId="59" w16cid:durableId="118452487">
    <w:abstractNumId w:val="57"/>
  </w:num>
  <w:num w:numId="60" w16cid:durableId="576093344">
    <w:abstractNumId w:val="79"/>
  </w:num>
  <w:num w:numId="61" w16cid:durableId="110901926">
    <w:abstractNumId w:val="64"/>
  </w:num>
  <w:num w:numId="62" w16cid:durableId="854147950">
    <w:abstractNumId w:val="33"/>
  </w:num>
  <w:num w:numId="63" w16cid:durableId="1287657796">
    <w:abstractNumId w:val="16"/>
  </w:num>
  <w:num w:numId="64" w16cid:durableId="426082097">
    <w:abstractNumId w:val="0"/>
  </w:num>
  <w:num w:numId="65" w16cid:durableId="1136871417">
    <w:abstractNumId w:val="42"/>
  </w:num>
  <w:num w:numId="66" w16cid:durableId="1301693364">
    <w:abstractNumId w:val="63"/>
  </w:num>
  <w:num w:numId="67" w16cid:durableId="378095133">
    <w:abstractNumId w:val="18"/>
  </w:num>
  <w:num w:numId="68" w16cid:durableId="1142230895">
    <w:abstractNumId w:val="77"/>
  </w:num>
  <w:num w:numId="69" w16cid:durableId="990793227">
    <w:abstractNumId w:val="38"/>
  </w:num>
  <w:num w:numId="70" w16cid:durableId="1293897908">
    <w:abstractNumId w:val="53"/>
  </w:num>
  <w:num w:numId="71" w16cid:durableId="2095856392">
    <w:abstractNumId w:val="50"/>
  </w:num>
  <w:num w:numId="72" w16cid:durableId="227887270">
    <w:abstractNumId w:val="66"/>
  </w:num>
  <w:num w:numId="73" w16cid:durableId="249045842">
    <w:abstractNumId w:val="14"/>
  </w:num>
  <w:num w:numId="74" w16cid:durableId="1691294405">
    <w:abstractNumId w:val="29"/>
  </w:num>
  <w:num w:numId="75" w16cid:durableId="406072898">
    <w:abstractNumId w:val="36"/>
  </w:num>
  <w:num w:numId="76" w16cid:durableId="1914122404">
    <w:abstractNumId w:val="58"/>
  </w:num>
  <w:num w:numId="77" w16cid:durableId="343940286">
    <w:abstractNumId w:val="48"/>
  </w:num>
  <w:num w:numId="78" w16cid:durableId="1331906484">
    <w:abstractNumId w:val="11"/>
  </w:num>
  <w:num w:numId="79" w16cid:durableId="347756787">
    <w:abstractNumId w:val="25"/>
  </w:num>
  <w:num w:numId="80" w16cid:durableId="972174899">
    <w:abstractNumId w:val="78"/>
  </w:num>
  <w:num w:numId="81" w16cid:durableId="1624193146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4C"/>
    <w:rsid w:val="0001391E"/>
    <w:rsid w:val="0005214C"/>
    <w:rsid w:val="00145FA4"/>
    <w:rsid w:val="0015173D"/>
    <w:rsid w:val="001C6D04"/>
    <w:rsid w:val="00211392"/>
    <w:rsid w:val="00291A6A"/>
    <w:rsid w:val="003441B3"/>
    <w:rsid w:val="003A069F"/>
    <w:rsid w:val="003A3946"/>
    <w:rsid w:val="00425A15"/>
    <w:rsid w:val="0048131A"/>
    <w:rsid w:val="004D25D2"/>
    <w:rsid w:val="004F3236"/>
    <w:rsid w:val="00561B71"/>
    <w:rsid w:val="0056545E"/>
    <w:rsid w:val="005B138A"/>
    <w:rsid w:val="005D50CF"/>
    <w:rsid w:val="0064547B"/>
    <w:rsid w:val="00655992"/>
    <w:rsid w:val="006729F1"/>
    <w:rsid w:val="006C7512"/>
    <w:rsid w:val="006E4BEB"/>
    <w:rsid w:val="007817A1"/>
    <w:rsid w:val="007B1895"/>
    <w:rsid w:val="0086536D"/>
    <w:rsid w:val="00985A2F"/>
    <w:rsid w:val="009D7AC9"/>
    <w:rsid w:val="00A12100"/>
    <w:rsid w:val="00A25552"/>
    <w:rsid w:val="00A4521E"/>
    <w:rsid w:val="00A95498"/>
    <w:rsid w:val="00A96A00"/>
    <w:rsid w:val="00B34248"/>
    <w:rsid w:val="00B80019"/>
    <w:rsid w:val="00C45A0F"/>
    <w:rsid w:val="00C97421"/>
    <w:rsid w:val="00D23B7A"/>
    <w:rsid w:val="00D65401"/>
    <w:rsid w:val="00D96D44"/>
    <w:rsid w:val="00DF0231"/>
    <w:rsid w:val="00E5729E"/>
    <w:rsid w:val="00E7573E"/>
    <w:rsid w:val="00E95EF6"/>
    <w:rsid w:val="00ED3BC6"/>
    <w:rsid w:val="00ED6805"/>
    <w:rsid w:val="00EE04EE"/>
    <w:rsid w:val="00F23AF3"/>
    <w:rsid w:val="00F2651F"/>
    <w:rsid w:val="00F8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6C834"/>
  <w15:chartTrackingRefBased/>
  <w15:docId w15:val="{3186338B-482F-4316-8469-6D229598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BC6"/>
    <w:pPr>
      <w:spacing w:after="0"/>
    </w:pPr>
    <w:rPr>
      <w:rFonts w:ascii="Calibri" w:hAnsi="Calibri"/>
      <w:color w:val="000000" w:themeColor="text1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95EF6"/>
    <w:pPr>
      <w:keepNext/>
      <w:keepLines/>
      <w:spacing w:before="120" w:after="120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6805"/>
    <w:pPr>
      <w:keepNext/>
      <w:keepLines/>
      <w:spacing w:before="120" w:after="120"/>
      <w:outlineLvl w:val="1"/>
    </w:pPr>
    <w:rPr>
      <w:rFonts w:eastAsiaTheme="majorEastAsia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817A1"/>
    <w:pPr>
      <w:spacing w:before="120" w:after="120" w:line="360" w:lineRule="auto"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D6805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2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21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21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21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21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EF6"/>
    <w:rPr>
      <w:rFonts w:ascii="Calibri" w:eastAsiaTheme="majorEastAsia" w:hAnsi="Calibri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D6805"/>
    <w:rPr>
      <w:rFonts w:ascii="Calibri" w:eastAsiaTheme="majorEastAsia" w:hAnsi="Calibri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817A1"/>
    <w:rPr>
      <w:rFonts w:ascii="Calibri" w:hAnsi="Calibri"/>
      <w:b/>
      <w:color w:val="000000" w:themeColor="text1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ED6805"/>
    <w:rPr>
      <w:rFonts w:ascii="Calibri" w:eastAsiaTheme="majorEastAsia" w:hAnsi="Calibri" w:cstheme="majorBidi"/>
      <w:b/>
      <w:iCs/>
      <w:color w:val="000000" w:themeColor="text1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21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21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21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21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21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EF6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EF6"/>
    <w:rPr>
      <w:rFonts w:ascii="Calibri" w:eastAsiaTheme="majorEastAsia" w:hAnsi="Calibri" w:cstheme="majorBidi"/>
      <w:b/>
      <w:color w:val="000000" w:themeColor="text1"/>
      <w:spacing w:val="-10"/>
      <w:kern w:val="28"/>
      <w:sz w:val="22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2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2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21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21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21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2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21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214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5214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21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214C"/>
    <w:rPr>
      <w:rFonts w:ascii="Times New Roman" w:hAnsi="Times New Roman" w:cs="Times New Roman"/>
    </w:rPr>
  </w:style>
  <w:style w:type="paragraph" w:styleId="Descripcin">
    <w:name w:val="caption"/>
    <w:basedOn w:val="Normal"/>
    <w:next w:val="Normal"/>
    <w:uiPriority w:val="35"/>
    <w:unhideWhenUsed/>
    <w:qFormat/>
    <w:rsid w:val="00E7573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porteti@hipermaxi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soporteti@hipermax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portehub@hipermaxi.com" TargetMode="External"/><Relationship Id="rId11" Type="http://schemas.openxmlformats.org/officeDocument/2006/relationships/hyperlink" Target="mailto:soportehub@hipermaxi.com" TargetMode="External"/><Relationship Id="rId5" Type="http://schemas.openxmlformats.org/officeDocument/2006/relationships/hyperlink" Target="mailto:soportehub@hipermaxi.com" TargetMode="Externa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hyperlink" Target="https://portal.hipermaxi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9</Pages>
  <Words>1698</Words>
  <Characters>10093</Characters>
  <Application>Microsoft Office Word</Application>
  <DocSecurity>0</DocSecurity>
  <Lines>420</Lines>
  <Paragraphs>368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Ibanez Petiga</dc:creator>
  <cp:keywords/>
  <dc:description/>
  <cp:lastModifiedBy>Wilfredo Ibanez Petiga</cp:lastModifiedBy>
  <cp:revision>13</cp:revision>
  <dcterms:created xsi:type="dcterms:W3CDTF">2026-05-04T20:39:00Z</dcterms:created>
  <dcterms:modified xsi:type="dcterms:W3CDTF">2026-05-06T15:08:00Z</dcterms:modified>
</cp:coreProperties>
</file>