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E9F9" w14:textId="03B27706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9D6DD4">
        <w:rPr>
          <w:rFonts w:ascii="Calibri" w:hAnsi="Calibri" w:cs="Calibri"/>
          <w:b/>
          <w:bCs/>
          <w:sz w:val="28"/>
          <w:szCs w:val="28"/>
        </w:rPr>
        <w:t>Casos Frecuentes – Módulo Catálogo Electrónico (Registro de Productos)</w:t>
      </w:r>
    </w:p>
    <w:p w14:paraId="2A0BA459" w14:textId="2F455DF2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Código:</w:t>
      </w:r>
      <w:r w:rsidRPr="009D6DD4">
        <w:rPr>
          <w:rFonts w:ascii="Calibri" w:hAnsi="Calibri" w:cs="Calibri"/>
          <w:sz w:val="22"/>
          <w:szCs w:val="22"/>
        </w:rPr>
        <w:t xml:space="preserve"> SOP-0</w:t>
      </w:r>
      <w:r w:rsidR="00B45C0C">
        <w:rPr>
          <w:rFonts w:ascii="Calibri" w:hAnsi="Calibri" w:cs="Calibri"/>
          <w:sz w:val="22"/>
          <w:szCs w:val="22"/>
        </w:rPr>
        <w:t>4</w:t>
      </w:r>
      <w:r w:rsidRPr="009D6DD4">
        <w:rPr>
          <w:rFonts w:ascii="Calibri" w:hAnsi="Calibri" w:cs="Calibri"/>
          <w:sz w:val="22"/>
          <w:szCs w:val="22"/>
        </w:rPr>
        <w:br/>
      </w:r>
      <w:r w:rsidRPr="009D6DD4">
        <w:rPr>
          <w:rFonts w:ascii="Calibri" w:hAnsi="Calibri" w:cs="Calibri"/>
          <w:b/>
          <w:bCs/>
          <w:sz w:val="22"/>
          <w:szCs w:val="22"/>
        </w:rPr>
        <w:t>Responsable:</w:t>
      </w:r>
      <w:r w:rsidRPr="009D6DD4">
        <w:rPr>
          <w:rFonts w:ascii="Calibri" w:hAnsi="Calibri" w:cs="Calibri"/>
          <w:sz w:val="22"/>
          <w:szCs w:val="22"/>
        </w:rPr>
        <w:t xml:space="preserve"> Soporte a Proveedores</w:t>
      </w:r>
    </w:p>
    <w:p w14:paraId="1BACA946" w14:textId="77777777" w:rsidR="008E3B0C" w:rsidRPr="009D6DD4" w:rsidRDefault="008E3B0C" w:rsidP="009D6DD4">
      <w:pPr>
        <w:pStyle w:val="Ttulo1"/>
      </w:pPr>
      <w:r w:rsidRPr="009D6DD4">
        <w:t>1. Objetivo</w:t>
      </w:r>
    </w:p>
    <w:p w14:paraId="19AF96C1" w14:textId="5E0F1E83" w:rsidR="00D43668" w:rsidRPr="009D6DD4" w:rsidRDefault="00D43668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Establecer un procedimiento detallado para la atención de casos frecuentes relacionados con el registro de productos en el módulo de Catálogo Electrónico, formulario Producto</w:t>
      </w:r>
      <w:r w:rsidR="00700007" w:rsidRPr="009D6DD4">
        <w:rPr>
          <w:rFonts w:ascii="Calibri" w:hAnsi="Calibri" w:cs="Calibri"/>
          <w:sz w:val="22"/>
          <w:szCs w:val="22"/>
        </w:rPr>
        <w:t>s</w:t>
      </w:r>
      <w:r w:rsidRPr="009D6DD4">
        <w:rPr>
          <w:rFonts w:ascii="Calibri" w:hAnsi="Calibri" w:cs="Calibri"/>
          <w:sz w:val="22"/>
          <w:szCs w:val="22"/>
        </w:rPr>
        <w:t>, asegurando que el proveedor reciba una guía clara y pueda completar correctamente la carga de información en el Portal Web de Proveedores de Hipermaxi S.A.</w:t>
      </w:r>
    </w:p>
    <w:p w14:paraId="462CBB48" w14:textId="77777777" w:rsidR="00986F29" w:rsidRPr="009D6DD4" w:rsidRDefault="00986F29" w:rsidP="009D6DD4">
      <w:pPr>
        <w:pStyle w:val="Ttulo1"/>
      </w:pPr>
      <w:r w:rsidRPr="009D6DD4">
        <w:t>2. Alcance</w:t>
      </w:r>
    </w:p>
    <w:p w14:paraId="5F64F2CD" w14:textId="77777777" w:rsidR="00986F29" w:rsidRPr="009D6DD4" w:rsidRDefault="00986F29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Aplica a:</w:t>
      </w:r>
    </w:p>
    <w:p w14:paraId="3D199C96" w14:textId="546163A9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 xml:space="preserve">Proveedores que presenten inconvenientes al registrar productos en el </w:t>
      </w:r>
      <w:r w:rsidR="00700007" w:rsidRPr="009D6DD4">
        <w:rPr>
          <w:rFonts w:ascii="Calibri" w:hAnsi="Calibri" w:cs="Calibri"/>
          <w:sz w:val="22"/>
          <w:szCs w:val="22"/>
        </w:rPr>
        <w:t>formulario productos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FA3CBB9" w14:textId="77777777" w:rsidR="00986F29" w:rsidRPr="009D6DD4" w:rsidRDefault="00986F29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No aplica a:</w:t>
      </w:r>
    </w:p>
    <w:p w14:paraId="1A9901C2" w14:textId="28606A40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Incidentes técnicos del sistema (errores, fallas o caídas de la plataforma)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34352644" w14:textId="77777777" w:rsidR="00986F29" w:rsidRPr="009D6DD4" w:rsidRDefault="00986F29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Incluye desde:</w:t>
      </w:r>
    </w:p>
    <w:p w14:paraId="7AE52C17" w14:textId="373932D8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La recepción de la consulta del proveedor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61B7991" w14:textId="77777777" w:rsidR="00986F29" w:rsidRPr="009D6DD4" w:rsidRDefault="00986F29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Hasta:</w:t>
      </w:r>
    </w:p>
    <w:p w14:paraId="52AEF1D5" w14:textId="15D8F4AA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La resolución del caso y cierre del ticket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A0EF7AA" w14:textId="33C6E2C4" w:rsidR="008E3B0C" w:rsidRPr="009D6DD4" w:rsidRDefault="00986F29" w:rsidP="009D6DD4">
      <w:pPr>
        <w:pStyle w:val="Ttulo1"/>
      </w:pPr>
      <w:r w:rsidRPr="009D6DD4">
        <w:t>3</w:t>
      </w:r>
      <w:r w:rsidR="008E3B0C" w:rsidRPr="009D6DD4">
        <w:t>. Aclaración Importante</w:t>
      </w:r>
    </w:p>
    <w:p w14:paraId="2B402527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Los casos atendidos en este procedimiento:</w:t>
      </w:r>
    </w:p>
    <w:p w14:paraId="56DE0E53" w14:textId="0EEF8579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No corresponden a fallas del sistema.</w:t>
      </w:r>
    </w:p>
    <w:p w14:paraId="1FD87918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Se originan principalmente por:</w:t>
      </w:r>
    </w:p>
    <w:p w14:paraId="4EAA599F" w14:textId="3F2EE850" w:rsidR="008E3B0C" w:rsidRPr="009D6DD4" w:rsidRDefault="008E3B0C" w:rsidP="009D6DD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Información incompleta en el formulario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83D02AC" w14:textId="059314A4" w:rsidR="008E3B0C" w:rsidRPr="009D6DD4" w:rsidRDefault="008E3B0C" w:rsidP="009D6DD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Uso incorrecto de los campos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79C7F7D" w14:textId="768B874E" w:rsidR="008E3B0C" w:rsidRPr="009D6DD4" w:rsidRDefault="008E3B0C" w:rsidP="009D6DD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Archivos en formato no permitido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9D3B3C1" w14:textId="61D2B039" w:rsidR="008E3B0C" w:rsidRPr="009D6DD4" w:rsidRDefault="008E3B0C" w:rsidP="009D6DD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Desconocimiento del proceso de registro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3A0EF6C" w14:textId="478849C1" w:rsidR="00986F29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Por lo tanto, Soporte debe brindar asistencia guiada, explicando al proveedor cómo completar correctamente el formulario.</w:t>
      </w:r>
    </w:p>
    <w:p w14:paraId="7A887854" w14:textId="77777777" w:rsidR="00986F29" w:rsidRPr="009D6DD4" w:rsidRDefault="00986F29" w:rsidP="009D6DD4">
      <w:pPr>
        <w:pStyle w:val="Ttulo1"/>
      </w:pPr>
      <w:r w:rsidRPr="009D6DD4">
        <w:t>4. Responsabilidades</w:t>
      </w:r>
    </w:p>
    <w:p w14:paraId="35E24A32" w14:textId="77777777" w:rsidR="00986F29" w:rsidRPr="009D6DD4" w:rsidRDefault="00986F29" w:rsidP="009D6DD4">
      <w:pPr>
        <w:pStyle w:val="Ttulo2"/>
      </w:pPr>
      <w:r w:rsidRPr="009D6DD4">
        <w:t>4.1 Soporte a Proveedores</w:t>
      </w:r>
    </w:p>
    <w:p w14:paraId="262A2EB9" w14:textId="6ABF6255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Recibir y gestionar las consultas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09DD535" w14:textId="4B2C38BC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Analizar evidencias y validar información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7601974" w14:textId="7A8966AD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Diagnosticar correctamente el caso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60B7913F" w14:textId="0434E7A6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Brindar orientación clara y específica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4D11AC3" w14:textId="7CA774E3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Confirmar la solución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3DF774B2" w14:textId="3F3C2166" w:rsidR="00986F29" w:rsidRPr="009D6DD4" w:rsidRDefault="00986F29" w:rsidP="009D6DD4">
      <w:pPr>
        <w:pStyle w:val="Prrafodelista"/>
        <w:numPr>
          <w:ilvl w:val="0"/>
          <w:numId w:val="1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Registrar y cerrar el caso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6D109D48" w14:textId="77777777" w:rsidR="00986F29" w:rsidRPr="009D6DD4" w:rsidRDefault="00986F29" w:rsidP="009D6DD4">
      <w:pPr>
        <w:pStyle w:val="Ttulo2"/>
      </w:pPr>
      <w:r w:rsidRPr="009D6DD4">
        <w:t>4.2 Proveedor</w:t>
      </w:r>
    </w:p>
    <w:p w14:paraId="523F908E" w14:textId="00DA267E" w:rsidR="00986F29" w:rsidRPr="009D6DD4" w:rsidRDefault="00986F29" w:rsidP="009D6DD4">
      <w:pPr>
        <w:pStyle w:val="Prrafodelista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Proporcionar evidencia completa (capturas, errores)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8144AD7" w14:textId="4C035A7B" w:rsidR="00986F29" w:rsidRPr="009D6DD4" w:rsidRDefault="00986F29" w:rsidP="009D6DD4">
      <w:pPr>
        <w:pStyle w:val="Prrafodelista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Completar correctamente la información solicitada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6FF679A" w14:textId="37B30F0E" w:rsidR="00986F29" w:rsidRPr="009D6DD4" w:rsidRDefault="00986F29" w:rsidP="009D6DD4">
      <w:pPr>
        <w:pStyle w:val="Prrafodelista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lastRenderedPageBreak/>
        <w:t>Corregir archivos o datos según indicaciones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18F363F" w14:textId="6B556061" w:rsidR="00986F29" w:rsidRPr="009D6DD4" w:rsidRDefault="00986F29" w:rsidP="009D6DD4">
      <w:pPr>
        <w:pStyle w:val="Prrafodelista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 xml:space="preserve"> Ejecutar nuevamente el proceso</w:t>
      </w:r>
      <w:r w:rsidR="00515D45" w:rsidRPr="009D6DD4">
        <w:rPr>
          <w:rFonts w:ascii="Calibri" w:hAnsi="Calibri" w:cs="Calibri"/>
          <w:sz w:val="22"/>
          <w:szCs w:val="22"/>
        </w:rPr>
        <w:t xml:space="preserve"> de carga de producto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61F08B0" w14:textId="55D4DD76" w:rsidR="008E3B0C" w:rsidRPr="009D6DD4" w:rsidRDefault="00986F29" w:rsidP="009D6DD4">
      <w:pPr>
        <w:pStyle w:val="Ttulo1"/>
      </w:pPr>
      <w:r w:rsidRPr="009D6DD4">
        <w:t>5</w:t>
      </w:r>
      <w:r w:rsidR="008E3B0C" w:rsidRPr="009D6DD4">
        <w:t>. Procedimiento de Atención</w:t>
      </w:r>
    </w:p>
    <w:p w14:paraId="0F9D00D0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1: Recepción del caso</w:t>
      </w:r>
    </w:p>
    <w:p w14:paraId="2796FD3B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Soporte recibe la consulta del proveedor indicando que no puede registrar o guardar un producto.</w:t>
      </w:r>
    </w:p>
    <w:p w14:paraId="667D8345" w14:textId="15E01D25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Se debe revisar el mensaje del proveedor e identificar si describe:</w:t>
      </w:r>
    </w:p>
    <w:p w14:paraId="43215F67" w14:textId="455F5057" w:rsidR="008E3B0C" w:rsidRPr="009D6DD4" w:rsidRDefault="008E3B0C" w:rsidP="009D6DD4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Error al guardar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255C0DD" w14:textId="7499F10B" w:rsidR="008E3B0C" w:rsidRPr="009D6DD4" w:rsidRDefault="008E3B0C" w:rsidP="009D6DD4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Producto no se registra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6CE86295" w14:textId="50C13239" w:rsidR="008E3B0C" w:rsidRPr="009D6DD4" w:rsidRDefault="008E3B0C" w:rsidP="009D6DD4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No tiene permisos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ED4E54E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En esta etapa, Soporte debe solicitar evidencia si no fue proporcionada, específicamente:</w:t>
      </w:r>
    </w:p>
    <w:p w14:paraId="286DC777" w14:textId="1EB09F08" w:rsidR="008E3B0C" w:rsidRPr="009D6DD4" w:rsidRDefault="008E3B0C" w:rsidP="009D6DD4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Captura completa del formulario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689E9D0" w14:textId="78D1C614" w:rsidR="008E3B0C" w:rsidRPr="009D6DD4" w:rsidRDefault="008E3B0C" w:rsidP="009D6DD4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Mensaje de error (si existe)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9876CBB" w14:textId="4058B90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Esto permitirá entender exactamente en qué parte del proceso se encuentra el proveedor.</w:t>
      </w:r>
    </w:p>
    <w:p w14:paraId="3B6331F4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2: Revisión del formulario de producto</w:t>
      </w:r>
    </w:p>
    <w:p w14:paraId="3A4AF8F9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Soporte analiza la captura enviada o reproduce el caso en el sistema para identificar posibles omisiones.</w:t>
      </w:r>
    </w:p>
    <w:p w14:paraId="693E327C" w14:textId="150A1616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Debe observar:</w:t>
      </w:r>
    </w:p>
    <w:p w14:paraId="1223AA92" w14:textId="22A8D4BE" w:rsidR="008E3B0C" w:rsidRPr="009D6DD4" w:rsidRDefault="008E3B0C" w:rsidP="009D6DD4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Campos visibles sin completar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D536F9D" w14:textId="41F65105" w:rsidR="008E3B0C" w:rsidRPr="009D6DD4" w:rsidRDefault="008E3B0C" w:rsidP="009D6DD4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Secciones del formulario no llenadas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6C9A0E0" w14:textId="218EF80C" w:rsidR="0046032F" w:rsidRPr="009D6DD4" w:rsidRDefault="0046032F" w:rsidP="009D6DD4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Información incompleta en el formulario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31C37FF6" w14:textId="2DC196F9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El objetivo es detectar si el proveedor dejó información obligatoria incompleta, lo cual impide que el sistema permita guardar el producto.</w:t>
      </w:r>
    </w:p>
    <w:p w14:paraId="3B8F5436" w14:textId="77777777" w:rsidR="008E3B0C" w:rsidRPr="009D6DD4" w:rsidRDefault="008E3B0C" w:rsidP="009D6DD4">
      <w:pPr>
        <w:keepNext/>
        <w:spacing w:after="0"/>
        <w:jc w:val="center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7C6C06F0" wp14:editId="71320FCA">
            <wp:extent cx="5398770" cy="26670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254" cy="266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BA76" w14:textId="6BDADBF7" w:rsidR="008E3B0C" w:rsidRPr="009D6DD4" w:rsidRDefault="008E3B0C" w:rsidP="009D6DD4">
      <w:pPr>
        <w:pStyle w:val="Descripcin"/>
        <w:spacing w:after="0"/>
        <w:jc w:val="center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 xml:space="preserve">Figura </w:t>
      </w:r>
      <w:r w:rsidRPr="009D6DD4">
        <w:rPr>
          <w:rFonts w:ascii="Calibri" w:hAnsi="Calibri" w:cs="Calibri"/>
          <w:sz w:val="22"/>
          <w:szCs w:val="22"/>
        </w:rPr>
        <w:fldChar w:fldCharType="begin"/>
      </w:r>
      <w:r w:rsidRPr="009D6DD4">
        <w:rPr>
          <w:rFonts w:ascii="Calibri" w:hAnsi="Calibri" w:cs="Calibri"/>
          <w:sz w:val="22"/>
          <w:szCs w:val="22"/>
        </w:rPr>
        <w:instrText xml:space="preserve"> SEQ Figura \* ARABIC </w:instrText>
      </w:r>
      <w:r w:rsidRPr="009D6DD4">
        <w:rPr>
          <w:rFonts w:ascii="Calibri" w:hAnsi="Calibri" w:cs="Calibri"/>
          <w:sz w:val="22"/>
          <w:szCs w:val="22"/>
        </w:rPr>
        <w:fldChar w:fldCharType="separate"/>
      </w:r>
      <w:r w:rsidRPr="009D6DD4">
        <w:rPr>
          <w:rFonts w:ascii="Calibri" w:hAnsi="Calibri" w:cs="Calibri"/>
          <w:noProof/>
          <w:sz w:val="22"/>
          <w:szCs w:val="22"/>
        </w:rPr>
        <w:t>1</w:t>
      </w:r>
      <w:r w:rsidRPr="009D6DD4">
        <w:rPr>
          <w:rFonts w:ascii="Calibri" w:hAnsi="Calibri" w:cs="Calibri"/>
          <w:noProof/>
          <w:sz w:val="22"/>
          <w:szCs w:val="22"/>
        </w:rPr>
        <w:fldChar w:fldCharType="end"/>
      </w:r>
      <w:r w:rsidRPr="009D6DD4">
        <w:rPr>
          <w:rFonts w:ascii="Calibri" w:hAnsi="Calibri" w:cs="Calibri"/>
          <w:sz w:val="22"/>
          <w:szCs w:val="22"/>
        </w:rPr>
        <w:t xml:space="preserve"> Formulario Producto</w:t>
      </w:r>
    </w:p>
    <w:p w14:paraId="0DA16D14" w14:textId="77777777" w:rsidR="008E3B0C" w:rsidRPr="009D6DD4" w:rsidRDefault="008E3B0C" w:rsidP="009D6DD4">
      <w:pPr>
        <w:keepNext/>
        <w:spacing w:after="0"/>
        <w:jc w:val="center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6F5CF40" wp14:editId="08F1256D">
            <wp:extent cx="5400040" cy="2511406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05EF" w14:textId="39D3CC45" w:rsidR="008E3B0C" w:rsidRPr="009D6DD4" w:rsidRDefault="008E3B0C" w:rsidP="009D6DD4">
      <w:pPr>
        <w:pStyle w:val="Descripcin"/>
        <w:spacing w:after="0"/>
        <w:jc w:val="center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 xml:space="preserve">Figura </w:t>
      </w:r>
      <w:r w:rsidRPr="009D6DD4">
        <w:rPr>
          <w:rFonts w:ascii="Calibri" w:hAnsi="Calibri" w:cs="Calibri"/>
          <w:sz w:val="22"/>
          <w:szCs w:val="22"/>
        </w:rPr>
        <w:fldChar w:fldCharType="begin"/>
      </w:r>
      <w:r w:rsidRPr="009D6DD4">
        <w:rPr>
          <w:rFonts w:ascii="Calibri" w:hAnsi="Calibri" w:cs="Calibri"/>
          <w:sz w:val="22"/>
          <w:szCs w:val="22"/>
        </w:rPr>
        <w:instrText xml:space="preserve"> SEQ Figura \* ARABIC </w:instrText>
      </w:r>
      <w:r w:rsidRPr="009D6DD4">
        <w:rPr>
          <w:rFonts w:ascii="Calibri" w:hAnsi="Calibri" w:cs="Calibri"/>
          <w:sz w:val="22"/>
          <w:szCs w:val="22"/>
        </w:rPr>
        <w:fldChar w:fldCharType="separate"/>
      </w:r>
      <w:r w:rsidRPr="009D6DD4">
        <w:rPr>
          <w:rFonts w:ascii="Calibri" w:hAnsi="Calibri" w:cs="Calibri"/>
          <w:noProof/>
          <w:sz w:val="22"/>
          <w:szCs w:val="22"/>
        </w:rPr>
        <w:t>2</w:t>
      </w:r>
      <w:r w:rsidRPr="009D6DD4">
        <w:rPr>
          <w:rFonts w:ascii="Calibri" w:hAnsi="Calibri" w:cs="Calibri"/>
          <w:noProof/>
          <w:sz w:val="22"/>
          <w:szCs w:val="22"/>
        </w:rPr>
        <w:fldChar w:fldCharType="end"/>
      </w:r>
      <w:r w:rsidRPr="009D6DD4">
        <w:rPr>
          <w:rFonts w:ascii="Calibri" w:hAnsi="Calibri" w:cs="Calibri"/>
          <w:sz w:val="22"/>
          <w:szCs w:val="22"/>
        </w:rPr>
        <w:t xml:space="preserve"> Registro de Nuevo producto</w:t>
      </w:r>
    </w:p>
    <w:p w14:paraId="589E063F" w14:textId="52170D2B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3: Validación de campos obligatorios</w:t>
      </w:r>
    </w:p>
    <w:p w14:paraId="41628E61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Soporte debe revisar de manera puntual cada campo requerido dentro del formulario.</w:t>
      </w:r>
    </w:p>
    <w:p w14:paraId="7CFD03DD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No se debe asumir que el proveedor identifica qué campo falta. Por ello, Soporte debe:</w:t>
      </w:r>
    </w:p>
    <w:p w14:paraId="118A3351" w14:textId="04CEA5ED" w:rsidR="008E3B0C" w:rsidRPr="009D6DD4" w:rsidRDefault="008E3B0C" w:rsidP="009D6DD4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Identificar el campo exacto que no fue completado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DDF71FB" w14:textId="06C0261B" w:rsidR="008E3B0C" w:rsidRPr="009D6DD4" w:rsidRDefault="008E3B0C" w:rsidP="009D6DD4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Confirmar si contiene información válida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002495EF" w14:textId="14828558" w:rsidR="008E3B0C" w:rsidRPr="009D6DD4" w:rsidRDefault="008E3B0C" w:rsidP="009D6DD4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Verificar que no existan campos con datos incorrectos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A353F31" w14:textId="27EB414C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Una vez identificado el campo faltante, Soporte debe comunicarlo de forma directa y específica.</w:t>
      </w:r>
    </w:p>
    <w:p w14:paraId="67C64253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4: Validación de carga de imágenes</w:t>
      </w:r>
    </w:p>
    <w:p w14:paraId="502B4470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Soporte debe verificar si el proveedor está cargando correctamente las imágenes del producto.</w:t>
      </w:r>
    </w:p>
    <w:p w14:paraId="26ED64EA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Para ello, debe validar:</w:t>
      </w:r>
    </w:p>
    <w:p w14:paraId="7C4531E2" w14:textId="6E4248E6" w:rsidR="008E3B0C" w:rsidRPr="009D6DD4" w:rsidRDefault="008E3B0C" w:rsidP="009D6DD4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Que el archivo esté en formato JPG o PNG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2EA8B3F" w14:textId="7FF387C7" w:rsidR="008E3B0C" w:rsidRPr="009D6DD4" w:rsidRDefault="008E3B0C" w:rsidP="009D6DD4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Que la imagen se haya cargado correctamente en el sistema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AECAAA2" w14:textId="25FFB1C0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Si el proveedor intenta cargar archivos en formatos distintos (por ejemplo, PDF u otros), el sistema no permitirá completar el registro.</w:t>
      </w:r>
    </w:p>
    <w:p w14:paraId="1270ACD5" w14:textId="1B0D2442" w:rsidR="008E3B0C" w:rsidRPr="009D6DD4" w:rsidRDefault="003611DC" w:rsidP="009D6DD4">
      <w:pPr>
        <w:keepNext/>
        <w:spacing w:after="0"/>
        <w:jc w:val="center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234AA8D" wp14:editId="52424BC3">
            <wp:extent cx="4711700" cy="4067332"/>
            <wp:effectExtent l="0" t="0" r="0" b="9525"/>
            <wp:docPr id="115739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0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789" cy="407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D870" w14:textId="69AD27D7" w:rsidR="008E3B0C" w:rsidRPr="009D6DD4" w:rsidRDefault="008E3B0C" w:rsidP="009D6DD4">
      <w:pPr>
        <w:pStyle w:val="Descripcin"/>
        <w:spacing w:after="0"/>
        <w:jc w:val="center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 xml:space="preserve">Figura </w:t>
      </w:r>
      <w:r w:rsidRPr="009D6DD4">
        <w:rPr>
          <w:rFonts w:ascii="Calibri" w:hAnsi="Calibri" w:cs="Calibri"/>
          <w:sz w:val="22"/>
          <w:szCs w:val="22"/>
        </w:rPr>
        <w:fldChar w:fldCharType="begin"/>
      </w:r>
      <w:r w:rsidRPr="009D6DD4">
        <w:rPr>
          <w:rFonts w:ascii="Calibri" w:hAnsi="Calibri" w:cs="Calibri"/>
          <w:sz w:val="22"/>
          <w:szCs w:val="22"/>
        </w:rPr>
        <w:instrText xml:space="preserve"> SEQ Figura \* ARABIC </w:instrText>
      </w:r>
      <w:r w:rsidRPr="009D6DD4">
        <w:rPr>
          <w:rFonts w:ascii="Calibri" w:hAnsi="Calibri" w:cs="Calibri"/>
          <w:sz w:val="22"/>
          <w:szCs w:val="22"/>
        </w:rPr>
        <w:fldChar w:fldCharType="separate"/>
      </w:r>
      <w:r w:rsidRPr="009D6DD4">
        <w:rPr>
          <w:rFonts w:ascii="Calibri" w:hAnsi="Calibri" w:cs="Calibri"/>
          <w:noProof/>
          <w:sz w:val="22"/>
          <w:szCs w:val="22"/>
        </w:rPr>
        <w:t>3</w:t>
      </w:r>
      <w:r w:rsidRPr="009D6DD4">
        <w:rPr>
          <w:rFonts w:ascii="Calibri" w:hAnsi="Calibri" w:cs="Calibri"/>
          <w:noProof/>
          <w:sz w:val="22"/>
          <w:szCs w:val="22"/>
        </w:rPr>
        <w:fldChar w:fldCharType="end"/>
      </w:r>
      <w:r w:rsidRPr="009D6DD4">
        <w:rPr>
          <w:rFonts w:ascii="Calibri" w:hAnsi="Calibri" w:cs="Calibri"/>
          <w:sz w:val="22"/>
          <w:szCs w:val="22"/>
        </w:rPr>
        <w:t xml:space="preserve"> Ingreso de Imágenes de un producto</w:t>
      </w:r>
    </w:p>
    <w:p w14:paraId="7DFE7815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5: Validación de información técnica del producto</w:t>
      </w:r>
    </w:p>
    <w:p w14:paraId="275CD807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Soporte debe revisar que los datos fundamentales del producto estén correctamente ingresados, tales como:</w:t>
      </w:r>
    </w:p>
    <w:p w14:paraId="33BCC0E2" w14:textId="3CACD09C" w:rsidR="0046032F" w:rsidRPr="009D6DD4" w:rsidRDefault="0046032F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Descripción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626A778" w14:textId="4CCBB921" w:rsidR="0046032F" w:rsidRPr="009D6DD4" w:rsidRDefault="0046032F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Código Interno Proveedor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623A11D7" w14:textId="3E89F344" w:rsidR="0046032F" w:rsidRPr="009D6DD4" w:rsidRDefault="0046032F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Código de Barra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6A7B8173" w14:textId="4D464E18" w:rsidR="0046032F" w:rsidRPr="009D6DD4" w:rsidRDefault="0046032F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Etiqueta del producto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1C423B6" w14:textId="1D2ED91F" w:rsidR="0046032F" w:rsidRPr="009D6DD4" w:rsidRDefault="0046032F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Dimensiones del producto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B5812AB" w14:textId="5D6E67B7" w:rsidR="0046032F" w:rsidRPr="009D6DD4" w:rsidRDefault="0046032F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Imágenes del Producto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FD85B50" w14:textId="6A1C01FC" w:rsidR="008E3B0C" w:rsidRPr="009D6DD4" w:rsidRDefault="008E3B0C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Precio del producto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A33CC94" w14:textId="4F851B34" w:rsidR="008E3B0C" w:rsidRPr="009D6DD4" w:rsidRDefault="008E3B0C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Unidad de medida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03C0C4D" w14:textId="407180FE" w:rsidR="008E3B0C" w:rsidRPr="009D6DD4" w:rsidRDefault="008E3B0C" w:rsidP="009D6DD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Registro sanitario (cuando aplique)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AB0CB34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Si alguno de estos datos está incompleto o presenta inconsistencias, el sistema impedirá el registro del producto.</w:t>
      </w:r>
    </w:p>
    <w:p w14:paraId="7E369690" w14:textId="0057730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En este punto, Soporte debe confirmar que toda la información requerida esté correctamente estructurada.</w:t>
      </w:r>
    </w:p>
    <w:p w14:paraId="0F3B197D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6: Diagnóstico del caso</w:t>
      </w:r>
    </w:p>
    <w:p w14:paraId="5BF20258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Una vez realizadas las validaciones anteriores, Soporte debe determinar la causa del inconveniente.</w:t>
      </w:r>
    </w:p>
    <w:p w14:paraId="6E50DB08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En la mayoría de los casos, el problema estará relacionado con:</w:t>
      </w:r>
    </w:p>
    <w:p w14:paraId="2EEFC5C8" w14:textId="6F8DB058" w:rsidR="008E3B0C" w:rsidRPr="009D6DD4" w:rsidRDefault="008E3B0C" w:rsidP="009D6DD4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Campos obligatorios incompletos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3F835782" w14:textId="29B30A25" w:rsidR="008E3B0C" w:rsidRPr="009D6DD4" w:rsidRDefault="008E3B0C" w:rsidP="009D6DD4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Formatos incorrectos de archivos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CC0E581" w14:textId="5498EFC1" w:rsidR="008E3B0C" w:rsidRPr="009D6DD4" w:rsidRDefault="008E3B0C" w:rsidP="009D6DD4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Información insuficiente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F7444A4" w14:textId="0A1033EB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lastRenderedPageBreak/>
        <w:t>Soporte debe tener claridad total de la causa antes de comunicarse con el proveedor.</w:t>
      </w:r>
    </w:p>
    <w:p w14:paraId="4A7A0757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7: Orientación al proveedor</w:t>
      </w:r>
    </w:p>
    <w:p w14:paraId="1881D6F0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Soporte debe guiar al proveedor de forma clara, precisa y paso a paso.</w:t>
      </w:r>
    </w:p>
    <w:p w14:paraId="481F7421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La explicación debe incluir:</w:t>
      </w:r>
    </w:p>
    <w:p w14:paraId="79B6DFA4" w14:textId="0A328F71" w:rsidR="008E3B0C" w:rsidRPr="009D6DD4" w:rsidRDefault="008E3B0C" w:rsidP="009D6DD4">
      <w:pPr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Qué campo debe completar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7AE859E" w14:textId="50B58ABC" w:rsidR="008E3B0C" w:rsidRPr="009D6DD4" w:rsidRDefault="008E3B0C" w:rsidP="009D6DD4">
      <w:pPr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Qué archivo debe corregir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D490617" w14:textId="5F984056" w:rsidR="008E3B0C" w:rsidRPr="009D6DD4" w:rsidRDefault="008E3B0C" w:rsidP="009D6DD4">
      <w:pPr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Qué acción debe realizar dentro del sistema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757B9EC2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Ejemplo de indicación:</w:t>
      </w:r>
    </w:p>
    <w:p w14:paraId="228662CD" w14:textId="4DA4FCE4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“Debe completar el campo de código de barra, luego cargar la imagen en formato JPG o PNG en la sección correspondiente y finalmente seleccionar la opción ‘Guardar’ para completar el registro del producto.”</w:t>
      </w:r>
    </w:p>
    <w:p w14:paraId="6005DB49" w14:textId="40CF82E4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No se deben dar indicaciones generales. La orientación debe ser específica y directa.</w:t>
      </w:r>
    </w:p>
    <w:p w14:paraId="5BBA75AE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8: Confirmación con el proveedor</w:t>
      </w:r>
    </w:p>
    <w:p w14:paraId="3AB9FCC8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Soporte debe solicitar al proveedor que realice nuevamente el proceso siguiendo las indicaciones brindadas.</w:t>
      </w:r>
    </w:p>
    <w:p w14:paraId="0C23470C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Se debe confirmar que:</w:t>
      </w:r>
    </w:p>
    <w:p w14:paraId="4069484A" w14:textId="6EE90E9D" w:rsidR="008E3B0C" w:rsidRPr="009D6DD4" w:rsidRDefault="008E3B0C" w:rsidP="009D6DD4">
      <w:pPr>
        <w:numPr>
          <w:ilvl w:val="0"/>
          <w:numId w:val="10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El producto se registró correctamente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03103C9E" w14:textId="7DE28209" w:rsidR="008E3B0C" w:rsidRPr="009D6DD4" w:rsidRDefault="008E3B0C" w:rsidP="009D6DD4">
      <w:pPr>
        <w:numPr>
          <w:ilvl w:val="0"/>
          <w:numId w:val="10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El proveedor no presenta nuevas dificultades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20F23AE3" w14:textId="77777777" w:rsidR="008E3B0C" w:rsidRPr="009D6DD4" w:rsidRDefault="008E3B0C" w:rsidP="009D6DD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D6DD4">
        <w:rPr>
          <w:rFonts w:ascii="Calibri" w:hAnsi="Calibri" w:cs="Calibri"/>
          <w:b/>
          <w:bCs/>
          <w:sz w:val="22"/>
          <w:szCs w:val="22"/>
        </w:rPr>
        <w:t>Paso 9: Cierre del caso</w:t>
      </w:r>
    </w:p>
    <w:p w14:paraId="67AA994E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Una vez confirmado que el proveedor logró completar el registro del producto, Soporte procede a:</w:t>
      </w:r>
    </w:p>
    <w:p w14:paraId="16C82A31" w14:textId="75A38DC6" w:rsidR="008E3B0C" w:rsidRPr="009D6DD4" w:rsidRDefault="008E3B0C" w:rsidP="009D6DD4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Registrar la solución aplicada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8076003" w14:textId="1E82E489" w:rsidR="008E3B0C" w:rsidRPr="009D6DD4" w:rsidRDefault="008E3B0C" w:rsidP="009D6DD4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Documentar la causa del caso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35A0D49" w14:textId="1E861C23" w:rsidR="008E3B0C" w:rsidRPr="009D6DD4" w:rsidRDefault="008E3B0C" w:rsidP="009D6DD4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Cerrar el ticket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40BC88C1" w14:textId="6B7AA145" w:rsidR="008E3B0C" w:rsidRPr="009D6DD4" w:rsidRDefault="00986F29" w:rsidP="009D6DD4">
      <w:pPr>
        <w:pStyle w:val="Ttulo1"/>
      </w:pPr>
      <w:r w:rsidRPr="009D6DD4">
        <w:t>6</w:t>
      </w:r>
      <w:r w:rsidR="008E3B0C" w:rsidRPr="009D6DD4">
        <w:t>. Resultado Esperado</w:t>
      </w:r>
    </w:p>
    <w:p w14:paraId="2844643D" w14:textId="46DA0BF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 xml:space="preserve">El proveedor logra registrar correctamente el producto en el </w:t>
      </w:r>
      <w:r w:rsidR="003611DC" w:rsidRPr="009D6DD4">
        <w:rPr>
          <w:rFonts w:ascii="Calibri" w:hAnsi="Calibri" w:cs="Calibri"/>
          <w:sz w:val="22"/>
          <w:szCs w:val="22"/>
        </w:rPr>
        <w:t>Portal Web de Proveedores</w:t>
      </w:r>
      <w:r w:rsidRPr="009D6DD4">
        <w:rPr>
          <w:rFonts w:ascii="Calibri" w:hAnsi="Calibri" w:cs="Calibri"/>
          <w:sz w:val="22"/>
          <w:szCs w:val="22"/>
        </w:rPr>
        <w:t>, comprendiendo el proceso y evitando errores futuros.</w:t>
      </w:r>
    </w:p>
    <w:p w14:paraId="62C63AFF" w14:textId="4692AAE2" w:rsidR="008E3B0C" w:rsidRPr="009D6DD4" w:rsidRDefault="00D43668" w:rsidP="009D6DD4">
      <w:pPr>
        <w:pStyle w:val="Ttulo1"/>
      </w:pPr>
      <w:r w:rsidRPr="009D6DD4">
        <w:t>7</w:t>
      </w:r>
      <w:r w:rsidR="008E3B0C" w:rsidRPr="009D6DD4">
        <w:t>. Consideración Final</w:t>
      </w:r>
    </w:p>
    <w:p w14:paraId="69D2235F" w14:textId="3F441E2D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Los casos relacionados con el registro de productos en el módulo de Catálogo Electrónico</w:t>
      </w:r>
      <w:r w:rsidR="003611DC" w:rsidRPr="009D6DD4">
        <w:rPr>
          <w:rFonts w:ascii="Calibri" w:hAnsi="Calibri" w:cs="Calibri"/>
          <w:sz w:val="22"/>
          <w:szCs w:val="22"/>
        </w:rPr>
        <w:t>, Formulario Productos</w:t>
      </w:r>
      <w:r w:rsidRPr="009D6DD4">
        <w:rPr>
          <w:rFonts w:ascii="Calibri" w:hAnsi="Calibri" w:cs="Calibri"/>
          <w:sz w:val="22"/>
          <w:szCs w:val="22"/>
        </w:rPr>
        <w:t xml:space="preserve"> corresponden a situaciones operativas frecuentes.</w:t>
      </w:r>
    </w:p>
    <w:p w14:paraId="3DA3F271" w14:textId="77777777" w:rsidR="008E3B0C" w:rsidRPr="009D6DD4" w:rsidRDefault="008E3B0C" w:rsidP="009D6DD4">
      <w:p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Una correcta intervención de Soporte permite:</w:t>
      </w:r>
    </w:p>
    <w:p w14:paraId="5598A75A" w14:textId="19F21F51" w:rsidR="008E3B0C" w:rsidRPr="009D6DD4" w:rsidRDefault="008E3B0C" w:rsidP="009D6DD4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Evitar escalamiento innecesario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C58FA6A" w14:textId="78A82D88" w:rsidR="008E3B0C" w:rsidRPr="009D6DD4" w:rsidRDefault="008E3B0C" w:rsidP="009D6DD4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Reducir reprocesos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5C8BA2BA" w14:textId="66E7A2B4" w:rsidR="008E3B0C" w:rsidRPr="009D6DD4" w:rsidRDefault="008E3B0C" w:rsidP="009D6DD4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 xml:space="preserve">Mejorar el uso del </w:t>
      </w:r>
      <w:r w:rsidR="003611DC" w:rsidRPr="009D6DD4">
        <w:rPr>
          <w:rFonts w:ascii="Calibri" w:hAnsi="Calibri" w:cs="Calibri"/>
          <w:sz w:val="22"/>
          <w:szCs w:val="22"/>
        </w:rPr>
        <w:t>Portal Web de Proveedores</w:t>
      </w:r>
      <w:r w:rsidRPr="009D6DD4">
        <w:rPr>
          <w:rFonts w:ascii="Calibri" w:hAnsi="Calibri" w:cs="Calibri"/>
          <w:sz w:val="22"/>
          <w:szCs w:val="22"/>
        </w:rPr>
        <w:t xml:space="preserve"> por parte del proveedor</w:t>
      </w:r>
      <w:r w:rsidR="003611DC" w:rsidRPr="009D6DD4">
        <w:rPr>
          <w:rFonts w:ascii="Calibri" w:hAnsi="Calibri" w:cs="Calibri"/>
          <w:sz w:val="22"/>
          <w:szCs w:val="22"/>
        </w:rPr>
        <w:t>.</w:t>
      </w:r>
    </w:p>
    <w:p w14:paraId="1CE66FD2" w14:textId="5A113940" w:rsidR="009D6DD4" w:rsidRPr="009D6DD4" w:rsidRDefault="009D6DD4" w:rsidP="009D6DD4">
      <w:pPr>
        <w:pStyle w:val="Ttulo1"/>
      </w:pPr>
      <w:r w:rsidRPr="009D6DD4">
        <w:t>8. Entradas</w:t>
      </w:r>
    </w:p>
    <w:p w14:paraId="4F5C8EB9" w14:textId="549F0AD3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Consulta del proveedor a Soporte.</w:t>
      </w:r>
    </w:p>
    <w:p w14:paraId="2CDC3B54" w14:textId="22DE3FC8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Capturas de pantalla del formulario Productos.</w:t>
      </w:r>
    </w:p>
    <w:p w14:paraId="17DCE37A" w14:textId="5589A18D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Mensajes mostrados por el sistema.</w:t>
      </w:r>
    </w:p>
    <w:p w14:paraId="402BDA4F" w14:textId="0EC22E85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Imágenes y archivos proporcionados por el proveedor.</w:t>
      </w:r>
    </w:p>
    <w:p w14:paraId="6D62EB87" w14:textId="77777777" w:rsidR="009D6DD4" w:rsidRPr="009D6DD4" w:rsidRDefault="009D6DD4" w:rsidP="009D6DD4">
      <w:pPr>
        <w:spacing w:after="0"/>
        <w:rPr>
          <w:rFonts w:ascii="Calibri" w:hAnsi="Calibri" w:cs="Calibri"/>
          <w:sz w:val="22"/>
          <w:szCs w:val="22"/>
        </w:rPr>
      </w:pPr>
    </w:p>
    <w:p w14:paraId="21AFF042" w14:textId="66641DE0" w:rsidR="009D6DD4" w:rsidRPr="009D6DD4" w:rsidRDefault="009D6DD4" w:rsidP="009D6DD4">
      <w:pPr>
        <w:pStyle w:val="Ttulo1"/>
      </w:pPr>
      <w:r w:rsidRPr="009D6DD4">
        <w:lastRenderedPageBreak/>
        <w:t>9. Salidas</w:t>
      </w:r>
    </w:p>
    <w:p w14:paraId="75A0D05E" w14:textId="317809BA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Producto registrado correctamente.</w:t>
      </w:r>
    </w:p>
    <w:p w14:paraId="35668F6C" w14:textId="3021BEEF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Proveedor correctamente orientado.</w:t>
      </w:r>
    </w:p>
    <w:p w14:paraId="3A990404" w14:textId="06112E08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Caso documentado en GLPI.</w:t>
      </w:r>
    </w:p>
    <w:p w14:paraId="64615733" w14:textId="43E5C27C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Ticket cerrado correcta</w:t>
      </w:r>
    </w:p>
    <w:p w14:paraId="171EEC53" w14:textId="341D373A" w:rsidR="009D6DD4" w:rsidRPr="009D6DD4" w:rsidRDefault="009D6DD4" w:rsidP="009D6DD4">
      <w:pPr>
        <w:pStyle w:val="Ttulo1"/>
      </w:pPr>
      <w:r w:rsidRPr="009D6DD4">
        <w:t>10. Controles</w:t>
      </w:r>
    </w:p>
    <w:p w14:paraId="185CFAAE" w14:textId="43F42EDD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Validación de información proporcionada por el proveedor.</w:t>
      </w:r>
    </w:p>
    <w:p w14:paraId="4209A679" w14:textId="126EAB74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Confirmación de entendimiento del proveedor.</w:t>
      </w:r>
    </w:p>
    <w:p w14:paraId="074451D1" w14:textId="20259F10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Registro obligatorio del caso en GLPI.</w:t>
      </w:r>
    </w:p>
    <w:p w14:paraId="17905C59" w14:textId="04B243EF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Seguimiento hasta resolución del caso.</w:t>
      </w:r>
    </w:p>
    <w:p w14:paraId="0D7FA6BB" w14:textId="45E4D502" w:rsidR="009D6DD4" w:rsidRPr="009D6DD4" w:rsidRDefault="009D6DD4" w:rsidP="009D6DD4">
      <w:pPr>
        <w:pStyle w:val="Ttulo1"/>
      </w:pPr>
      <w:r w:rsidRPr="009D6DD4">
        <w:t>11. Herramientas Utilizadas</w:t>
      </w:r>
    </w:p>
    <w:p w14:paraId="752C0DDA" w14:textId="32A28C37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Portal Web de Proveedores.</w:t>
      </w:r>
    </w:p>
    <w:p w14:paraId="361C4DB2" w14:textId="3C2383D2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Módulo Catálogo Electrónico.</w:t>
      </w:r>
    </w:p>
    <w:p w14:paraId="29015A17" w14:textId="51F8F83E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GLPI.</w:t>
      </w:r>
    </w:p>
    <w:p w14:paraId="33E9F44E" w14:textId="537D85DD" w:rsidR="009D6DD4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WhatsApp corporativo (78401543).</w:t>
      </w:r>
    </w:p>
    <w:p w14:paraId="26562558" w14:textId="2AB71F36" w:rsidR="0064547B" w:rsidRPr="009D6DD4" w:rsidRDefault="009D6DD4" w:rsidP="009D6DD4">
      <w:pPr>
        <w:pStyle w:val="Prrafodelista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9D6DD4">
        <w:rPr>
          <w:rFonts w:ascii="Calibri" w:hAnsi="Calibri" w:cs="Calibri"/>
          <w:sz w:val="22"/>
          <w:szCs w:val="22"/>
        </w:rPr>
        <w:t>Teléfono corporativo (78401543).</w:t>
      </w:r>
    </w:p>
    <w:sectPr w:rsidR="0064547B" w:rsidRPr="009D6D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BBD"/>
    <w:multiLevelType w:val="hybridMultilevel"/>
    <w:tmpl w:val="3386FC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150D8"/>
    <w:multiLevelType w:val="multilevel"/>
    <w:tmpl w:val="83C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0055"/>
    <w:multiLevelType w:val="hybridMultilevel"/>
    <w:tmpl w:val="646021E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F476B"/>
    <w:multiLevelType w:val="multilevel"/>
    <w:tmpl w:val="46E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20BD9"/>
    <w:multiLevelType w:val="multilevel"/>
    <w:tmpl w:val="46F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22B64"/>
    <w:multiLevelType w:val="multilevel"/>
    <w:tmpl w:val="9CE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71B63"/>
    <w:multiLevelType w:val="multilevel"/>
    <w:tmpl w:val="AE5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B2783"/>
    <w:multiLevelType w:val="hybridMultilevel"/>
    <w:tmpl w:val="EF88D756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5238F"/>
    <w:multiLevelType w:val="multilevel"/>
    <w:tmpl w:val="DEF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A34A0"/>
    <w:multiLevelType w:val="hybridMultilevel"/>
    <w:tmpl w:val="1A00DF78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B1366"/>
    <w:multiLevelType w:val="multilevel"/>
    <w:tmpl w:val="B7E2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220F3"/>
    <w:multiLevelType w:val="multilevel"/>
    <w:tmpl w:val="9F6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36E79"/>
    <w:multiLevelType w:val="hybridMultilevel"/>
    <w:tmpl w:val="D024AE3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C1ED9"/>
    <w:multiLevelType w:val="hybridMultilevel"/>
    <w:tmpl w:val="2B00051E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F01DB"/>
    <w:multiLevelType w:val="multilevel"/>
    <w:tmpl w:val="A3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0185B"/>
    <w:multiLevelType w:val="multilevel"/>
    <w:tmpl w:val="03C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2456F"/>
    <w:multiLevelType w:val="multilevel"/>
    <w:tmpl w:val="E35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25569"/>
    <w:multiLevelType w:val="hybridMultilevel"/>
    <w:tmpl w:val="5044A800"/>
    <w:lvl w:ilvl="0" w:tplc="BF2CA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E7230"/>
    <w:multiLevelType w:val="multilevel"/>
    <w:tmpl w:val="C7C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148321">
    <w:abstractNumId w:val="15"/>
  </w:num>
  <w:num w:numId="2" w16cid:durableId="17314552">
    <w:abstractNumId w:val="3"/>
  </w:num>
  <w:num w:numId="3" w16cid:durableId="1552182266">
    <w:abstractNumId w:val="1"/>
  </w:num>
  <w:num w:numId="4" w16cid:durableId="37436439">
    <w:abstractNumId w:val="5"/>
  </w:num>
  <w:num w:numId="5" w16cid:durableId="760876096">
    <w:abstractNumId w:val="16"/>
  </w:num>
  <w:num w:numId="6" w16cid:durableId="1006899916">
    <w:abstractNumId w:val="4"/>
  </w:num>
  <w:num w:numId="7" w16cid:durableId="990019581">
    <w:abstractNumId w:val="11"/>
  </w:num>
  <w:num w:numId="8" w16cid:durableId="1102454109">
    <w:abstractNumId w:val="14"/>
  </w:num>
  <w:num w:numId="9" w16cid:durableId="461118744">
    <w:abstractNumId w:val="6"/>
  </w:num>
  <w:num w:numId="10" w16cid:durableId="1628706663">
    <w:abstractNumId w:val="10"/>
  </w:num>
  <w:num w:numId="11" w16cid:durableId="685211454">
    <w:abstractNumId w:val="18"/>
  </w:num>
  <w:num w:numId="12" w16cid:durableId="430902668">
    <w:abstractNumId w:val="8"/>
  </w:num>
  <w:num w:numId="13" w16cid:durableId="1576091365">
    <w:abstractNumId w:val="2"/>
  </w:num>
  <w:num w:numId="14" w16cid:durableId="2127457352">
    <w:abstractNumId w:val="12"/>
  </w:num>
  <w:num w:numId="15" w16cid:durableId="1301493766">
    <w:abstractNumId w:val="0"/>
  </w:num>
  <w:num w:numId="16" w16cid:durableId="880702877">
    <w:abstractNumId w:val="17"/>
  </w:num>
  <w:num w:numId="17" w16cid:durableId="2141265784">
    <w:abstractNumId w:val="13"/>
  </w:num>
  <w:num w:numId="18" w16cid:durableId="1839349261">
    <w:abstractNumId w:val="9"/>
  </w:num>
  <w:num w:numId="19" w16cid:durableId="1886134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0C"/>
    <w:rsid w:val="00093192"/>
    <w:rsid w:val="00094C81"/>
    <w:rsid w:val="0014014F"/>
    <w:rsid w:val="00305A35"/>
    <w:rsid w:val="003611DC"/>
    <w:rsid w:val="003A069F"/>
    <w:rsid w:val="003A3946"/>
    <w:rsid w:val="00425A15"/>
    <w:rsid w:val="0046032F"/>
    <w:rsid w:val="00515D45"/>
    <w:rsid w:val="0064547B"/>
    <w:rsid w:val="00700007"/>
    <w:rsid w:val="008E3B0C"/>
    <w:rsid w:val="009472D8"/>
    <w:rsid w:val="00986F29"/>
    <w:rsid w:val="009D6DD4"/>
    <w:rsid w:val="00A4521E"/>
    <w:rsid w:val="00B45C0C"/>
    <w:rsid w:val="00D43668"/>
    <w:rsid w:val="00F2651F"/>
    <w:rsid w:val="00F6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B4BD6"/>
  <w15:chartTrackingRefBased/>
  <w15:docId w15:val="{6109B8F1-5717-4E95-988C-84CD534E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DD4"/>
    <w:pPr>
      <w:keepNext/>
      <w:keepLines/>
      <w:spacing w:before="120" w:after="120"/>
      <w:outlineLvl w:val="0"/>
    </w:pPr>
    <w:rPr>
      <w:rFonts w:ascii="Calibri" w:eastAsiaTheme="majorEastAsia" w:hAnsi="Calibri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6DD4"/>
    <w:pPr>
      <w:keepNext/>
      <w:keepLines/>
      <w:spacing w:before="120" w:after="120"/>
      <w:outlineLvl w:val="1"/>
    </w:pPr>
    <w:rPr>
      <w:rFonts w:ascii="Calibri" w:eastAsiaTheme="majorEastAsia" w:hAnsi="Calibri" w:cstheme="majorBidi"/>
      <w:b/>
      <w:color w:val="000000" w:themeColor="text1"/>
      <w:sz w:val="2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DD4"/>
    <w:rPr>
      <w:rFonts w:ascii="Calibri" w:eastAsiaTheme="majorEastAsia" w:hAnsi="Calibri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6DD4"/>
    <w:rPr>
      <w:rFonts w:ascii="Calibri" w:eastAsiaTheme="majorEastAsia" w:hAnsi="Calibri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B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B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B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B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B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B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B0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E3B0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991</Words>
  <Characters>5782</Characters>
  <Application>Microsoft Office Word</Application>
  <DocSecurity>0</DocSecurity>
  <Lines>206</Lines>
  <Paragraphs>233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Ibanez Petiga</dc:creator>
  <cp:keywords/>
  <dc:description/>
  <cp:lastModifiedBy>Wilfredo Ibanez Petiga</cp:lastModifiedBy>
  <cp:revision>5</cp:revision>
  <dcterms:created xsi:type="dcterms:W3CDTF">2026-05-06T18:50:00Z</dcterms:created>
  <dcterms:modified xsi:type="dcterms:W3CDTF">2026-05-12T12:35:00Z</dcterms:modified>
</cp:coreProperties>
</file>