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92CE7" w14:textId="21C95540" w:rsidR="005E32C3" w:rsidRDefault="005E32C3" w:rsidP="00524524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predicting-avgratings</w:t>
      </w:r>
      <w:r w:rsidRPr="00257A44">
        <w:rPr>
          <w:rFonts w:ascii="Calibri" w:hAnsi="Calibri" w:cs="Calibri"/>
          <w:i/>
          <w:iCs/>
        </w:rPr>
        <w:t>.Rmd</w:t>
      </w:r>
      <w:r>
        <w:rPr>
          <w:rFonts w:ascii="Calibri" w:hAnsi="Calibri" w:cs="Calibri"/>
        </w:rPr>
        <w:t xml:space="preserve"> </w:t>
      </w:r>
    </w:p>
    <w:p w14:paraId="7F1ECF61" w14:textId="6F35C0FA" w:rsidR="00257A44" w:rsidRDefault="000A06B4" w:rsidP="00524524">
      <w:pPr>
        <w:rPr>
          <w:rFonts w:ascii="Calibri" w:hAnsi="Calibri" w:cs="Calibri"/>
        </w:rPr>
      </w:pPr>
      <w:r>
        <w:rPr>
          <w:rFonts w:ascii="Calibri" w:hAnsi="Calibri" w:cs="Calibri"/>
        </w:rPr>
        <w:t>GameWeight, MfgPlaytime Model</w:t>
      </w:r>
      <w:r w:rsidR="00257A44">
        <w:rPr>
          <w:rFonts w:ascii="Calibri" w:hAnsi="Calibri" w:cs="Calibri"/>
        </w:rPr>
        <w:t xml:space="preserve"> </w:t>
      </w:r>
    </w:p>
    <w:p w14:paraId="357A5C8B" w14:textId="387CA450" w:rsidR="0096681C" w:rsidRPr="005E32C3" w:rsidRDefault="00EE4BCC" w:rsidP="00524524">
      <w:pPr>
        <w:rPr>
          <w:rFonts w:ascii="Calibri" w:hAnsi="Calibri" w:cs="Calibri"/>
        </w:rPr>
      </w:pPr>
      <w:r>
        <w:rPr>
          <w:rFonts w:ascii="Calibri" w:hAnsi="Calibri" w:cs="Calibri"/>
        </w:rPr>
        <w:t>90.48% accuracy</w:t>
      </w:r>
    </w:p>
    <w:tbl>
      <w:tblPr>
        <w:tblW w:w="7614" w:type="dxa"/>
        <w:tblLook w:val="04A0" w:firstRow="1" w:lastRow="0" w:firstColumn="1" w:lastColumn="0" w:noHBand="0" w:noVBand="1"/>
      </w:tblPr>
      <w:tblGrid>
        <w:gridCol w:w="2100"/>
        <w:gridCol w:w="1460"/>
        <w:gridCol w:w="1300"/>
        <w:gridCol w:w="1047"/>
        <w:gridCol w:w="1047"/>
        <w:gridCol w:w="960"/>
      </w:tblGrid>
      <w:tr w:rsidR="0096681C" w:rsidRPr="0096681C" w14:paraId="441E6A72" w14:textId="77777777" w:rsidTr="0096681C">
        <w:trPr>
          <w:trHeight w:val="295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DFAD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BE12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AAA8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std.error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BB02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statistic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1C9C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p.value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6131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level</w:t>
            </w:r>
          </w:p>
        </w:tc>
      </w:tr>
      <w:tr w:rsidR="0096681C" w:rsidRPr="0096681C" w14:paraId="7F260929" w14:textId="77777777" w:rsidTr="0096681C">
        <w:trPr>
          <w:trHeight w:val="295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627E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55C3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5.31E+00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F973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1.67E-02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81EE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3.18E+02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3012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0D9C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81C" w:rsidRPr="0096681C" w14:paraId="466BE534" w14:textId="77777777" w:rsidTr="0096681C">
        <w:trPr>
          <w:trHeight w:val="295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74E2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GameWeight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0034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6.07E-01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BFB5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7.85E-03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3D0D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7.72E+01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DB56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543F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96681C" w:rsidRPr="0096681C" w14:paraId="02F22D99" w14:textId="77777777" w:rsidTr="0096681C">
        <w:trPr>
          <w:trHeight w:val="295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E072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MfgPlaytime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461C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1.27E-03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9210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1.51E-04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4D3F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8.39E+00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5722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5.12E-17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86BE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96681C" w:rsidRPr="0096681C" w14:paraId="17FEFBE9" w14:textId="77777777" w:rsidTr="0096681C">
        <w:trPr>
          <w:trHeight w:val="295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02C0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GamePlayInteraction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541E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-2.83E-04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07F9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3.52E-05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A5B7" w14:textId="2C12E8FF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8.05E+00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112F" w14:textId="77777777" w:rsidR="0096681C" w:rsidRPr="0096681C" w:rsidRDefault="0096681C" w:rsidP="00966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9.19E-16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F84A" w14:textId="77777777" w:rsidR="0096681C" w:rsidRPr="0096681C" w:rsidRDefault="0096681C" w:rsidP="009668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81C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</w:tbl>
    <w:p w14:paraId="1E874DEB" w14:textId="33AF9B4E" w:rsidR="0096681C" w:rsidRDefault="0096681C" w:rsidP="0096681C">
      <w:pPr>
        <w:rPr>
          <w:rFonts w:ascii="Calibri" w:hAnsi="Calibri" w:cs="Calibri"/>
        </w:rPr>
      </w:pPr>
    </w:p>
    <w:p w14:paraId="6FA317BA" w14:textId="052C748E" w:rsidR="0096681C" w:rsidRPr="0096681C" w:rsidRDefault="0096681C" w:rsidP="0096681C">
      <w:pPr>
        <w:rPr>
          <w:rFonts w:ascii="Calibri" w:hAnsi="Calibri" w:cs="Calibri"/>
        </w:rPr>
      </w:pPr>
      <w:r w:rsidRPr="0096681C">
        <w:rPr>
          <w:rFonts w:ascii="Calibri" w:hAnsi="Calibri" w:cs="Calibri"/>
        </w:rPr>
        <w:t>Multiple R-squared:  0.294,</w:t>
      </w:r>
      <w:r w:rsidRPr="0096681C">
        <w:rPr>
          <w:rFonts w:ascii="Calibri" w:hAnsi="Calibri" w:cs="Calibri"/>
        </w:rPr>
        <w:tab/>
        <w:t xml:space="preserve">Adjusted R-squared:  0.2939 </w:t>
      </w:r>
    </w:p>
    <w:p w14:paraId="6F13F252" w14:textId="04FA9A3E" w:rsidR="00473D17" w:rsidRDefault="00473D17" w:rsidP="00473D1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Separately, GameWeight &amp; MfgPlaytime have positive coefficients, but the interaction term is negative.</w:t>
      </w:r>
    </w:p>
    <w:p w14:paraId="6B442C59" w14:textId="651D8666" w:rsidR="00473D17" w:rsidRPr="00C53279" w:rsidRDefault="00EE4BCC" w:rsidP="00473D1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02B85311" wp14:editId="4EF6ABAD">
            <wp:simplePos x="0" y="0"/>
            <wp:positionH relativeFrom="margin">
              <wp:posOffset>3467552</wp:posOffset>
            </wp:positionH>
            <wp:positionV relativeFrom="paragraph">
              <wp:posOffset>708417</wp:posOffset>
            </wp:positionV>
            <wp:extent cx="2576195" cy="1590675"/>
            <wp:effectExtent l="0" t="0" r="0" b="9525"/>
            <wp:wrapTopAndBottom/>
            <wp:docPr id="7548414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t>Focus on increasing either game complexity or playtime, as increasing both may not have as much of an effect.</w:t>
      </w:r>
    </w:p>
    <w:p w14:paraId="3C3804EA" w14:textId="4BA1D671" w:rsidR="00A4296E" w:rsidRDefault="00A4296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423B9CCF" wp14:editId="5689F94B">
            <wp:simplePos x="0" y="0"/>
            <wp:positionH relativeFrom="margin">
              <wp:posOffset>270240</wp:posOffset>
            </wp:positionH>
            <wp:positionV relativeFrom="paragraph">
              <wp:posOffset>2205712</wp:posOffset>
            </wp:positionV>
            <wp:extent cx="2793231" cy="1725041"/>
            <wp:effectExtent l="0" t="0" r="7620" b="8890"/>
            <wp:wrapTopAndBottom/>
            <wp:docPr id="1821481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231" cy="1725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5BB03884" wp14:editId="57848B88">
            <wp:simplePos x="0" y="0"/>
            <wp:positionH relativeFrom="margin">
              <wp:posOffset>262272</wp:posOffset>
            </wp:positionH>
            <wp:positionV relativeFrom="paragraph">
              <wp:posOffset>135472</wp:posOffset>
            </wp:positionV>
            <wp:extent cx="2820035" cy="1741170"/>
            <wp:effectExtent l="0" t="0" r="0" b="0"/>
            <wp:wrapTopAndBottom/>
            <wp:docPr id="112964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74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br w:type="page"/>
      </w:r>
    </w:p>
    <w:p w14:paraId="695E61D6" w14:textId="77777777" w:rsidR="005E32C3" w:rsidRPr="00257A44" w:rsidRDefault="005E32C3" w:rsidP="005E32C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lastRenderedPageBreak/>
        <w:t>predicting-avgratings-with-themes</w:t>
      </w:r>
      <w:r w:rsidRPr="00257A44">
        <w:rPr>
          <w:rFonts w:ascii="Calibri" w:hAnsi="Calibri" w:cs="Calibri"/>
          <w:i/>
          <w:iCs/>
        </w:rPr>
        <w:t>.Rmd</w:t>
      </w:r>
    </w:p>
    <w:p w14:paraId="64DC4846" w14:textId="77777777" w:rsidR="005E32C3" w:rsidRDefault="005E32C3" w:rsidP="005E32C3">
      <w:pPr>
        <w:rPr>
          <w:rFonts w:ascii="Calibri" w:hAnsi="Calibri" w:cs="Calibri"/>
        </w:rPr>
      </w:pPr>
      <w:r w:rsidRPr="00524524">
        <w:rPr>
          <w:rFonts w:ascii="Calibri" w:hAnsi="Calibri" w:cs="Calibri"/>
        </w:rPr>
        <w:t>Themes Model Output, filtered to p.values&lt;0.001 and sorted largest to smallest estimate</w:t>
      </w:r>
      <w:r>
        <w:rPr>
          <w:rFonts w:ascii="Calibri" w:hAnsi="Calibri" w:cs="Calibri"/>
        </w:rPr>
        <w:t xml:space="preserve">. </w:t>
      </w:r>
    </w:p>
    <w:p w14:paraId="71CD9718" w14:textId="77777777" w:rsidR="005E32C3" w:rsidRDefault="005E32C3" w:rsidP="005E32C3">
      <w:pPr>
        <w:rPr>
          <w:rFonts w:ascii="Calibri" w:hAnsi="Calibri" w:cs="Calibri"/>
        </w:rPr>
      </w:pPr>
      <w:r>
        <w:rPr>
          <w:rFonts w:ascii="Calibri" w:hAnsi="Calibri" w:cs="Calibri"/>
        </w:rPr>
        <w:t>89.56% accuracy, only 1 variable of 219 removed from Lasso regression.</w:t>
      </w:r>
    </w:p>
    <w:tbl>
      <w:tblPr>
        <w:tblW w:w="8512" w:type="dxa"/>
        <w:tblLook w:val="04A0" w:firstRow="1" w:lastRow="0" w:firstColumn="1" w:lastColumn="0" w:noHBand="0" w:noVBand="1"/>
      </w:tblPr>
      <w:tblGrid>
        <w:gridCol w:w="3242"/>
        <w:gridCol w:w="1054"/>
        <w:gridCol w:w="1054"/>
        <w:gridCol w:w="1054"/>
        <w:gridCol w:w="1054"/>
        <w:gridCol w:w="1054"/>
      </w:tblGrid>
      <w:tr w:rsidR="005E32C3" w:rsidRPr="00E473E9" w14:paraId="0DAE6DDB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629C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Theme_Memes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F448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-1.10466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4080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0.325819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603D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-3.39041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FA0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8761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0.0007</w:t>
            </w:r>
          </w:p>
        </w:tc>
      </w:tr>
      <w:tr w:rsidR="005E32C3" w:rsidRPr="00E473E9" w14:paraId="3903452A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2753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Theme_Cereal_Games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80E8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-1.0796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1189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0.283914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72AA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-3.80256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9896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0.000144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73A4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0.000144</w:t>
            </w:r>
          </w:p>
        </w:tc>
      </w:tr>
      <w:tr w:rsidR="005E32C3" w:rsidRPr="00E473E9" w14:paraId="4F41D1D2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31C0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Theme_TV_Detectives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7641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-1.05218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7DD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0.28355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A66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-3.71074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9CA8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0.000207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875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0.000207</w:t>
            </w:r>
          </w:p>
        </w:tc>
      </w:tr>
      <w:tr w:rsidR="005E32C3" w:rsidRPr="00E473E9" w14:paraId="2C89E222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E7D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Trivia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EC26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-0.40389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465E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0.041752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78D0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-9.67356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9649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4.53E-22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3661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4.53E-22</w:t>
            </w:r>
          </w:p>
        </w:tc>
      </w:tr>
      <w:tr w:rsidR="005E32C3" w:rsidRPr="00E473E9" w14:paraId="4099C715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0359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`Movies_/_TV_/_Radio_theme`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54BB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-0.34265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7D41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0.031846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C8B4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-10.7595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940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6.70E-27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CD4D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6.7E-27</w:t>
            </w:r>
          </w:p>
        </w:tc>
      </w:tr>
      <w:tr w:rsidR="005E32C3" w:rsidRPr="00E473E9" w14:paraId="51F196C5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4EBD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Racing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87E6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-0.21381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30DC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0.040223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4B80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-5.31569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56B4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1.08E-07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EBC5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1.08E-07</w:t>
            </w:r>
          </w:p>
        </w:tc>
      </w:tr>
      <w:tr w:rsidR="005E32C3" w:rsidRPr="00E473E9" w14:paraId="6D228F9D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D1DE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Economic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045E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-0.1919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785E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0.028363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8F6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-6.76587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59C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1.37E-11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0EB3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1.37E-11</w:t>
            </w:r>
          </w:p>
        </w:tc>
      </w:tr>
      <w:tr w:rsidR="005E32C3" w:rsidRPr="00E473E9" w14:paraId="07D72A08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68C7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GamePlayInteraction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861D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-0.0002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EEFC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3.80E-05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1B53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-5.37712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40ED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7.68E-08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B503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7.68E-08</w:t>
            </w:r>
          </w:p>
        </w:tc>
      </w:tr>
      <w:tr w:rsidR="005E32C3" w:rsidRPr="00E473E9" w14:paraId="4163E5E0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24A2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MfgPlaytime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4FBD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0.000969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ED48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0.000167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EB60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5.798985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A469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6.81E-09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FE26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6.81E-09</w:t>
            </w:r>
          </w:p>
        </w:tc>
      </w:tr>
      <w:tr w:rsidR="005E32C3" w:rsidRPr="00E473E9" w14:paraId="01B3FC1D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A129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Medieval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731E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0.106519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1BD8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0.032289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EE0F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3.29888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7EF4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0.000973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4EC1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0.000973</w:t>
            </w:r>
          </w:p>
        </w:tc>
      </w:tr>
      <w:tr w:rsidR="005E32C3" w:rsidRPr="00E473E9" w14:paraId="7CD3CDC0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8846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Science_Fiction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D7EC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0.122733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5845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0.02809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193F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4.369244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58FC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1.26E-05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7FE2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1.26E-05</w:t>
            </w:r>
          </w:p>
        </w:tc>
      </w:tr>
      <w:tr w:rsidR="005E32C3" w:rsidRPr="00E473E9" w14:paraId="05FFDCEF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37FB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Fighting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947C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0.147602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665D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0.026665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C772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5.535453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02BB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3.16E-08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A11F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3.16E-08</w:t>
            </w:r>
          </w:p>
        </w:tc>
      </w:tr>
      <w:tr w:rsidR="005E32C3" w:rsidRPr="00E473E9" w14:paraId="1442E188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78EB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City_Building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9CC5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0.180116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23C3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0.042984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9C6C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4.190356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B7FF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2.80E-05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868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2.8E-05</w:t>
            </w:r>
          </w:p>
        </w:tc>
      </w:tr>
      <w:tr w:rsidR="005E32C3" w:rsidRPr="00E473E9" w14:paraId="2C992D7F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D4E1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Fantasy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979B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0.196787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BCF2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0.02255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6D21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8.726792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3CF8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2.89E-18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AF7D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2.89E-18</w:t>
            </w:r>
          </w:p>
        </w:tc>
      </w:tr>
      <w:tr w:rsidR="005E32C3" w:rsidRPr="00E473E9" w14:paraId="1A7BED2B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27DF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Napoleonic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5B78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0.22331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F30B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0.056227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CEC8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3.971583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83C9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7.17E-05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612F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7.17E-05</w:t>
            </w:r>
          </w:p>
        </w:tc>
      </w:tr>
      <w:tr w:rsidR="005E32C3" w:rsidRPr="00E473E9" w14:paraId="587AA1BC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3ABA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`Murder/Mystery`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BC92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0.230852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266D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0.053531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E0F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4.312507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3480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1.62E-05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0B5C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1.62E-05</w:t>
            </w:r>
          </w:p>
        </w:tc>
      </w:tr>
      <w:tr w:rsidR="005E32C3" w:rsidRPr="00E473E9" w14:paraId="50661E2D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96EA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World_War_I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853F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0.252328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8DA4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0.065758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988E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3.837237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6079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0.000125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B01D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0.000125</w:t>
            </w:r>
          </w:p>
        </w:tc>
      </w:tr>
      <w:tr w:rsidR="005E32C3" w:rsidRPr="00E473E9" w14:paraId="221FA2F5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95C9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Sports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405F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0.254565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5C32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0.045355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C24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5.612718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0F03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2.03E-08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AB2C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2.03E-08</w:t>
            </w:r>
          </w:p>
        </w:tc>
      </w:tr>
      <w:tr w:rsidR="005E32C3" w:rsidRPr="00E473E9" w14:paraId="652B370A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611A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Trains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02F4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0.270878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22AE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0.055937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5776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4.842578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1339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1.29E-06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44E1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1.29E-06</w:t>
            </w:r>
          </w:p>
        </w:tc>
      </w:tr>
      <w:tr w:rsidR="005E32C3" w:rsidRPr="00E473E9" w14:paraId="23B2E39D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6987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Theme_Art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3349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0.427941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702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0.117115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7316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3.654032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1AE9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0.000259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49AA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0.000259</w:t>
            </w:r>
          </w:p>
        </w:tc>
      </w:tr>
      <w:tr w:rsidR="005E32C3" w:rsidRPr="00E473E9" w14:paraId="5FF374A7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C43F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Theme_Anthropomorphic_Animals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5FEE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0.571431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0C65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0.101316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5DDA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5.640066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41E5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1.73E-08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D5E5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1.73E-08</w:t>
            </w:r>
          </w:p>
        </w:tc>
      </w:tr>
      <w:tr w:rsidR="005E32C3" w:rsidRPr="00E473E9" w14:paraId="3206620E" w14:textId="77777777" w:rsidTr="0022486A">
        <w:trPr>
          <w:trHeight w:val="295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08EE" w14:textId="77777777" w:rsidR="005E32C3" w:rsidRPr="00E473E9" w:rsidRDefault="005E32C3" w:rsidP="002248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Theme_Natur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5945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0.665831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787E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0.150392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5E1B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4.42732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ED9B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9.61E-06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04D7" w14:textId="77777777" w:rsidR="005E32C3" w:rsidRPr="00E473E9" w:rsidRDefault="005E32C3" w:rsidP="00224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E473E9">
              <w:rPr>
                <w:rFonts w:ascii="Aptos Narrow" w:eastAsia="Times New Roman" w:hAnsi="Aptos Narrow" w:cs="Times New Roman"/>
                <w:color w:val="000000"/>
              </w:rPr>
              <w:t>9.61E-06</w:t>
            </w:r>
          </w:p>
        </w:tc>
      </w:tr>
    </w:tbl>
    <w:p w14:paraId="39EC8489" w14:textId="77777777" w:rsidR="005E32C3" w:rsidRDefault="005E32C3" w:rsidP="005E32C3">
      <w:pPr>
        <w:rPr>
          <w:rFonts w:ascii="Calibri" w:hAnsi="Calibri" w:cs="Calibri"/>
        </w:rPr>
      </w:pPr>
    </w:p>
    <w:p w14:paraId="41A54041" w14:textId="77777777" w:rsidR="005E32C3" w:rsidRDefault="005E32C3" w:rsidP="005E32C3">
      <w:pPr>
        <w:rPr>
          <w:rFonts w:ascii="Calibri" w:hAnsi="Calibri" w:cs="Calibri"/>
        </w:rPr>
      </w:pPr>
      <w:r w:rsidRPr="00AB01CE">
        <w:rPr>
          <w:rFonts w:ascii="Calibri" w:hAnsi="Calibri" w:cs="Calibri"/>
        </w:rPr>
        <w:t>Multiple R-squared:  0.2832,</w:t>
      </w:r>
      <w:r w:rsidRPr="00AB01CE">
        <w:rPr>
          <w:rFonts w:ascii="Calibri" w:hAnsi="Calibri" w:cs="Calibri"/>
        </w:rPr>
        <w:tab/>
        <w:t xml:space="preserve">Adjusted R-squared:  0.2729 </w:t>
      </w:r>
    </w:p>
    <w:p w14:paraId="7B9ED833" w14:textId="77777777" w:rsidR="005E32C3" w:rsidRPr="00AB01CE" w:rsidRDefault="005E32C3" w:rsidP="005E32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</w:rPr>
        <w:t>Top 5 (greatest coef to lowest)</w:t>
      </w:r>
    </w:p>
    <w:p w14:paraId="17D90D86" w14:textId="77777777" w:rsidR="005E32C3" w:rsidRPr="00DF39FD" w:rsidRDefault="005E32C3" w:rsidP="005E32C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</w:rPr>
        <w:t>Recommend making games with these themes – better ratings</w:t>
      </w:r>
    </w:p>
    <w:p w14:paraId="7CE87DDB" w14:textId="77777777" w:rsidR="005E32C3" w:rsidRPr="00DF39FD" w:rsidRDefault="005E32C3" w:rsidP="005E32C3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524524">
        <w:rPr>
          <w:rFonts w:ascii="Calibri" w:eastAsia="Times New Roman" w:hAnsi="Calibri" w:cs="Calibri"/>
          <w:color w:val="000000"/>
        </w:rPr>
        <w:t>Theme_Natur</w:t>
      </w:r>
      <w:r>
        <w:rPr>
          <w:rFonts w:ascii="Calibri" w:eastAsia="Times New Roman" w:hAnsi="Calibri" w:cs="Calibri"/>
          <w:color w:val="000000"/>
        </w:rPr>
        <w:t>e</w:t>
      </w:r>
    </w:p>
    <w:p w14:paraId="7E3132E4" w14:textId="77777777" w:rsidR="005E32C3" w:rsidRPr="00DF39FD" w:rsidRDefault="005E32C3" w:rsidP="005E32C3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524524">
        <w:rPr>
          <w:rFonts w:ascii="Calibri" w:eastAsia="Times New Roman" w:hAnsi="Calibri" w:cs="Calibri"/>
          <w:color w:val="000000"/>
        </w:rPr>
        <w:t>Theme_Anthropomorphic_Animals</w:t>
      </w:r>
    </w:p>
    <w:p w14:paraId="407A4A3E" w14:textId="77777777" w:rsidR="005E32C3" w:rsidRDefault="005E32C3" w:rsidP="005E32C3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Theme_Art</w:t>
      </w:r>
    </w:p>
    <w:p w14:paraId="2E7EF847" w14:textId="77777777" w:rsidR="005E32C3" w:rsidRDefault="005E32C3" w:rsidP="005E32C3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Trains</w:t>
      </w:r>
    </w:p>
    <w:p w14:paraId="580787C5" w14:textId="77777777" w:rsidR="005E32C3" w:rsidRPr="00DF39FD" w:rsidRDefault="005E32C3" w:rsidP="005E32C3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Sports</w:t>
      </w:r>
    </w:p>
    <w:p w14:paraId="33F07173" w14:textId="77777777" w:rsidR="005E32C3" w:rsidRDefault="005E32C3" w:rsidP="005E32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Worst 5</w:t>
      </w:r>
    </w:p>
    <w:p w14:paraId="2A3D1D4C" w14:textId="77777777" w:rsidR="005E32C3" w:rsidRDefault="005E32C3" w:rsidP="005E32C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Don’t recommend making games with this theme – worse ratings</w:t>
      </w:r>
    </w:p>
    <w:p w14:paraId="0599C242" w14:textId="77777777" w:rsidR="005E32C3" w:rsidRPr="00DF39FD" w:rsidRDefault="005E32C3" w:rsidP="005E32C3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524524">
        <w:rPr>
          <w:rFonts w:ascii="Calibri" w:eastAsia="Times New Roman" w:hAnsi="Calibri" w:cs="Calibri"/>
          <w:color w:val="000000"/>
        </w:rPr>
        <w:t>Theme_Memes</w:t>
      </w:r>
    </w:p>
    <w:p w14:paraId="76BE02B0" w14:textId="77777777" w:rsidR="005E32C3" w:rsidRPr="00DF39FD" w:rsidRDefault="005E32C3" w:rsidP="005E32C3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524524">
        <w:rPr>
          <w:rFonts w:ascii="Calibri" w:eastAsia="Times New Roman" w:hAnsi="Calibri" w:cs="Calibri"/>
          <w:color w:val="000000"/>
        </w:rPr>
        <w:t>Theme_Cereal_Games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727A1A49" w14:textId="77777777" w:rsidR="005E32C3" w:rsidRPr="00DF39FD" w:rsidRDefault="005E32C3" w:rsidP="005E32C3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524524">
        <w:rPr>
          <w:rFonts w:ascii="Calibri" w:eastAsia="Times New Roman" w:hAnsi="Calibri" w:cs="Calibri"/>
          <w:color w:val="000000"/>
        </w:rPr>
        <w:t>Theme_Computer_._Information_Technology_Industry</w:t>
      </w:r>
    </w:p>
    <w:p w14:paraId="514F6891" w14:textId="77777777" w:rsidR="005E32C3" w:rsidRPr="00AB01CE" w:rsidRDefault="005E32C3" w:rsidP="005E32C3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524524">
        <w:rPr>
          <w:rFonts w:ascii="Calibri" w:eastAsia="Times New Roman" w:hAnsi="Calibri" w:cs="Calibri"/>
          <w:color w:val="000000"/>
        </w:rPr>
        <w:t>Theme_TV_Detectives</w:t>
      </w:r>
    </w:p>
    <w:p w14:paraId="1DB5FAAC" w14:textId="01EAE28D" w:rsidR="005E32C3" w:rsidRPr="005E32C3" w:rsidRDefault="005E32C3" w:rsidP="005E32C3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E473E9">
        <w:rPr>
          <w:rFonts w:ascii="Aptos Narrow" w:eastAsia="Times New Roman" w:hAnsi="Aptos Narrow" w:cs="Times New Roman"/>
          <w:color w:val="000000"/>
        </w:rPr>
        <w:t>Trivia</w:t>
      </w:r>
    </w:p>
    <w:p w14:paraId="610A3344" w14:textId="71E5F35C" w:rsidR="00A4296E" w:rsidRPr="00A4296E" w:rsidRDefault="00A4296E" w:rsidP="00A4296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Future Directions</w:t>
      </w:r>
    </w:p>
    <w:p w14:paraId="5F5DB4E8" w14:textId="77777777" w:rsidR="00A4296E" w:rsidRPr="00A4296E" w:rsidRDefault="00A4296E" w:rsidP="00A4296E">
      <w:pPr>
        <w:rPr>
          <w:rFonts w:ascii="Calibri" w:hAnsi="Calibri" w:cs="Calibri"/>
        </w:rPr>
      </w:pPr>
      <w:r w:rsidRPr="00A4296E">
        <w:rPr>
          <w:rFonts w:ascii="Calibri" w:hAnsi="Calibri" w:cs="Calibri"/>
        </w:rPr>
        <w:t>Determine overarching groups of themes and analyze relationship with average ratings.</w:t>
      </w:r>
    </w:p>
    <w:p w14:paraId="28F21621" w14:textId="77777777" w:rsidR="00A4296E" w:rsidRPr="00A4296E" w:rsidRDefault="00A4296E" w:rsidP="00A4296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4296E">
        <w:rPr>
          <w:rFonts w:ascii="Calibri" w:hAnsi="Calibri" w:cs="Calibri"/>
        </w:rPr>
        <w:t>Cluster analysis of themes to determine similarities; evaluate which groups are perceived most positively/negatively.</w:t>
      </w:r>
    </w:p>
    <w:p w14:paraId="6A47AE67" w14:textId="77777777" w:rsidR="00A4296E" w:rsidRPr="00A4296E" w:rsidRDefault="00A4296E" w:rsidP="00A4296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4296E">
        <w:rPr>
          <w:rFonts w:ascii="Calibri" w:hAnsi="Calibri" w:cs="Calibri"/>
        </w:rPr>
        <w:t>Focus on broader theme rather than niche themes from the initial analysis, capturing a broader population of gamers.</w:t>
      </w:r>
    </w:p>
    <w:p w14:paraId="5AFA8B05" w14:textId="77777777" w:rsidR="00A4296E" w:rsidRPr="00A4296E" w:rsidRDefault="00A4296E" w:rsidP="00A4296E">
      <w:pPr>
        <w:rPr>
          <w:rFonts w:ascii="Calibri" w:hAnsi="Calibri" w:cs="Calibri"/>
        </w:rPr>
      </w:pPr>
      <w:r w:rsidRPr="00A4296E">
        <w:rPr>
          <w:rFonts w:ascii="Calibri" w:hAnsi="Calibri" w:cs="Calibri"/>
        </w:rPr>
        <w:t>Get insight into what game characteristics players take into account in ratings.</w:t>
      </w:r>
    </w:p>
    <w:p w14:paraId="58B42458" w14:textId="77777777" w:rsidR="00A4296E" w:rsidRPr="00A4296E" w:rsidRDefault="00A4296E" w:rsidP="00A4296E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A4296E">
        <w:rPr>
          <w:rFonts w:ascii="Calibri" w:hAnsi="Calibri" w:cs="Calibri"/>
        </w:rPr>
        <w:t>Gather raw review data.</w:t>
      </w:r>
    </w:p>
    <w:p w14:paraId="11E32288" w14:textId="77777777" w:rsidR="00A4296E" w:rsidRPr="00A4296E" w:rsidRDefault="00A4296E" w:rsidP="00A4296E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A4296E">
        <w:rPr>
          <w:rFonts w:ascii="Calibri" w:hAnsi="Calibri" w:cs="Calibri"/>
        </w:rPr>
        <w:t xml:space="preserve">Text analysis of what components of games are most frequently discussed. </w:t>
      </w:r>
    </w:p>
    <w:p w14:paraId="51B077B9" w14:textId="77777777" w:rsidR="00A4296E" w:rsidRPr="00A4296E" w:rsidRDefault="00A4296E" w:rsidP="00A4296E">
      <w:pPr>
        <w:rPr>
          <w:rFonts w:ascii="Calibri" w:hAnsi="Calibri" w:cs="Calibri"/>
        </w:rPr>
      </w:pPr>
      <w:r w:rsidRPr="00A4296E">
        <w:rPr>
          <w:rFonts w:ascii="Calibri" w:hAnsi="Calibri" w:cs="Calibri"/>
        </w:rPr>
        <w:t>Use number of purchases as a response variable and compare results with AvgRating analysis.</w:t>
      </w:r>
    </w:p>
    <w:p w14:paraId="79EDD682" w14:textId="77777777" w:rsidR="00A4296E" w:rsidRPr="00A4296E" w:rsidRDefault="00A4296E" w:rsidP="00A4296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4296E">
        <w:rPr>
          <w:rFonts w:ascii="Calibri" w:hAnsi="Calibri" w:cs="Calibri"/>
        </w:rPr>
        <w:t>BoardGameGeek features links to purchase games – the number of unique clicks to retailer sites could be used as a proxy for number of purchases.</w:t>
      </w:r>
    </w:p>
    <w:p w14:paraId="344B456B" w14:textId="77777777" w:rsidR="00A4296E" w:rsidRPr="00A4296E" w:rsidRDefault="00A4296E" w:rsidP="00A4296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4296E">
        <w:rPr>
          <w:rFonts w:ascii="Calibri" w:hAnsi="Calibri" w:cs="Calibri"/>
        </w:rPr>
        <w:t>Number of purchases may be a more reliable response variable than average ratings, as the BoardGameGeek reviews are skewed towards those most invested in the industry.</w:t>
      </w:r>
    </w:p>
    <w:p w14:paraId="6E3187E1" w14:textId="2E39C7FE" w:rsidR="00473D17" w:rsidRDefault="00473D17" w:rsidP="00473D17">
      <w:pPr>
        <w:rPr>
          <w:rFonts w:ascii="Calibri" w:hAnsi="Calibri" w:cs="Calibri"/>
        </w:rPr>
      </w:pPr>
    </w:p>
    <w:p w14:paraId="6AF3D9C3" w14:textId="38B48033" w:rsidR="008B2571" w:rsidRDefault="008B2571" w:rsidP="00473D1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Conclusions</w:t>
      </w:r>
    </w:p>
    <w:p w14:paraId="1941EE42" w14:textId="3CE029B2" w:rsidR="008B2571" w:rsidRPr="008B2571" w:rsidRDefault="008B2571" w:rsidP="008B2571">
      <w:pPr>
        <w:rPr>
          <w:rFonts w:ascii="Calibri" w:hAnsi="Calibri" w:cs="Calibri"/>
        </w:rPr>
      </w:pPr>
      <w:r w:rsidRPr="008B2571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game complexity, playtime, and</w:t>
      </w:r>
      <w:r w:rsidRPr="008B2571">
        <w:rPr>
          <w:rFonts w:ascii="Calibri" w:hAnsi="Calibri" w:cs="Calibri"/>
        </w:rPr>
        <w:t xml:space="preserve"> theme</w:t>
      </w:r>
      <w:r>
        <w:rPr>
          <w:rFonts w:ascii="Calibri" w:hAnsi="Calibri" w:cs="Calibri"/>
        </w:rPr>
        <w:t xml:space="preserve"> </w:t>
      </w:r>
      <w:r w:rsidRPr="008B2571">
        <w:rPr>
          <w:rFonts w:ascii="Calibri" w:hAnsi="Calibri" w:cs="Calibri"/>
        </w:rPr>
        <w:t>positively</w:t>
      </w:r>
      <w:r>
        <w:rPr>
          <w:rFonts w:ascii="Calibri" w:hAnsi="Calibri" w:cs="Calibri"/>
        </w:rPr>
        <w:t>/negatively</w:t>
      </w:r>
      <w:r w:rsidRPr="008B2571">
        <w:rPr>
          <w:rFonts w:ascii="Calibri" w:hAnsi="Calibri" w:cs="Calibri"/>
        </w:rPr>
        <w:t xml:space="preserve"> impact the average rating </w:t>
      </w:r>
      <w:r>
        <w:rPr>
          <w:rFonts w:ascii="Calibri" w:hAnsi="Calibri" w:cs="Calibri"/>
        </w:rPr>
        <w:t xml:space="preserve">of </w:t>
      </w:r>
      <w:r w:rsidRPr="008B2571">
        <w:rPr>
          <w:rFonts w:ascii="Calibri" w:hAnsi="Calibri" w:cs="Calibri"/>
        </w:rPr>
        <w:t>board game</w:t>
      </w:r>
      <w:r>
        <w:rPr>
          <w:rFonts w:ascii="Calibri" w:hAnsi="Calibri" w:cs="Calibri"/>
        </w:rPr>
        <w:t>s</w:t>
      </w:r>
      <w:r w:rsidRPr="008B2571">
        <w:rPr>
          <w:rFonts w:ascii="Calibri" w:hAnsi="Calibri" w:cs="Calibri"/>
        </w:rPr>
        <w:t xml:space="preserve">. Understanding these </w:t>
      </w:r>
      <w:r>
        <w:rPr>
          <w:rFonts w:ascii="Calibri" w:hAnsi="Calibri" w:cs="Calibri"/>
        </w:rPr>
        <w:t>components</w:t>
      </w:r>
      <w:r w:rsidRPr="008B2571">
        <w:rPr>
          <w:rFonts w:ascii="Calibri" w:hAnsi="Calibri" w:cs="Calibri"/>
        </w:rPr>
        <w:t xml:space="preserve"> can provide helpful insights in two ways – as part of the research &amp; development </w:t>
      </w:r>
      <w:r w:rsidR="00B01A81">
        <w:rPr>
          <w:rFonts w:ascii="Calibri" w:hAnsi="Calibri" w:cs="Calibri"/>
        </w:rPr>
        <w:t>for creating new</w:t>
      </w:r>
      <w:r w:rsidRPr="008B2571">
        <w:rPr>
          <w:rFonts w:ascii="Calibri" w:hAnsi="Calibri" w:cs="Calibri"/>
        </w:rPr>
        <w:t xml:space="preserve"> games and for targeting the </w:t>
      </w:r>
      <w:r w:rsidR="00B01A81">
        <w:rPr>
          <w:rFonts w:ascii="Calibri" w:hAnsi="Calibri" w:cs="Calibri"/>
        </w:rPr>
        <w:t xml:space="preserve">ideal </w:t>
      </w:r>
      <w:r w:rsidRPr="008B2571">
        <w:rPr>
          <w:rFonts w:ascii="Calibri" w:hAnsi="Calibri" w:cs="Calibri"/>
        </w:rPr>
        <w:t xml:space="preserve">audience when marketing a new product. </w:t>
      </w:r>
    </w:p>
    <w:p w14:paraId="434B5B66" w14:textId="77777777" w:rsidR="008B2571" w:rsidRPr="008B2571" w:rsidRDefault="008B2571" w:rsidP="00473D17">
      <w:pPr>
        <w:rPr>
          <w:rFonts w:ascii="Calibri" w:hAnsi="Calibri" w:cs="Calibri"/>
        </w:rPr>
      </w:pPr>
    </w:p>
    <w:sectPr w:rsidR="008B2571" w:rsidRPr="008B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,Sans-Serif">
    <w:altName w:val="Wingdings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586E"/>
    <w:multiLevelType w:val="hybridMultilevel"/>
    <w:tmpl w:val="645819FA"/>
    <w:lvl w:ilvl="0" w:tplc="FD1A7E5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6EEA6044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A9E0A1D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3AE8664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231E924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176CEAF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D07001F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F6E4429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3B6AE29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1" w15:restartNumberingAfterBreak="0">
    <w:nsid w:val="0CFE1A28"/>
    <w:multiLevelType w:val="multilevel"/>
    <w:tmpl w:val="707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14F13"/>
    <w:multiLevelType w:val="hybridMultilevel"/>
    <w:tmpl w:val="AA2C03EE"/>
    <w:lvl w:ilvl="0" w:tplc="0AE8E8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F095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2C6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920D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B44B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E088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A298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8C5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44C9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A4328"/>
    <w:multiLevelType w:val="hybridMultilevel"/>
    <w:tmpl w:val="51F47610"/>
    <w:lvl w:ilvl="0" w:tplc="ADD07B9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0890E62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2556D71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1C96196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6F0483D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93687D0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C7DAAD1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C56E9ED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459E4E7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4" w15:restartNumberingAfterBreak="0">
    <w:nsid w:val="56D039D8"/>
    <w:multiLevelType w:val="hybridMultilevel"/>
    <w:tmpl w:val="CE14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73B44"/>
    <w:multiLevelType w:val="hybridMultilevel"/>
    <w:tmpl w:val="BC940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221595"/>
    <w:multiLevelType w:val="hybridMultilevel"/>
    <w:tmpl w:val="5E78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D03C2"/>
    <w:multiLevelType w:val="hybridMultilevel"/>
    <w:tmpl w:val="97BA4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2889891">
    <w:abstractNumId w:val="6"/>
  </w:num>
  <w:num w:numId="2" w16cid:durableId="1206065602">
    <w:abstractNumId w:val="4"/>
  </w:num>
  <w:num w:numId="3" w16cid:durableId="1408069324">
    <w:abstractNumId w:val="1"/>
  </w:num>
  <w:num w:numId="4" w16cid:durableId="1453943956">
    <w:abstractNumId w:val="0"/>
  </w:num>
  <w:num w:numId="5" w16cid:durableId="1709988457">
    <w:abstractNumId w:val="3"/>
  </w:num>
  <w:num w:numId="6" w16cid:durableId="572813488">
    <w:abstractNumId w:val="2"/>
  </w:num>
  <w:num w:numId="7" w16cid:durableId="680740537">
    <w:abstractNumId w:val="7"/>
  </w:num>
  <w:num w:numId="8" w16cid:durableId="162747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C0"/>
    <w:rsid w:val="000A06B4"/>
    <w:rsid w:val="000A3D5A"/>
    <w:rsid w:val="00257A44"/>
    <w:rsid w:val="0036486C"/>
    <w:rsid w:val="00473D17"/>
    <w:rsid w:val="00524524"/>
    <w:rsid w:val="005E32C3"/>
    <w:rsid w:val="00697C23"/>
    <w:rsid w:val="008B2571"/>
    <w:rsid w:val="00900A51"/>
    <w:rsid w:val="00952FFA"/>
    <w:rsid w:val="0096681C"/>
    <w:rsid w:val="009B2E7C"/>
    <w:rsid w:val="00A4296E"/>
    <w:rsid w:val="00A8148E"/>
    <w:rsid w:val="00AB01CE"/>
    <w:rsid w:val="00B01A81"/>
    <w:rsid w:val="00BC6829"/>
    <w:rsid w:val="00C53279"/>
    <w:rsid w:val="00C739B5"/>
    <w:rsid w:val="00CF24A3"/>
    <w:rsid w:val="00D72C3A"/>
    <w:rsid w:val="00D95A9C"/>
    <w:rsid w:val="00DF39FD"/>
    <w:rsid w:val="00E473E9"/>
    <w:rsid w:val="00E55913"/>
    <w:rsid w:val="00E87671"/>
    <w:rsid w:val="00EC35C0"/>
    <w:rsid w:val="00E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4E7B"/>
  <w15:chartTrackingRefBased/>
  <w15:docId w15:val="{E4766A94-A7BA-42A5-8855-F90A1DF5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C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C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EC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EC35C0"/>
  </w:style>
  <w:style w:type="character" w:customStyle="1" w:styleId="normaltextrun">
    <w:name w:val="normaltextrun"/>
    <w:basedOn w:val="DefaultParagraphFont"/>
    <w:rsid w:val="00EC35C0"/>
  </w:style>
  <w:style w:type="character" w:customStyle="1" w:styleId="eop">
    <w:name w:val="eop"/>
    <w:basedOn w:val="DefaultParagraphFont"/>
    <w:rsid w:val="00EC35C0"/>
  </w:style>
  <w:style w:type="character" w:customStyle="1" w:styleId="linebreakblob">
    <w:name w:val="linebreakblob"/>
    <w:basedOn w:val="DefaultParagraphFont"/>
    <w:rsid w:val="00EC35C0"/>
  </w:style>
  <w:style w:type="character" w:customStyle="1" w:styleId="scxw244055714">
    <w:name w:val="scxw244055714"/>
    <w:basedOn w:val="DefaultParagraphFont"/>
    <w:rsid w:val="00EC35C0"/>
  </w:style>
  <w:style w:type="character" w:customStyle="1" w:styleId="spellingerror">
    <w:name w:val="spellingerror"/>
    <w:basedOn w:val="DefaultParagraphFont"/>
    <w:rsid w:val="00EC35C0"/>
  </w:style>
  <w:style w:type="character" w:customStyle="1" w:styleId="contextualspellingandgrammarerror">
    <w:name w:val="contextualspellingandgrammarerror"/>
    <w:basedOn w:val="DefaultParagraphFont"/>
    <w:rsid w:val="00EC35C0"/>
  </w:style>
  <w:style w:type="character" w:customStyle="1" w:styleId="tabrun">
    <w:name w:val="tabrun"/>
    <w:basedOn w:val="DefaultParagraphFont"/>
    <w:rsid w:val="00EC35C0"/>
  </w:style>
  <w:style w:type="character" w:customStyle="1" w:styleId="tabchar">
    <w:name w:val="tabchar"/>
    <w:basedOn w:val="DefaultParagraphFont"/>
    <w:rsid w:val="00EC35C0"/>
  </w:style>
  <w:style w:type="character" w:styleId="Hyperlink">
    <w:name w:val="Hyperlink"/>
    <w:basedOn w:val="DefaultParagraphFont"/>
    <w:uiPriority w:val="99"/>
    <w:unhideWhenUsed/>
    <w:rsid w:val="00DF39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68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2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9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0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8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Athanasiou</dc:creator>
  <cp:keywords/>
  <dc:description/>
  <cp:lastModifiedBy>Nicole Athanasiou</cp:lastModifiedBy>
  <cp:revision>8</cp:revision>
  <dcterms:created xsi:type="dcterms:W3CDTF">2024-11-28T15:16:00Z</dcterms:created>
  <dcterms:modified xsi:type="dcterms:W3CDTF">2024-12-21T18:07:00Z</dcterms:modified>
</cp:coreProperties>
</file>