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D65CE" w14:textId="2D6F43EA" w:rsidR="00E81978" w:rsidRDefault="00517916">
      <w:pPr>
        <w:pStyle w:val="Title"/>
      </w:pPr>
      <w:sdt>
        <w:sdtPr>
          <w:alias w:val="Title:"/>
          <w:tag w:val="Title:"/>
          <w:id w:val="726351117"/>
          <w:placeholder>
            <w:docPart w:val="DF5294488EE93945823785562F82A2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D12A8">
            <w:t>Digital Audio Signal Processing Assignment 1 Report</w:t>
          </w:r>
        </w:sdtContent>
      </w:sdt>
    </w:p>
    <w:p w14:paraId="4D976494" w14:textId="0BC54D47" w:rsidR="00B823AA" w:rsidRDefault="00CD12A8" w:rsidP="00B823AA">
      <w:pPr>
        <w:pStyle w:val="Title2"/>
      </w:pPr>
      <w:r>
        <w:t>Nathan Berwick – u1453415</w:t>
      </w:r>
    </w:p>
    <w:p w14:paraId="43FA6C50" w14:textId="601B461A" w:rsidR="00E81978" w:rsidRDefault="00CD12A8" w:rsidP="00B823AA">
      <w:pPr>
        <w:pStyle w:val="Title2"/>
      </w:pPr>
      <w:r>
        <w:t xml:space="preserve">University of </w:t>
      </w:r>
      <w:proofErr w:type="spellStart"/>
      <w:r>
        <w:t>Huddersfield</w:t>
      </w:r>
      <w:proofErr w:type="spellEnd"/>
    </w:p>
    <w:p w14:paraId="56D9BF82" w14:textId="65EBDCBD" w:rsidR="00E81978" w:rsidRDefault="00E81978" w:rsidP="00CD12A8">
      <w:pPr>
        <w:ind w:firstLine="0"/>
      </w:pPr>
    </w:p>
    <w:p w14:paraId="351E46F0" w14:textId="77777777" w:rsidR="00895048" w:rsidRDefault="00895048" w:rsidP="00CD12A8">
      <w:pPr>
        <w:ind w:firstLine="0"/>
        <w:rPr>
          <w:color w:val="5A5A5A" w:themeColor="text1" w:themeTint="A5"/>
          <w:spacing w:val="15"/>
          <w:sz w:val="22"/>
          <w:szCs w:val="22"/>
        </w:rPr>
      </w:pPr>
      <w:r>
        <w:br w:type="page"/>
      </w:r>
    </w:p>
    <w:sdt>
      <w:sdtPr>
        <w:rPr>
          <w:rFonts w:asciiTheme="minorHAnsi" w:eastAsiaTheme="minorHAnsi" w:hAnsiTheme="minorHAnsi" w:cstheme="minorBidi"/>
          <w:b w:val="0"/>
          <w:bCs/>
          <w:szCs w:val="24"/>
          <w:lang w:val="en-GB"/>
        </w:rPr>
        <w:id w:val="-2031863464"/>
        <w:docPartObj>
          <w:docPartGallery w:val="Table of Contents"/>
          <w:docPartUnique/>
        </w:docPartObj>
      </w:sdtPr>
      <w:sdtEndPr>
        <w:rPr>
          <w:rFonts w:eastAsiaTheme="minorEastAsia"/>
          <w:bCs w:val="0"/>
          <w:noProof/>
          <w:lang w:val="en-US"/>
        </w:rPr>
      </w:sdtEndPr>
      <w:sdtContent>
        <w:p w14:paraId="6594246D" w14:textId="77777777" w:rsidR="00895048" w:rsidRDefault="00895048" w:rsidP="00895048">
          <w:pPr>
            <w:pStyle w:val="TOCHeading"/>
            <w:spacing w:line="360" w:lineRule="auto"/>
          </w:pPr>
          <w:r>
            <w:t>Table of Contents</w:t>
          </w:r>
        </w:p>
        <w:p w14:paraId="0952BA7A" w14:textId="4FC3A18E" w:rsidR="0071475D" w:rsidRDefault="0089504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4548914" w:history="1">
            <w:r w:rsidR="0071475D" w:rsidRPr="00EE343F">
              <w:rPr>
                <w:rStyle w:val="Hyperlink"/>
                <w:noProof/>
              </w:rPr>
              <w:t>Introduction and Objectives</w:t>
            </w:r>
            <w:r w:rsidR="0071475D">
              <w:rPr>
                <w:noProof/>
                <w:webHidden/>
              </w:rPr>
              <w:tab/>
            </w:r>
            <w:r w:rsidR="0071475D">
              <w:rPr>
                <w:noProof/>
                <w:webHidden/>
              </w:rPr>
              <w:fldChar w:fldCharType="begin"/>
            </w:r>
            <w:r w:rsidR="0071475D">
              <w:rPr>
                <w:noProof/>
                <w:webHidden/>
              </w:rPr>
              <w:instrText xml:space="preserve"> PAGEREF _Toc534548914 \h </w:instrText>
            </w:r>
            <w:r w:rsidR="0071475D">
              <w:rPr>
                <w:noProof/>
                <w:webHidden/>
              </w:rPr>
            </w:r>
            <w:r w:rsidR="0071475D">
              <w:rPr>
                <w:noProof/>
                <w:webHidden/>
              </w:rPr>
              <w:fldChar w:fldCharType="separate"/>
            </w:r>
            <w:r w:rsidR="0071475D">
              <w:rPr>
                <w:noProof/>
                <w:webHidden/>
              </w:rPr>
              <w:t>3</w:t>
            </w:r>
            <w:r w:rsidR="0071475D">
              <w:rPr>
                <w:noProof/>
                <w:webHidden/>
              </w:rPr>
              <w:fldChar w:fldCharType="end"/>
            </w:r>
          </w:hyperlink>
        </w:p>
        <w:p w14:paraId="45C894B0" w14:textId="52935790" w:rsidR="0071475D" w:rsidRDefault="0071475D">
          <w:pPr>
            <w:pStyle w:val="TOC1"/>
            <w:tabs>
              <w:tab w:val="right" w:leader="dot" w:pos="9350"/>
            </w:tabs>
            <w:rPr>
              <w:rFonts w:eastAsiaTheme="minorEastAsia" w:cstheme="minorBidi"/>
              <w:b w:val="0"/>
              <w:bCs w:val="0"/>
              <w:i w:val="0"/>
              <w:iCs w:val="0"/>
              <w:noProof/>
            </w:rPr>
          </w:pPr>
          <w:hyperlink w:anchor="_Toc534548915" w:history="1">
            <w:r w:rsidRPr="00EE343F">
              <w:rPr>
                <w:rStyle w:val="Hyperlink"/>
                <w:noProof/>
              </w:rPr>
              <w:t>Background / Literature Review</w:t>
            </w:r>
            <w:r>
              <w:rPr>
                <w:noProof/>
                <w:webHidden/>
              </w:rPr>
              <w:tab/>
            </w:r>
            <w:r>
              <w:rPr>
                <w:noProof/>
                <w:webHidden/>
              </w:rPr>
              <w:fldChar w:fldCharType="begin"/>
            </w:r>
            <w:r>
              <w:rPr>
                <w:noProof/>
                <w:webHidden/>
              </w:rPr>
              <w:instrText xml:space="preserve"> PAGEREF _Toc534548915 \h </w:instrText>
            </w:r>
            <w:r>
              <w:rPr>
                <w:noProof/>
                <w:webHidden/>
              </w:rPr>
            </w:r>
            <w:r>
              <w:rPr>
                <w:noProof/>
                <w:webHidden/>
              </w:rPr>
              <w:fldChar w:fldCharType="separate"/>
            </w:r>
            <w:r>
              <w:rPr>
                <w:noProof/>
                <w:webHidden/>
              </w:rPr>
              <w:t>4</w:t>
            </w:r>
            <w:r>
              <w:rPr>
                <w:noProof/>
                <w:webHidden/>
              </w:rPr>
              <w:fldChar w:fldCharType="end"/>
            </w:r>
          </w:hyperlink>
        </w:p>
        <w:p w14:paraId="3AFD10E2" w14:textId="76CD9078" w:rsidR="0071475D" w:rsidRDefault="0071475D">
          <w:pPr>
            <w:pStyle w:val="TOC2"/>
            <w:tabs>
              <w:tab w:val="right" w:leader="dot" w:pos="9350"/>
            </w:tabs>
            <w:rPr>
              <w:rFonts w:eastAsiaTheme="minorEastAsia" w:cstheme="minorBidi"/>
              <w:b w:val="0"/>
              <w:bCs w:val="0"/>
              <w:noProof/>
              <w:sz w:val="24"/>
              <w:szCs w:val="24"/>
            </w:rPr>
          </w:pPr>
          <w:hyperlink w:anchor="_Toc534548916" w:history="1">
            <w:r w:rsidRPr="00EE343F">
              <w:rPr>
                <w:rStyle w:val="Hyperlink"/>
                <w:noProof/>
              </w:rPr>
              <w:t>Late Reflections</w:t>
            </w:r>
            <w:r>
              <w:rPr>
                <w:noProof/>
                <w:webHidden/>
              </w:rPr>
              <w:tab/>
            </w:r>
            <w:r>
              <w:rPr>
                <w:noProof/>
                <w:webHidden/>
              </w:rPr>
              <w:fldChar w:fldCharType="begin"/>
            </w:r>
            <w:r>
              <w:rPr>
                <w:noProof/>
                <w:webHidden/>
              </w:rPr>
              <w:instrText xml:space="preserve"> PAGEREF _Toc534548916 \h </w:instrText>
            </w:r>
            <w:r>
              <w:rPr>
                <w:noProof/>
                <w:webHidden/>
              </w:rPr>
            </w:r>
            <w:r>
              <w:rPr>
                <w:noProof/>
                <w:webHidden/>
              </w:rPr>
              <w:fldChar w:fldCharType="separate"/>
            </w:r>
            <w:r>
              <w:rPr>
                <w:noProof/>
                <w:webHidden/>
              </w:rPr>
              <w:t>4</w:t>
            </w:r>
            <w:r>
              <w:rPr>
                <w:noProof/>
                <w:webHidden/>
              </w:rPr>
              <w:fldChar w:fldCharType="end"/>
            </w:r>
          </w:hyperlink>
        </w:p>
        <w:p w14:paraId="197D8BFD" w14:textId="5B520E18" w:rsidR="0071475D" w:rsidRDefault="0071475D">
          <w:pPr>
            <w:pStyle w:val="TOC2"/>
            <w:tabs>
              <w:tab w:val="right" w:leader="dot" w:pos="9350"/>
            </w:tabs>
            <w:rPr>
              <w:rFonts w:eastAsiaTheme="minorEastAsia" w:cstheme="minorBidi"/>
              <w:b w:val="0"/>
              <w:bCs w:val="0"/>
              <w:noProof/>
              <w:sz w:val="24"/>
              <w:szCs w:val="24"/>
            </w:rPr>
          </w:pPr>
          <w:hyperlink w:anchor="_Toc534548917" w:history="1">
            <w:r w:rsidRPr="00EE343F">
              <w:rPr>
                <w:rStyle w:val="Hyperlink"/>
                <w:noProof/>
              </w:rPr>
              <w:t>Early Reflections</w:t>
            </w:r>
            <w:r>
              <w:rPr>
                <w:noProof/>
                <w:webHidden/>
              </w:rPr>
              <w:tab/>
            </w:r>
            <w:r>
              <w:rPr>
                <w:noProof/>
                <w:webHidden/>
              </w:rPr>
              <w:fldChar w:fldCharType="begin"/>
            </w:r>
            <w:r>
              <w:rPr>
                <w:noProof/>
                <w:webHidden/>
              </w:rPr>
              <w:instrText xml:space="preserve"> PAGEREF _Toc534548917 \h </w:instrText>
            </w:r>
            <w:r>
              <w:rPr>
                <w:noProof/>
                <w:webHidden/>
              </w:rPr>
            </w:r>
            <w:r>
              <w:rPr>
                <w:noProof/>
                <w:webHidden/>
              </w:rPr>
              <w:fldChar w:fldCharType="separate"/>
            </w:r>
            <w:r>
              <w:rPr>
                <w:noProof/>
                <w:webHidden/>
              </w:rPr>
              <w:t>5</w:t>
            </w:r>
            <w:r>
              <w:rPr>
                <w:noProof/>
                <w:webHidden/>
              </w:rPr>
              <w:fldChar w:fldCharType="end"/>
            </w:r>
          </w:hyperlink>
        </w:p>
        <w:p w14:paraId="0070333E" w14:textId="06052861" w:rsidR="0071475D" w:rsidRDefault="0071475D">
          <w:pPr>
            <w:pStyle w:val="TOC2"/>
            <w:tabs>
              <w:tab w:val="right" w:leader="dot" w:pos="9350"/>
            </w:tabs>
            <w:rPr>
              <w:rFonts w:eastAsiaTheme="minorEastAsia" w:cstheme="minorBidi"/>
              <w:b w:val="0"/>
              <w:bCs w:val="0"/>
              <w:noProof/>
              <w:sz w:val="24"/>
              <w:szCs w:val="24"/>
            </w:rPr>
          </w:pPr>
          <w:hyperlink w:anchor="_Toc534548918" w:history="1">
            <w:r w:rsidRPr="00EE343F">
              <w:rPr>
                <w:rStyle w:val="Hyperlink"/>
                <w:noProof/>
              </w:rPr>
              <w:t>Signal Flow</w:t>
            </w:r>
            <w:r>
              <w:rPr>
                <w:noProof/>
                <w:webHidden/>
              </w:rPr>
              <w:tab/>
            </w:r>
            <w:r>
              <w:rPr>
                <w:noProof/>
                <w:webHidden/>
              </w:rPr>
              <w:fldChar w:fldCharType="begin"/>
            </w:r>
            <w:r>
              <w:rPr>
                <w:noProof/>
                <w:webHidden/>
              </w:rPr>
              <w:instrText xml:space="preserve"> PAGEREF _Toc534548918 \h </w:instrText>
            </w:r>
            <w:r>
              <w:rPr>
                <w:noProof/>
                <w:webHidden/>
              </w:rPr>
            </w:r>
            <w:r>
              <w:rPr>
                <w:noProof/>
                <w:webHidden/>
              </w:rPr>
              <w:fldChar w:fldCharType="separate"/>
            </w:r>
            <w:r>
              <w:rPr>
                <w:noProof/>
                <w:webHidden/>
              </w:rPr>
              <w:t>5</w:t>
            </w:r>
            <w:r>
              <w:rPr>
                <w:noProof/>
                <w:webHidden/>
              </w:rPr>
              <w:fldChar w:fldCharType="end"/>
            </w:r>
          </w:hyperlink>
        </w:p>
        <w:p w14:paraId="6B6A8C31" w14:textId="266DCA3C" w:rsidR="0071475D" w:rsidRDefault="0071475D">
          <w:pPr>
            <w:pStyle w:val="TOC1"/>
            <w:tabs>
              <w:tab w:val="right" w:leader="dot" w:pos="9350"/>
            </w:tabs>
            <w:rPr>
              <w:rFonts w:eastAsiaTheme="minorEastAsia" w:cstheme="minorBidi"/>
              <w:b w:val="0"/>
              <w:bCs w:val="0"/>
              <w:i w:val="0"/>
              <w:iCs w:val="0"/>
              <w:noProof/>
            </w:rPr>
          </w:pPr>
          <w:hyperlink w:anchor="_Toc534548919" w:history="1">
            <w:r w:rsidRPr="00EE343F">
              <w:rPr>
                <w:rStyle w:val="Hyperlink"/>
                <w:noProof/>
              </w:rPr>
              <w:t>Theory of Operation</w:t>
            </w:r>
            <w:r>
              <w:rPr>
                <w:noProof/>
                <w:webHidden/>
              </w:rPr>
              <w:tab/>
            </w:r>
            <w:r>
              <w:rPr>
                <w:noProof/>
                <w:webHidden/>
              </w:rPr>
              <w:fldChar w:fldCharType="begin"/>
            </w:r>
            <w:r>
              <w:rPr>
                <w:noProof/>
                <w:webHidden/>
              </w:rPr>
              <w:instrText xml:space="preserve"> PAGEREF _Toc534548919 \h </w:instrText>
            </w:r>
            <w:r>
              <w:rPr>
                <w:noProof/>
                <w:webHidden/>
              </w:rPr>
            </w:r>
            <w:r>
              <w:rPr>
                <w:noProof/>
                <w:webHidden/>
              </w:rPr>
              <w:fldChar w:fldCharType="separate"/>
            </w:r>
            <w:r>
              <w:rPr>
                <w:noProof/>
                <w:webHidden/>
              </w:rPr>
              <w:t>7</w:t>
            </w:r>
            <w:r>
              <w:rPr>
                <w:noProof/>
                <w:webHidden/>
              </w:rPr>
              <w:fldChar w:fldCharType="end"/>
            </w:r>
          </w:hyperlink>
        </w:p>
        <w:p w14:paraId="71911641" w14:textId="6A82163D" w:rsidR="0071475D" w:rsidRDefault="0071475D">
          <w:pPr>
            <w:pStyle w:val="TOC2"/>
            <w:tabs>
              <w:tab w:val="right" w:leader="dot" w:pos="9350"/>
            </w:tabs>
            <w:rPr>
              <w:rFonts w:eastAsiaTheme="minorEastAsia" w:cstheme="minorBidi"/>
              <w:b w:val="0"/>
              <w:bCs w:val="0"/>
              <w:noProof/>
              <w:sz w:val="24"/>
              <w:szCs w:val="24"/>
            </w:rPr>
          </w:pPr>
          <w:hyperlink w:anchor="_Toc534548920" w:history="1">
            <w:r w:rsidRPr="00EE343F">
              <w:rPr>
                <w:rStyle w:val="Hyperlink"/>
                <w:noProof/>
              </w:rPr>
              <w:t>Early Reflection Network</w:t>
            </w:r>
            <w:r>
              <w:rPr>
                <w:noProof/>
                <w:webHidden/>
              </w:rPr>
              <w:tab/>
            </w:r>
            <w:r>
              <w:rPr>
                <w:noProof/>
                <w:webHidden/>
              </w:rPr>
              <w:fldChar w:fldCharType="begin"/>
            </w:r>
            <w:r>
              <w:rPr>
                <w:noProof/>
                <w:webHidden/>
              </w:rPr>
              <w:instrText xml:space="preserve"> PAGEREF _Toc534548920 \h </w:instrText>
            </w:r>
            <w:r>
              <w:rPr>
                <w:noProof/>
                <w:webHidden/>
              </w:rPr>
            </w:r>
            <w:r>
              <w:rPr>
                <w:noProof/>
                <w:webHidden/>
              </w:rPr>
              <w:fldChar w:fldCharType="separate"/>
            </w:r>
            <w:r>
              <w:rPr>
                <w:noProof/>
                <w:webHidden/>
              </w:rPr>
              <w:t>7</w:t>
            </w:r>
            <w:r>
              <w:rPr>
                <w:noProof/>
                <w:webHidden/>
              </w:rPr>
              <w:fldChar w:fldCharType="end"/>
            </w:r>
          </w:hyperlink>
        </w:p>
        <w:p w14:paraId="660FBAEA" w14:textId="0D9B92C8" w:rsidR="0071475D" w:rsidRDefault="0071475D">
          <w:pPr>
            <w:pStyle w:val="TOC2"/>
            <w:tabs>
              <w:tab w:val="right" w:leader="dot" w:pos="9350"/>
            </w:tabs>
            <w:rPr>
              <w:rFonts w:eastAsiaTheme="minorEastAsia" w:cstheme="minorBidi"/>
              <w:b w:val="0"/>
              <w:bCs w:val="0"/>
              <w:noProof/>
              <w:sz w:val="24"/>
              <w:szCs w:val="24"/>
            </w:rPr>
          </w:pPr>
          <w:hyperlink w:anchor="_Toc534548921" w:history="1">
            <w:r w:rsidRPr="00EE343F">
              <w:rPr>
                <w:rStyle w:val="Hyperlink"/>
                <w:noProof/>
              </w:rPr>
              <w:t>Comb Filters</w:t>
            </w:r>
            <w:r>
              <w:rPr>
                <w:noProof/>
                <w:webHidden/>
              </w:rPr>
              <w:tab/>
            </w:r>
            <w:r>
              <w:rPr>
                <w:noProof/>
                <w:webHidden/>
              </w:rPr>
              <w:fldChar w:fldCharType="begin"/>
            </w:r>
            <w:r>
              <w:rPr>
                <w:noProof/>
                <w:webHidden/>
              </w:rPr>
              <w:instrText xml:space="preserve"> PAGEREF _Toc534548921 \h </w:instrText>
            </w:r>
            <w:r>
              <w:rPr>
                <w:noProof/>
                <w:webHidden/>
              </w:rPr>
            </w:r>
            <w:r>
              <w:rPr>
                <w:noProof/>
                <w:webHidden/>
              </w:rPr>
              <w:fldChar w:fldCharType="separate"/>
            </w:r>
            <w:r>
              <w:rPr>
                <w:noProof/>
                <w:webHidden/>
              </w:rPr>
              <w:t>8</w:t>
            </w:r>
            <w:r>
              <w:rPr>
                <w:noProof/>
                <w:webHidden/>
              </w:rPr>
              <w:fldChar w:fldCharType="end"/>
            </w:r>
          </w:hyperlink>
        </w:p>
        <w:p w14:paraId="0482943A" w14:textId="2C780473" w:rsidR="0071475D" w:rsidRDefault="0071475D">
          <w:pPr>
            <w:pStyle w:val="TOC2"/>
            <w:tabs>
              <w:tab w:val="right" w:leader="dot" w:pos="9350"/>
            </w:tabs>
            <w:rPr>
              <w:rFonts w:eastAsiaTheme="minorEastAsia" w:cstheme="minorBidi"/>
              <w:b w:val="0"/>
              <w:bCs w:val="0"/>
              <w:noProof/>
              <w:sz w:val="24"/>
              <w:szCs w:val="24"/>
            </w:rPr>
          </w:pPr>
          <w:hyperlink w:anchor="_Toc534548922" w:history="1">
            <w:r w:rsidRPr="00EE343F">
              <w:rPr>
                <w:rStyle w:val="Hyperlink"/>
                <w:noProof/>
              </w:rPr>
              <w:t>All Pass Filters</w:t>
            </w:r>
            <w:r>
              <w:rPr>
                <w:noProof/>
                <w:webHidden/>
              </w:rPr>
              <w:tab/>
            </w:r>
            <w:r>
              <w:rPr>
                <w:noProof/>
                <w:webHidden/>
              </w:rPr>
              <w:fldChar w:fldCharType="begin"/>
            </w:r>
            <w:r>
              <w:rPr>
                <w:noProof/>
                <w:webHidden/>
              </w:rPr>
              <w:instrText xml:space="preserve"> PAGEREF _Toc534548922 \h </w:instrText>
            </w:r>
            <w:r>
              <w:rPr>
                <w:noProof/>
                <w:webHidden/>
              </w:rPr>
            </w:r>
            <w:r>
              <w:rPr>
                <w:noProof/>
                <w:webHidden/>
              </w:rPr>
              <w:fldChar w:fldCharType="separate"/>
            </w:r>
            <w:r>
              <w:rPr>
                <w:noProof/>
                <w:webHidden/>
              </w:rPr>
              <w:t>8</w:t>
            </w:r>
            <w:r>
              <w:rPr>
                <w:noProof/>
                <w:webHidden/>
              </w:rPr>
              <w:fldChar w:fldCharType="end"/>
            </w:r>
          </w:hyperlink>
        </w:p>
        <w:p w14:paraId="207D3A28" w14:textId="51C1A325" w:rsidR="0071475D" w:rsidRDefault="0071475D">
          <w:pPr>
            <w:pStyle w:val="TOC2"/>
            <w:tabs>
              <w:tab w:val="right" w:leader="dot" w:pos="9350"/>
            </w:tabs>
            <w:rPr>
              <w:rFonts w:eastAsiaTheme="minorEastAsia" w:cstheme="minorBidi"/>
              <w:b w:val="0"/>
              <w:bCs w:val="0"/>
              <w:noProof/>
              <w:sz w:val="24"/>
              <w:szCs w:val="24"/>
            </w:rPr>
          </w:pPr>
          <w:hyperlink w:anchor="_Toc534548923" w:history="1">
            <w:r w:rsidRPr="00EE343F">
              <w:rPr>
                <w:rStyle w:val="Hyperlink"/>
                <w:noProof/>
              </w:rPr>
              <w:t>Delay Input for Late Reflections</w:t>
            </w:r>
            <w:r>
              <w:rPr>
                <w:noProof/>
                <w:webHidden/>
              </w:rPr>
              <w:tab/>
            </w:r>
            <w:r>
              <w:rPr>
                <w:noProof/>
                <w:webHidden/>
              </w:rPr>
              <w:fldChar w:fldCharType="begin"/>
            </w:r>
            <w:r>
              <w:rPr>
                <w:noProof/>
                <w:webHidden/>
              </w:rPr>
              <w:instrText xml:space="preserve"> PAGEREF _Toc534548923 \h </w:instrText>
            </w:r>
            <w:r>
              <w:rPr>
                <w:noProof/>
                <w:webHidden/>
              </w:rPr>
            </w:r>
            <w:r>
              <w:rPr>
                <w:noProof/>
                <w:webHidden/>
              </w:rPr>
              <w:fldChar w:fldCharType="separate"/>
            </w:r>
            <w:r>
              <w:rPr>
                <w:noProof/>
                <w:webHidden/>
              </w:rPr>
              <w:t>9</w:t>
            </w:r>
            <w:r>
              <w:rPr>
                <w:noProof/>
                <w:webHidden/>
              </w:rPr>
              <w:fldChar w:fldCharType="end"/>
            </w:r>
          </w:hyperlink>
        </w:p>
        <w:p w14:paraId="7F2CD623" w14:textId="6B1899B1" w:rsidR="0071475D" w:rsidRDefault="0071475D">
          <w:pPr>
            <w:pStyle w:val="TOC2"/>
            <w:tabs>
              <w:tab w:val="right" w:leader="dot" w:pos="9350"/>
            </w:tabs>
            <w:rPr>
              <w:rFonts w:eastAsiaTheme="minorEastAsia" w:cstheme="minorBidi"/>
              <w:b w:val="0"/>
              <w:bCs w:val="0"/>
              <w:noProof/>
              <w:sz w:val="24"/>
              <w:szCs w:val="24"/>
            </w:rPr>
          </w:pPr>
          <w:hyperlink w:anchor="_Toc534548924" w:history="1">
            <w:r w:rsidRPr="00EE343F">
              <w:rPr>
                <w:rStyle w:val="Hyperlink"/>
                <w:noProof/>
              </w:rPr>
              <w:t>Chorus</w:t>
            </w:r>
            <w:r>
              <w:rPr>
                <w:noProof/>
                <w:webHidden/>
              </w:rPr>
              <w:tab/>
            </w:r>
            <w:r>
              <w:rPr>
                <w:noProof/>
                <w:webHidden/>
              </w:rPr>
              <w:fldChar w:fldCharType="begin"/>
            </w:r>
            <w:r>
              <w:rPr>
                <w:noProof/>
                <w:webHidden/>
              </w:rPr>
              <w:instrText xml:space="preserve"> PAGEREF _Toc534548924 \h </w:instrText>
            </w:r>
            <w:r>
              <w:rPr>
                <w:noProof/>
                <w:webHidden/>
              </w:rPr>
            </w:r>
            <w:r>
              <w:rPr>
                <w:noProof/>
                <w:webHidden/>
              </w:rPr>
              <w:fldChar w:fldCharType="separate"/>
            </w:r>
            <w:r>
              <w:rPr>
                <w:noProof/>
                <w:webHidden/>
              </w:rPr>
              <w:t>9</w:t>
            </w:r>
            <w:r>
              <w:rPr>
                <w:noProof/>
                <w:webHidden/>
              </w:rPr>
              <w:fldChar w:fldCharType="end"/>
            </w:r>
          </w:hyperlink>
        </w:p>
        <w:p w14:paraId="761FF319" w14:textId="0DC35B70" w:rsidR="0071475D" w:rsidRDefault="0071475D">
          <w:pPr>
            <w:pStyle w:val="TOC1"/>
            <w:tabs>
              <w:tab w:val="right" w:leader="dot" w:pos="9350"/>
            </w:tabs>
            <w:rPr>
              <w:rFonts w:eastAsiaTheme="minorEastAsia" w:cstheme="minorBidi"/>
              <w:b w:val="0"/>
              <w:bCs w:val="0"/>
              <w:i w:val="0"/>
              <w:iCs w:val="0"/>
              <w:noProof/>
            </w:rPr>
          </w:pPr>
          <w:hyperlink w:anchor="_Toc534548925" w:history="1">
            <w:r w:rsidRPr="00EE343F">
              <w:rPr>
                <w:rStyle w:val="Hyperlink"/>
                <w:noProof/>
              </w:rPr>
              <w:t>Filter Design and Analysis</w:t>
            </w:r>
            <w:r>
              <w:rPr>
                <w:noProof/>
                <w:webHidden/>
              </w:rPr>
              <w:tab/>
            </w:r>
            <w:r>
              <w:rPr>
                <w:noProof/>
                <w:webHidden/>
              </w:rPr>
              <w:fldChar w:fldCharType="begin"/>
            </w:r>
            <w:r>
              <w:rPr>
                <w:noProof/>
                <w:webHidden/>
              </w:rPr>
              <w:instrText xml:space="preserve"> PAGEREF _Toc534548925 \h </w:instrText>
            </w:r>
            <w:r>
              <w:rPr>
                <w:noProof/>
                <w:webHidden/>
              </w:rPr>
            </w:r>
            <w:r>
              <w:rPr>
                <w:noProof/>
                <w:webHidden/>
              </w:rPr>
              <w:fldChar w:fldCharType="separate"/>
            </w:r>
            <w:r>
              <w:rPr>
                <w:noProof/>
                <w:webHidden/>
              </w:rPr>
              <w:t>10</w:t>
            </w:r>
            <w:r>
              <w:rPr>
                <w:noProof/>
                <w:webHidden/>
              </w:rPr>
              <w:fldChar w:fldCharType="end"/>
            </w:r>
          </w:hyperlink>
        </w:p>
        <w:p w14:paraId="42BE05FC" w14:textId="1348F362" w:rsidR="0071475D" w:rsidRDefault="0071475D">
          <w:pPr>
            <w:pStyle w:val="TOC1"/>
            <w:tabs>
              <w:tab w:val="right" w:leader="dot" w:pos="9350"/>
            </w:tabs>
            <w:rPr>
              <w:rFonts w:eastAsiaTheme="minorEastAsia" w:cstheme="minorBidi"/>
              <w:b w:val="0"/>
              <w:bCs w:val="0"/>
              <w:i w:val="0"/>
              <w:iCs w:val="0"/>
              <w:noProof/>
            </w:rPr>
          </w:pPr>
          <w:hyperlink w:anchor="_Toc534548926" w:history="1">
            <w:r w:rsidRPr="00EE343F">
              <w:rPr>
                <w:rStyle w:val="Hyperlink"/>
                <w:noProof/>
              </w:rPr>
              <w:t>Results and Conclusions</w:t>
            </w:r>
            <w:r>
              <w:rPr>
                <w:noProof/>
                <w:webHidden/>
              </w:rPr>
              <w:tab/>
            </w:r>
            <w:r>
              <w:rPr>
                <w:noProof/>
                <w:webHidden/>
              </w:rPr>
              <w:fldChar w:fldCharType="begin"/>
            </w:r>
            <w:r>
              <w:rPr>
                <w:noProof/>
                <w:webHidden/>
              </w:rPr>
              <w:instrText xml:space="preserve"> PAGEREF _Toc534548926 \h </w:instrText>
            </w:r>
            <w:r>
              <w:rPr>
                <w:noProof/>
                <w:webHidden/>
              </w:rPr>
            </w:r>
            <w:r>
              <w:rPr>
                <w:noProof/>
                <w:webHidden/>
              </w:rPr>
              <w:fldChar w:fldCharType="separate"/>
            </w:r>
            <w:r>
              <w:rPr>
                <w:noProof/>
                <w:webHidden/>
              </w:rPr>
              <w:t>11</w:t>
            </w:r>
            <w:r>
              <w:rPr>
                <w:noProof/>
                <w:webHidden/>
              </w:rPr>
              <w:fldChar w:fldCharType="end"/>
            </w:r>
          </w:hyperlink>
        </w:p>
        <w:p w14:paraId="0EF870C9" w14:textId="6F5D2584" w:rsidR="0071475D" w:rsidRDefault="0071475D">
          <w:pPr>
            <w:pStyle w:val="TOC1"/>
            <w:tabs>
              <w:tab w:val="right" w:leader="dot" w:pos="9350"/>
            </w:tabs>
            <w:rPr>
              <w:rFonts w:eastAsiaTheme="minorEastAsia" w:cstheme="minorBidi"/>
              <w:b w:val="0"/>
              <w:bCs w:val="0"/>
              <w:i w:val="0"/>
              <w:iCs w:val="0"/>
              <w:noProof/>
            </w:rPr>
          </w:pPr>
          <w:hyperlink w:anchor="_Toc534548927" w:history="1">
            <w:r w:rsidRPr="00EE343F">
              <w:rPr>
                <w:rStyle w:val="Hyperlink"/>
                <w:noProof/>
              </w:rPr>
              <w:t>References</w:t>
            </w:r>
            <w:r>
              <w:rPr>
                <w:noProof/>
                <w:webHidden/>
              </w:rPr>
              <w:tab/>
            </w:r>
            <w:r>
              <w:rPr>
                <w:noProof/>
                <w:webHidden/>
              </w:rPr>
              <w:fldChar w:fldCharType="begin"/>
            </w:r>
            <w:r>
              <w:rPr>
                <w:noProof/>
                <w:webHidden/>
              </w:rPr>
              <w:instrText xml:space="preserve"> PAGEREF _Toc534548927 \h </w:instrText>
            </w:r>
            <w:r>
              <w:rPr>
                <w:noProof/>
                <w:webHidden/>
              </w:rPr>
            </w:r>
            <w:r>
              <w:rPr>
                <w:noProof/>
                <w:webHidden/>
              </w:rPr>
              <w:fldChar w:fldCharType="separate"/>
            </w:r>
            <w:r>
              <w:rPr>
                <w:noProof/>
                <w:webHidden/>
              </w:rPr>
              <w:t>12</w:t>
            </w:r>
            <w:r>
              <w:rPr>
                <w:noProof/>
                <w:webHidden/>
              </w:rPr>
              <w:fldChar w:fldCharType="end"/>
            </w:r>
          </w:hyperlink>
        </w:p>
        <w:p w14:paraId="6557B672" w14:textId="6C1C00AC" w:rsidR="00895048" w:rsidRDefault="00895048" w:rsidP="00895048">
          <w:r>
            <w:rPr>
              <w:b/>
              <w:bCs/>
              <w:noProof/>
            </w:rPr>
            <w:fldChar w:fldCharType="end"/>
          </w:r>
        </w:p>
      </w:sdtContent>
    </w:sdt>
    <w:p w14:paraId="70FF2C32" w14:textId="77777777" w:rsidR="00895048" w:rsidRDefault="00895048" w:rsidP="00895048">
      <w:r>
        <w:br w:type="page"/>
      </w:r>
    </w:p>
    <w:p w14:paraId="084F72E1" w14:textId="77777777" w:rsidR="00895048" w:rsidRDefault="00895048" w:rsidP="00895048">
      <w:pPr>
        <w:pStyle w:val="Heading1"/>
      </w:pPr>
      <w:bookmarkStart w:id="0" w:name="_Toc534548914"/>
      <w:r>
        <w:lastRenderedPageBreak/>
        <w:t>Introduction and Objectives</w:t>
      </w:r>
      <w:bookmarkEnd w:id="0"/>
    </w:p>
    <w:p w14:paraId="6AF6C6D3" w14:textId="2845E8DF" w:rsidR="00895048" w:rsidRDefault="00895048" w:rsidP="00D85E99">
      <w:pPr>
        <w:ind w:firstLine="0"/>
      </w:pPr>
      <w:r>
        <w:t xml:space="preserve">The purpose of this assignment is to produce a digital artificial reverb algorithm based on designs from Schroeder (1962) and </w:t>
      </w:r>
      <w:proofErr w:type="spellStart"/>
      <w:r>
        <w:t>Moorer</w:t>
      </w:r>
      <w:proofErr w:type="spellEnd"/>
      <w:r>
        <w:t xml:space="preserve"> (1979). This means modelling a section of “Early Reflections” based on room size and reflectiveness</w:t>
      </w:r>
      <w:r w:rsidR="0071475D">
        <w:t>. The</w:t>
      </w:r>
      <w:r>
        <w:t xml:space="preserve"> use of IIR Comb Filters to emulate room modes combined with all pass filters to increase the echo density from comb filters to produce an adequately dense and diffuse reverb.</w:t>
      </w:r>
    </w:p>
    <w:p w14:paraId="1836897C" w14:textId="77777777" w:rsidR="00895048" w:rsidRDefault="00895048" w:rsidP="00895048"/>
    <w:p w14:paraId="7F452532" w14:textId="77777777" w:rsidR="00895048" w:rsidRDefault="00895048" w:rsidP="00D85E99">
      <w:pPr>
        <w:ind w:firstLine="0"/>
      </w:pPr>
      <w:r>
        <w:t>Parameter control within the project intends to be intuitive and flexible, allowing the user control over more abstract parameters such as Reverb Time (RT60), Controls such as “spread” or “Reverb Time” allow the user to more easily manipulate the reverb signal than directly manipulating the delay time of a filter or its gain coefficient.</w:t>
      </w:r>
    </w:p>
    <w:p w14:paraId="1AB0F67D" w14:textId="77777777" w:rsidR="00895048" w:rsidRDefault="00895048" w:rsidP="00895048"/>
    <w:p w14:paraId="11ECCEB0" w14:textId="77777777" w:rsidR="00895048" w:rsidRDefault="00895048" w:rsidP="00D85E99">
      <w:pPr>
        <w:ind w:firstLine="0"/>
      </w:pPr>
      <w:r>
        <w:t xml:space="preserve">This report outlines the use of comb filters, all pass filters and early reflection networks (based on FIR filters) to produce the </w:t>
      </w:r>
      <w:proofErr w:type="spellStart"/>
      <w:r>
        <w:t>Moorer</w:t>
      </w:r>
      <w:proofErr w:type="spellEnd"/>
      <w:r>
        <w:t xml:space="preserve"> reverb, discusses the operation of the author’s reverb and how this relates to the filters used, displays the filter designs and their analysis, details results of the simulation, and concludes by evaluating the results of the exercise for improvements and further developments.</w:t>
      </w:r>
    </w:p>
    <w:p w14:paraId="44C1EF08" w14:textId="77777777" w:rsidR="00895048" w:rsidRDefault="00895048" w:rsidP="00895048">
      <w:r>
        <w:br w:type="page"/>
      </w:r>
    </w:p>
    <w:p w14:paraId="5EFBEF7B" w14:textId="77777777" w:rsidR="00895048" w:rsidRDefault="00895048" w:rsidP="00895048">
      <w:pPr>
        <w:pStyle w:val="Heading1"/>
      </w:pPr>
      <w:bookmarkStart w:id="1" w:name="_Toc534548915"/>
      <w:r>
        <w:lastRenderedPageBreak/>
        <w:t>Background / Literature Review</w:t>
      </w:r>
      <w:bookmarkEnd w:id="1"/>
    </w:p>
    <w:p w14:paraId="4FBDDDFE" w14:textId="77777777" w:rsidR="00D44D6B" w:rsidRDefault="00D44D6B" w:rsidP="00D44D6B">
      <w:pPr>
        <w:pStyle w:val="Heading2"/>
      </w:pPr>
      <w:bookmarkStart w:id="2" w:name="_Toc534548916"/>
      <w:bookmarkStart w:id="3" w:name="_Toc534548917"/>
      <w:r>
        <w:t>Early Reflections</w:t>
      </w:r>
      <w:bookmarkEnd w:id="3"/>
    </w:p>
    <w:p w14:paraId="41FA34E9" w14:textId="77777777" w:rsidR="00D44D6B" w:rsidRDefault="00D44D6B" w:rsidP="00D44D6B">
      <w:pPr>
        <w:ind w:firstLine="0"/>
      </w:pPr>
      <w:proofErr w:type="spellStart"/>
      <w:r>
        <w:t>Moorer</w:t>
      </w:r>
      <w:proofErr w:type="spellEnd"/>
      <w:r>
        <w:t xml:space="preserve"> (1979) </w:t>
      </w:r>
      <w:proofErr w:type="spellStart"/>
      <w:r>
        <w:t>disucsses</w:t>
      </w:r>
      <w:proofErr w:type="spellEnd"/>
      <w:r>
        <w:t xml:space="preserve"> the use of an FIR filter to mimic the “Early Reflections” of a room. </w:t>
      </w:r>
      <w:commentRangeStart w:id="4"/>
      <w:r>
        <w:t>Early Reflections can be defined as the non-direct sounds arriving within 80ms of a direct sound.</w:t>
      </w:r>
      <w:commentRangeEnd w:id="4"/>
      <w:r>
        <w:rPr>
          <w:rStyle w:val="CommentReference"/>
        </w:rPr>
        <w:commentReference w:id="4"/>
      </w:r>
      <w:r>
        <w:t xml:space="preserve"> An array of b coefficients the same length as the maximum delay with a non-zero value at each delay point would create multiple taps of the audio. Howard and Angus (2017, p.289-293) discuss the effect of the </w:t>
      </w:r>
      <w:commentRangeStart w:id="5"/>
      <w:r>
        <w:t xml:space="preserve">absorptive nature of boundaries </w:t>
      </w:r>
      <w:commentRangeEnd w:id="5"/>
      <w:r>
        <w:rPr>
          <w:rStyle w:val="CommentReference"/>
        </w:rPr>
        <w:commentReference w:id="5"/>
      </w:r>
      <w:r>
        <w:t>and attenuation over distance in air. These factors are important for determining total attenuation based on the room size and type.</w:t>
      </w:r>
    </w:p>
    <w:p w14:paraId="021F18E7" w14:textId="77777777" w:rsidR="00895048" w:rsidRDefault="00895048" w:rsidP="00895048">
      <w:pPr>
        <w:pStyle w:val="Heading2"/>
      </w:pPr>
      <w:r>
        <w:t>Late Reflections</w:t>
      </w:r>
      <w:bookmarkEnd w:id="2"/>
    </w:p>
    <w:p w14:paraId="324C9533" w14:textId="2F2007F6" w:rsidR="00895048" w:rsidRDefault="00895048" w:rsidP="00D85E99">
      <w:pPr>
        <w:ind w:firstLine="0"/>
      </w:pPr>
      <w:r>
        <w:t>To make parameter control more natural for the user, it is essential to translate terms like “a coefficients” or “b coefficients” that are used in the filters designing reverb into more intuitive terms. It was decided to give the user control over RT60 (labelled Reverb Time), which is the time taken for reverb level to reduce to -60dB of the input signal (Sabine, 1973). Thus, it is necessary to understand how the all pass and comb filter networks create an adequate reverb of given length.</w:t>
      </w:r>
      <w:r w:rsidR="00687CEE">
        <w:t xml:space="preserve"> </w:t>
      </w:r>
      <w:r>
        <w:t xml:space="preserve">Schroeder (1962) states that an echo density of 1000 echoes per second is required for a flutter free reverberation. The echo density of a comb reverb can be found as follows: </w:t>
      </w:r>
    </w:p>
    <w:p w14:paraId="3F049759" w14:textId="7740FCCB" w:rsidR="00895048" w:rsidRDefault="00895048" w:rsidP="0071475D">
      <w:pPr>
        <w:ind w:firstLine="0"/>
      </w:pPr>
      <m:oMath>
        <m:r>
          <w:rPr>
            <w:rFonts w:ascii="Cambria Math" w:hAnsi="Cambria Math"/>
          </w:rPr>
          <m:t xml:space="preserve">echo density= </m:t>
        </m:r>
        <m:f>
          <m:fPr>
            <m:ctrlPr>
              <w:rPr>
                <w:rFonts w:ascii="Cambria Math" w:hAnsi="Cambria Math"/>
                <w:i/>
              </w:rPr>
            </m:ctrlPr>
          </m:fPr>
          <m:num>
            <m:r>
              <w:rPr>
                <w:rFonts w:ascii="Cambria Math" w:hAnsi="Cambria Math"/>
              </w:rPr>
              <m:t>1</m:t>
            </m:r>
          </m:num>
          <m:den>
            <m:r>
              <w:rPr>
                <w:rFonts w:ascii="Cambria Math" w:hAnsi="Cambria Math"/>
              </w:rPr>
              <m:t>delay</m:t>
            </m:r>
          </m:den>
        </m:f>
      </m:oMath>
      <w:r>
        <w:t xml:space="preserve">  where delay is in seconds.</w:t>
      </w:r>
    </w:p>
    <w:p w14:paraId="2E2F18A9" w14:textId="77777777" w:rsidR="00895048" w:rsidRDefault="00895048" w:rsidP="00895048">
      <w:pPr>
        <w:pStyle w:val="Caption"/>
      </w:pPr>
      <w:r>
        <w:t xml:space="preserve">Figure </w:t>
      </w:r>
      <w:fldSimple w:instr=" SEQ Figure \* ARABIC ">
        <w:r>
          <w:rPr>
            <w:noProof/>
          </w:rPr>
          <w:t>1</w:t>
        </w:r>
      </w:fldSimple>
      <w:r>
        <w:t xml:space="preserve"> Echo density. Schroeder (1962)</w:t>
      </w:r>
    </w:p>
    <w:p w14:paraId="655B62E3" w14:textId="77777777" w:rsidR="00687CEE" w:rsidRDefault="00687CEE" w:rsidP="00D85E99">
      <w:pPr>
        <w:ind w:firstLine="0"/>
      </w:pPr>
    </w:p>
    <w:p w14:paraId="5FD1D160" w14:textId="77B4923F" w:rsidR="00895048" w:rsidRDefault="00895048" w:rsidP="00D85E99">
      <w:pPr>
        <w:ind w:firstLine="0"/>
      </w:pPr>
      <w:r>
        <w:t xml:space="preserve">The echo density of a system of parallel combs is equal to the summation of their individual echo densities. Schroeder (1962) recommends comb filter delay ratios being in the range 1:1.5. The delay times should be mutually prime to discourage overlap of reflections and reduce </w:t>
      </w:r>
      <w:proofErr w:type="spellStart"/>
      <w:r>
        <w:t>colouration</w:t>
      </w:r>
      <w:proofErr w:type="spellEnd"/>
      <w:r>
        <w:t xml:space="preserve">. Pirkle (2013 </w:t>
      </w:r>
      <w:proofErr w:type="spellStart"/>
      <w:r>
        <w:t>pg</w:t>
      </w:r>
      <w:proofErr w:type="spellEnd"/>
      <w:r>
        <w:t xml:space="preserve"> 366) states that the value of gain applied to a comb filter determines </w:t>
      </w:r>
      <w:r>
        <w:lastRenderedPageBreak/>
        <w:t xml:space="preserve">the pole radii. Matching pole radii ensures matching decay rates, ensuring no </w:t>
      </w:r>
      <w:proofErr w:type="spellStart"/>
      <w:r>
        <w:t>colouration</w:t>
      </w:r>
      <w:proofErr w:type="spellEnd"/>
      <w:r>
        <w:t>. The gain, then, can be calculated based on the shortest delay of the combs as follows:</w:t>
      </w:r>
    </w:p>
    <w:p w14:paraId="14BF37F6" w14:textId="77777777" w:rsidR="00895048" w:rsidRDefault="00895048" w:rsidP="00D85E99">
      <w:pPr>
        <w:ind w:firstLine="0"/>
      </w:pPr>
      <m:oMath>
        <m:r>
          <w:rPr>
            <w:rFonts w:ascii="Cambria Math" w:hAnsi="Cambria Math"/>
          </w:rPr>
          <m:t>gain=</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-3*delay</m:t>
                </m:r>
              </m:num>
              <m:den>
                <m:r>
                  <w:rPr>
                    <w:rFonts w:ascii="Cambria Math" w:hAnsi="Cambria Math"/>
                  </w:rPr>
                  <m:t>RT60</m:t>
                </m:r>
              </m:den>
            </m:f>
          </m:sup>
        </m:sSup>
      </m:oMath>
      <w:r>
        <w:t xml:space="preserve"> where delay is in seconds.</w:t>
      </w:r>
    </w:p>
    <w:p w14:paraId="06D2900B" w14:textId="77777777" w:rsidR="00895048" w:rsidRDefault="00895048" w:rsidP="00895048">
      <w:pPr>
        <w:pStyle w:val="Caption"/>
      </w:pPr>
      <w:r>
        <w:t>Figure 2 comb filter gain. Pirkle (2013 p 366)</w:t>
      </w:r>
    </w:p>
    <w:p w14:paraId="1AD99240" w14:textId="77777777" w:rsidR="00687CEE" w:rsidRDefault="00687CEE" w:rsidP="00D85E99">
      <w:pPr>
        <w:ind w:firstLine="0"/>
      </w:pPr>
    </w:p>
    <w:p w14:paraId="56ECA7E6" w14:textId="7DED7CCC" w:rsidR="00895048" w:rsidRDefault="00895048" w:rsidP="00D85E99">
      <w:pPr>
        <w:ind w:firstLine="0"/>
      </w:pPr>
      <w:r>
        <w:t>Schroeder’s desired modal density of 0.15 eigenfrequencies/Hz allows the echo density of the system to be calculated. Rearranging Pirkle (2013 p368) shows echo density to be as follows:</w:t>
      </w:r>
    </w:p>
    <w:p w14:paraId="4FF1FB58" w14:textId="77777777" w:rsidR="00895048" w:rsidRPr="00B6708B" w:rsidRDefault="00895048" w:rsidP="00895048">
      <w:r>
        <w:t xml:space="preserve"> </w:t>
      </w:r>
      <m:oMath>
        <m:r>
          <w:rPr>
            <w:rFonts w:ascii="Cambria Math" w:hAnsi="Cambria Math"/>
          </w:rPr>
          <m:t>echo density=</m:t>
        </m:r>
        <m:f>
          <m:fPr>
            <m:ctrlPr>
              <w:rPr>
                <w:rFonts w:ascii="Cambria Math" w:hAnsi="Cambria Math"/>
                <w:i/>
              </w:rPr>
            </m:ctrlPr>
          </m:fPr>
          <m:num>
            <m:r>
              <w:rPr>
                <w:rFonts w:ascii="Cambria Math" w:hAnsi="Cambria Math"/>
              </w:rPr>
              <m:t>number of comb</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modal density</m:t>
            </m:r>
          </m:den>
        </m:f>
      </m:oMath>
      <w:r>
        <w:t xml:space="preserve"> </w:t>
      </w:r>
    </w:p>
    <w:p w14:paraId="1144422D" w14:textId="77777777" w:rsidR="00895048" w:rsidRDefault="00895048" w:rsidP="00895048">
      <w:pPr>
        <w:pStyle w:val="Caption"/>
      </w:pPr>
      <w:r>
        <w:t>Figure 3 echo density of combs. Pirkle (2013 p 368)</w:t>
      </w:r>
    </w:p>
    <w:p w14:paraId="68001107" w14:textId="77777777" w:rsidR="00687CEE" w:rsidRDefault="00687CEE" w:rsidP="00D85E99">
      <w:pPr>
        <w:ind w:firstLine="0"/>
      </w:pPr>
    </w:p>
    <w:p w14:paraId="02AB7EB6" w14:textId="27CC69B5" w:rsidR="00895048" w:rsidRDefault="00895048" w:rsidP="00D85E99">
      <w:pPr>
        <w:ind w:firstLine="0"/>
      </w:pPr>
      <w:r>
        <w:t>In the case of the example given in Schroeder (1962), the echo density of four comb filters with delays or around 0.04s gives an echo density of 100. This is a factor of ten short of the Schroeder’s desired echo density of 1000, therefore, all pass filters are used to multiply this up to the required echo density. From Schroder’s choices of 0.005s and 0.0017s of delays to give the filters a multiplying factor of ~3, a “delay constant” from:</w:t>
      </w:r>
    </w:p>
    <w:p w14:paraId="0828AEBD" w14:textId="77777777" w:rsidR="00895048" w:rsidRDefault="00895048" w:rsidP="00895048">
      <m:oMath>
        <m:r>
          <w:rPr>
            <w:rFonts w:ascii="Cambria Math" w:hAnsi="Cambria Math"/>
          </w:rPr>
          <m:t xml:space="preserve">delay constant= </m:t>
        </m:r>
        <m:rad>
          <m:radPr>
            <m:ctrlPr>
              <w:rPr>
                <w:rFonts w:ascii="Cambria Math" w:hAnsi="Cambria Math"/>
                <w:i/>
              </w:rPr>
            </m:ctrlPr>
          </m:radPr>
          <m:deg>
            <m:r>
              <w:rPr>
                <w:rFonts w:ascii="Cambria Math" w:hAnsi="Cambria Math"/>
              </w:rPr>
              <m:t>n</m:t>
            </m:r>
          </m:deg>
          <m:e>
            <m:f>
              <m:fPr>
                <m:ctrlPr>
                  <w:rPr>
                    <w:rFonts w:ascii="Cambria Math" w:hAnsi="Cambria Math"/>
                    <w:i/>
                  </w:rPr>
                </m:ctrlPr>
              </m:fPr>
              <m:num>
                <m:r>
                  <w:rPr>
                    <w:rFonts w:ascii="Cambria Math" w:hAnsi="Cambria Math"/>
                  </w:rPr>
                  <m:t>target echo density</m:t>
                </m:r>
              </m:num>
              <m:den>
                <m:r>
                  <w:rPr>
                    <w:rFonts w:ascii="Cambria Math" w:hAnsi="Cambria Math"/>
                  </w:rPr>
                  <m:t>current echo density</m:t>
                </m:r>
              </m:den>
            </m:f>
          </m:e>
        </m:rad>
      </m:oMath>
      <w:r>
        <w:t xml:space="preserve"> where n = number of all pass filters.</w:t>
      </w:r>
    </w:p>
    <w:p w14:paraId="1BC438FE" w14:textId="77777777" w:rsidR="00895048" w:rsidRPr="00A24E3A" w:rsidRDefault="00895048" w:rsidP="00895048">
      <w:pPr>
        <w:pStyle w:val="Caption"/>
      </w:pPr>
      <w:r>
        <w:t xml:space="preserve">Figure 4 echo density of combs. Pirkle (2013 p 368) </w:t>
      </w:r>
    </w:p>
    <w:p w14:paraId="6821EC01" w14:textId="77777777" w:rsidR="00687CEE" w:rsidRDefault="00687CEE" w:rsidP="00D85E99">
      <w:pPr>
        <w:ind w:firstLine="0"/>
      </w:pPr>
    </w:p>
    <w:p w14:paraId="51CB38D0" w14:textId="659A364C" w:rsidR="00895048" w:rsidRDefault="00895048" w:rsidP="00D85E99">
      <w:pPr>
        <w:ind w:firstLine="0"/>
      </w:pPr>
      <w:r>
        <w:t xml:space="preserve">This allows a single control, RT60 to set the gains of the comb filters when their </w:t>
      </w:r>
      <w:proofErr w:type="spellStart"/>
      <w:r>
        <w:t>ms</w:t>
      </w:r>
      <w:proofErr w:type="spellEnd"/>
      <w:r>
        <w:t xml:space="preserve"> delay is based on a fixed modal density and number of combs. The all pass filters are then calculated accordingly.</w:t>
      </w:r>
    </w:p>
    <w:p w14:paraId="44042B01" w14:textId="77777777" w:rsidR="00687CEE" w:rsidRDefault="00687CEE" w:rsidP="00895048">
      <w:pPr>
        <w:pStyle w:val="Heading2"/>
      </w:pPr>
      <w:bookmarkStart w:id="6" w:name="_Toc534548918"/>
    </w:p>
    <w:p w14:paraId="0FB0881E" w14:textId="7867DFDD" w:rsidR="00895048" w:rsidRDefault="00895048" w:rsidP="00895048">
      <w:pPr>
        <w:pStyle w:val="Heading2"/>
      </w:pPr>
      <w:r>
        <w:t>Signal Flow</w:t>
      </w:r>
      <w:bookmarkEnd w:id="6"/>
    </w:p>
    <w:p w14:paraId="026295F5" w14:textId="77777777" w:rsidR="00895048" w:rsidRDefault="00895048" w:rsidP="00D85E99">
      <w:pPr>
        <w:ind w:firstLine="0"/>
      </w:pPr>
      <w:r>
        <w:t>The signal flow outlined in Fenton (2018) shows that the dry signal and the early reflections network are fed into the late reflection network. To blend the signal effectively, the output of the late reflections network is summed with the early reflection network to form a “wet” signal which is blended with the “dry” input signal.</w:t>
      </w:r>
    </w:p>
    <w:p w14:paraId="1B1F8E2E" w14:textId="77777777" w:rsidR="00895048" w:rsidRDefault="00895048" w:rsidP="00895048">
      <w:r>
        <w:rPr>
          <w:noProof/>
        </w:rPr>
        <w:drawing>
          <wp:inline distT="0" distB="0" distL="0" distR="0" wp14:anchorId="707F5D15" wp14:editId="6122EC6F">
            <wp:extent cx="3224463" cy="2384387"/>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1-05 at 15.12.19.png"/>
                    <pic:cNvPicPr/>
                  </pic:nvPicPr>
                  <pic:blipFill>
                    <a:blip r:embed="rId12">
                      <a:extLst>
                        <a:ext uri="{28A0092B-C50C-407E-A947-70E740481C1C}">
                          <a14:useLocalDpi xmlns:a14="http://schemas.microsoft.com/office/drawing/2010/main" val="0"/>
                        </a:ext>
                      </a:extLst>
                    </a:blip>
                    <a:stretch>
                      <a:fillRect/>
                    </a:stretch>
                  </pic:blipFill>
                  <pic:spPr>
                    <a:xfrm>
                      <a:off x="0" y="0"/>
                      <a:ext cx="3234839" cy="2392060"/>
                    </a:xfrm>
                    <a:prstGeom prst="rect">
                      <a:avLst/>
                    </a:prstGeom>
                  </pic:spPr>
                </pic:pic>
              </a:graphicData>
            </a:graphic>
          </wp:inline>
        </w:drawing>
      </w:r>
    </w:p>
    <w:p w14:paraId="249E3AB4" w14:textId="77777777" w:rsidR="00895048" w:rsidRDefault="00895048" w:rsidP="00895048">
      <w:pPr>
        <w:pStyle w:val="Caption"/>
      </w:pPr>
      <w:r>
        <w:t>Figure 5 Algorithmic reverb block diagram</w:t>
      </w:r>
      <w:r>
        <w:br w:type="page"/>
      </w:r>
    </w:p>
    <w:p w14:paraId="653EDA83" w14:textId="77777777" w:rsidR="00895048" w:rsidRDefault="00895048" w:rsidP="00895048">
      <w:pPr>
        <w:pStyle w:val="Heading1"/>
      </w:pPr>
      <w:bookmarkStart w:id="7" w:name="_Toc534548919"/>
      <w:r>
        <w:lastRenderedPageBreak/>
        <w:t>Theory of Operation</w:t>
      </w:r>
      <w:bookmarkEnd w:id="7"/>
    </w:p>
    <w:p w14:paraId="3751CC9A" w14:textId="77777777" w:rsidR="00895048" w:rsidRDefault="00895048" w:rsidP="00895048">
      <w:pPr>
        <w:pStyle w:val="Heading2"/>
      </w:pPr>
      <w:bookmarkStart w:id="8" w:name="_Toc534548920"/>
      <w:r>
        <w:t>Early Reflection Network</w:t>
      </w:r>
      <w:bookmarkEnd w:id="8"/>
    </w:p>
    <w:p w14:paraId="5822F0D5" w14:textId="105A0B1B" w:rsidR="00895048" w:rsidRDefault="00895048" w:rsidP="00D85E99">
      <w:pPr>
        <w:ind w:firstLine="0"/>
      </w:pPr>
      <w:proofErr w:type="spellStart"/>
      <w:r>
        <w:t>Moorer</w:t>
      </w:r>
      <w:proofErr w:type="spellEnd"/>
      <w:r>
        <w:t xml:space="preserve"> (1979) uses an FIR network with b coefficient taps at points along the delay line. Implementing this method meant using a “dot multiplication” of a delay line against a b coefficient array, summing the results to produce one sample per loop, requiring a loop around the entire input audio file to produce an early reflection network containing all reflections. This is a costly method, requiring as many multiplications as the sample delay per sample for an entire audio file. A much more time efficient method, used in submitted code, is to create a new audio buffer per reflection, padding the start with 0s of the desired length and then attaching the audio file. These multiple reflections then allow specific filtering based on their distance, per reflection, simulating the high frequency damping effects of air. These individual reflections are given a gain multiplier relative to their distance, mimicking the attenuation effects of distance, and summed to create an early reflection network. Another advantage of using this system is that the direct signal is completely removed. Using the </w:t>
      </w:r>
      <w:proofErr w:type="spellStart"/>
      <w:r w:rsidR="00AA4B3B" w:rsidRPr="005F06C0">
        <w:t>Matlab</w:t>
      </w:r>
      <w:proofErr w:type="spellEnd"/>
      <w:r>
        <w:t xml:space="preserve"> filter function will always include the direct sound due to a necessary 1 b coefficient in the first element of the array.</w:t>
      </w:r>
    </w:p>
    <w:p w14:paraId="4F7E00C2" w14:textId="77777777" w:rsidR="00895048" w:rsidRDefault="00895048" w:rsidP="00895048"/>
    <w:p w14:paraId="20E82102" w14:textId="39E20D3F" w:rsidR="00895048" w:rsidRDefault="00895048" w:rsidP="005F06C0">
      <w:pPr>
        <w:ind w:firstLine="0"/>
      </w:pPr>
      <w:r>
        <w:t xml:space="preserve">The delay lengths in the system are calculated based on the user parameters “room size”, “latest ER”, and “number ERs”. Room size determines the width of the room, with height and length calculated proportionally with </w:t>
      </w:r>
      <w:proofErr w:type="spellStart"/>
      <w:r>
        <w:t>height:width:length</w:t>
      </w:r>
      <w:proofErr w:type="spellEnd"/>
      <w:r>
        <w:t xml:space="preserve"> ratios of 0.62:1:1.62</w:t>
      </w:r>
      <w:r w:rsidR="005D2D02">
        <w:t xml:space="preserve"> (</w:t>
      </w:r>
      <w:commentRangeStart w:id="9"/>
      <w:proofErr w:type="spellStart"/>
      <w:r w:rsidR="005D2D02">
        <w:t>Radiobomb</w:t>
      </w:r>
      <w:commentRangeEnd w:id="9"/>
      <w:proofErr w:type="spellEnd"/>
      <w:r w:rsidR="005D2D02">
        <w:rPr>
          <w:rStyle w:val="CommentReference"/>
        </w:rPr>
        <w:commentReference w:id="9"/>
      </w:r>
      <w:r w:rsidR="005D2D02">
        <w:t>, 2012)</w:t>
      </w:r>
      <w:r>
        <w:t>. The source and virtual “microphone” are assumed to be at a position 1/3</w:t>
      </w:r>
      <w:r w:rsidRPr="00B035BF">
        <w:rPr>
          <w:vertAlign w:val="superscript"/>
        </w:rPr>
        <w:t>rd</w:t>
      </w:r>
      <w:r>
        <w:t xml:space="preserve"> of the way along each wall. The shortest distance from the source to the boundary is then multiplied by two to calculate the time of the first reflection and an array is created of length number ERs up to the time of the latest ER to calculate the timing of each early reflection.</w:t>
      </w:r>
      <w:r w:rsidR="005F06C0">
        <w:t xml:space="preserve"> </w:t>
      </w:r>
      <w:bookmarkStart w:id="10" w:name="_GoBack"/>
      <w:bookmarkEnd w:id="10"/>
      <w:r w:rsidR="005F06C0">
        <w:t>The Early Reflections network can be switched on or off.</w:t>
      </w:r>
    </w:p>
    <w:p w14:paraId="044704ED" w14:textId="77777777" w:rsidR="00895048" w:rsidRDefault="00895048" w:rsidP="00895048">
      <w:pPr>
        <w:pStyle w:val="Heading2"/>
      </w:pPr>
      <w:bookmarkStart w:id="11" w:name="_Toc534548921"/>
      <w:r>
        <w:lastRenderedPageBreak/>
        <w:t>Comb Filters</w:t>
      </w:r>
      <w:bookmarkEnd w:id="11"/>
    </w:p>
    <w:p w14:paraId="3644218C" w14:textId="75DACADC" w:rsidR="00D85E99" w:rsidRDefault="00895048" w:rsidP="00D85E99">
      <w:pPr>
        <w:ind w:firstLine="0"/>
      </w:pPr>
      <w:r>
        <w:t xml:space="preserve">The comb filters used in the late reflections network are IIR filters. The delay time of the combs are calculated based on the echo density of the entire comb system (based on Schroeder’s fixed 0.15 modal density value of eigenfrequencies). This is then divided by the number of combs to calculate the echo density of a single comb. This is then expanded up using Schroeder’s recommended 1:1.5 ratio for comb delay values. The calculated values are then fed to a </w:t>
      </w:r>
      <w:proofErr w:type="spellStart"/>
      <w:r w:rsidR="00AA4B3B">
        <w:t>Matlab</w:t>
      </w:r>
      <w:proofErr w:type="spellEnd"/>
      <w:r>
        <w:t xml:space="preserve"> function to find the next prime number with regards their sample delay values to ensure there is no overlap of comb pulses. The gain value for the entire comb network is calculated from the shortest delayed comb as per figure 2. This is duplicated to create a stereo effect, with every other comb having an inverse gain value in the right channel as shown in Pirkle (2013, p376).</w:t>
      </w:r>
    </w:p>
    <w:p w14:paraId="56F11280" w14:textId="32CFB185" w:rsidR="00895048" w:rsidRDefault="00895048" w:rsidP="00D85E99">
      <w:pPr>
        <w:ind w:firstLine="0"/>
      </w:pPr>
      <w:r>
        <w:t>The comb filters, in this system, are placed after the all pass filters as their transfer functions multiply in the z domain (Pirkle, 2013, p.376).</w:t>
      </w:r>
    </w:p>
    <w:p w14:paraId="64D9FFF3" w14:textId="77777777" w:rsidR="00D85E99" w:rsidRDefault="00D85E99" w:rsidP="00D85E99">
      <w:pPr>
        <w:ind w:firstLine="0"/>
      </w:pPr>
    </w:p>
    <w:p w14:paraId="795F9928" w14:textId="77777777" w:rsidR="00895048" w:rsidRDefault="00895048" w:rsidP="00895048">
      <w:pPr>
        <w:pStyle w:val="Heading2"/>
      </w:pPr>
      <w:bookmarkStart w:id="12" w:name="_Toc534548922"/>
      <w:r>
        <w:t>All Pass Filters</w:t>
      </w:r>
      <w:bookmarkEnd w:id="12"/>
    </w:p>
    <w:p w14:paraId="45D9524F" w14:textId="6A096D90" w:rsidR="00895048" w:rsidRPr="00023801" w:rsidRDefault="00895048" w:rsidP="00D85E99">
      <w:pPr>
        <w:ind w:firstLine="0"/>
      </w:pPr>
      <w:r>
        <w:t>The all pass filter gains are set by the user parameter “Spread” and the delay times are calculated based on the echo density from the combs which need multiplying to achieve the desired echo density proposed by Schroeder (1962) of 1000. These all passes are scaled by +/- 10% with the smaller filter first for a larger echo density. The multiplying factor is calculated based on the 40ms reverb example given in Schroeder (1962). The RT60 is then achieved by gain manipulation.</w:t>
      </w:r>
      <w:r w:rsidR="005E2BFC">
        <w:t xml:space="preserve"> </w:t>
      </w:r>
      <w:r>
        <w:t xml:space="preserve">The all pass filtering is achieved manually within </w:t>
      </w:r>
      <w:proofErr w:type="spellStart"/>
      <w:r w:rsidR="005E2BFC">
        <w:t>Matlab</w:t>
      </w:r>
      <w:proofErr w:type="spellEnd"/>
      <w:r>
        <w:t xml:space="preserve"> following Schroeder’s block diagram. This allows the all pass filtering effect to be achieved faster than with the filter function. This can be found in the file </w:t>
      </w:r>
      <w:proofErr w:type="spellStart"/>
      <w:r>
        <w:t>AllPassFilter.m</w:t>
      </w:r>
      <w:proofErr w:type="spellEnd"/>
    </w:p>
    <w:p w14:paraId="3D37719F" w14:textId="77777777" w:rsidR="00895048" w:rsidRDefault="00895048" w:rsidP="00895048">
      <w:pPr>
        <w:pStyle w:val="Heading2"/>
      </w:pPr>
      <w:bookmarkStart w:id="13" w:name="_Toc534548923"/>
      <w:r>
        <w:lastRenderedPageBreak/>
        <w:t>Delay Input for Late Reflections</w:t>
      </w:r>
      <w:bookmarkEnd w:id="13"/>
    </w:p>
    <w:p w14:paraId="5246E84A" w14:textId="6428160B" w:rsidR="00D85E99" w:rsidRDefault="00895048" w:rsidP="00D85E99">
      <w:pPr>
        <w:ind w:firstLine="0"/>
      </w:pPr>
      <w:r>
        <w:t xml:space="preserve">A single IIR filter is used to create a musical delay with a delay time calculated by a tempo input. The output is then summed with the input to the late reflections network, </w:t>
      </w:r>
      <w:r w:rsidR="00D85E99">
        <w:t>producing a soft rhythmic pulse applied only present in the late reflections.</w:t>
      </w:r>
      <w:r w:rsidR="00A20B67">
        <w:t xml:space="preserve"> The filter delay is determined by the tempo variable and the note length (determined by division, </w:t>
      </w:r>
      <w:proofErr w:type="spellStart"/>
      <w:r w:rsidR="00A20B67">
        <w:t>isTripleted</w:t>
      </w:r>
      <w:proofErr w:type="spellEnd"/>
      <w:r w:rsidR="00A20B67">
        <w:t xml:space="preserve">, and </w:t>
      </w:r>
      <w:proofErr w:type="spellStart"/>
      <w:r w:rsidR="00A20B67">
        <w:t>isDotted</w:t>
      </w:r>
      <w:proofErr w:type="spellEnd"/>
      <w:r w:rsidR="00A20B67">
        <w:t>) for the delay system. The feedback gain is used to determine the decay of the filter. The overall gain is used to blend the delayed signal into the late reflections network. There is also an option to filter the feedback gain of the network with a variable cutoff frequency.</w:t>
      </w:r>
    </w:p>
    <w:p w14:paraId="70E28733" w14:textId="77777777" w:rsidR="00F6502F" w:rsidRDefault="00F6502F" w:rsidP="00D85E99">
      <w:pPr>
        <w:ind w:firstLine="0"/>
      </w:pPr>
    </w:p>
    <w:p w14:paraId="5627F60D" w14:textId="77777777" w:rsidR="00D85E99" w:rsidRDefault="00D85E99" w:rsidP="00D85E99">
      <w:pPr>
        <w:pStyle w:val="Heading2"/>
      </w:pPr>
      <w:bookmarkStart w:id="14" w:name="_Toc534548924"/>
      <w:r>
        <w:t>Chorus</w:t>
      </w:r>
      <w:bookmarkEnd w:id="14"/>
    </w:p>
    <w:p w14:paraId="179C0C4F" w14:textId="77777777" w:rsidR="00F6502F" w:rsidRDefault="00D85E99" w:rsidP="00D85E99">
      <w:pPr>
        <w:ind w:firstLine="0"/>
      </w:pPr>
      <w:r>
        <w:t>A chorus effect is can be added to late reflection network producing a modulated pitch and timing effect based on a random phase offset generated within a given chorus “depth”</w:t>
      </w:r>
      <w:r w:rsidR="0071475D">
        <w:t xml:space="preserve">. Random number generators create a series of offset values which are filtered to reduce high frequency content. These random offsets produce a random detune/timing effect relative to the source audio. </w:t>
      </w:r>
      <w:proofErr w:type="spellStart"/>
      <w:r w:rsidR="0071475D">
        <w:t>Mutltiple</w:t>
      </w:r>
      <w:proofErr w:type="spellEnd"/>
      <w:r w:rsidR="0071475D">
        <w:t xml:space="preserve"> voices of these random offsets are created and summed. The resultant output is then low pass filtered to reduce any unpleasant extra high frequency content.</w:t>
      </w:r>
    </w:p>
    <w:p w14:paraId="758AE311" w14:textId="77777777" w:rsidR="00DE7046" w:rsidRDefault="00DE7046" w:rsidP="00F6502F">
      <w:pPr>
        <w:pStyle w:val="Heading2"/>
      </w:pPr>
    </w:p>
    <w:p w14:paraId="5890E9FF" w14:textId="76B76AD8" w:rsidR="00F6502F" w:rsidRDefault="00F6502F" w:rsidP="00F6502F">
      <w:pPr>
        <w:pStyle w:val="Heading2"/>
      </w:pPr>
      <w:r>
        <w:t>Error Checking</w:t>
      </w:r>
    </w:p>
    <w:p w14:paraId="1BFF4E72" w14:textId="71B3B5C3" w:rsidR="00F6502F" w:rsidRPr="00F6502F" w:rsidRDefault="00F6502F" w:rsidP="00F6502F">
      <w:pPr>
        <w:ind w:firstLine="0"/>
      </w:pPr>
      <w:r>
        <w:t xml:space="preserve">Delay checking has been implemented for every user control variable. This ensures that the filters remain stable and room sizes and reverb times remain within </w:t>
      </w:r>
      <w:r w:rsidR="006B29A8">
        <w:t>reasonable boundaries.</w:t>
      </w:r>
    </w:p>
    <w:p w14:paraId="130EC133" w14:textId="3D699C40" w:rsidR="00895048" w:rsidRDefault="00895048" w:rsidP="00D85E99">
      <w:pPr>
        <w:ind w:firstLine="0"/>
      </w:pPr>
      <w:r>
        <w:br w:type="page"/>
      </w:r>
    </w:p>
    <w:p w14:paraId="38166C3D" w14:textId="77777777" w:rsidR="00895048" w:rsidRDefault="00895048" w:rsidP="00895048"/>
    <w:p w14:paraId="4F43282A" w14:textId="77777777" w:rsidR="00895048" w:rsidRDefault="00895048" w:rsidP="00895048">
      <w:pPr>
        <w:pStyle w:val="Heading1"/>
      </w:pPr>
      <w:bookmarkStart w:id="15" w:name="_Toc534548925"/>
      <w:r>
        <w:t>Filter Design and Analysis</w:t>
      </w:r>
      <w:bookmarkEnd w:id="15"/>
    </w:p>
    <w:p w14:paraId="5E68C273" w14:textId="77777777" w:rsidR="00895048" w:rsidRDefault="00895048" w:rsidP="00895048">
      <w:r>
        <w:br w:type="page"/>
      </w:r>
    </w:p>
    <w:p w14:paraId="73F8A4E5" w14:textId="77777777" w:rsidR="00895048" w:rsidRDefault="00895048" w:rsidP="00895048">
      <w:pPr>
        <w:pStyle w:val="Heading1"/>
      </w:pPr>
      <w:bookmarkStart w:id="16" w:name="_Toc534548926"/>
      <w:r>
        <w:lastRenderedPageBreak/>
        <w:t>Results and Conclusions</w:t>
      </w:r>
      <w:bookmarkEnd w:id="16"/>
    </w:p>
    <w:p w14:paraId="11518CFF" w14:textId="77777777" w:rsidR="00EB3C9B" w:rsidRDefault="00EB3C9B" w:rsidP="00EB3C9B">
      <w:r>
        <w:t>Critique – ER network isn’t great. ER attenuation calculation could be improved by ACCURATE DISTANCE MODELLING. Use of 80ms as max would have been better and then could accurately calculate delay positions. Better use of room size and wall number. Could base geometry on regular shapes?</w:t>
      </w:r>
    </w:p>
    <w:p w14:paraId="7B71B6AE" w14:textId="77777777" w:rsidR="00B70AAE" w:rsidRDefault="00EB3C9B" w:rsidP="00EB3C9B">
      <w:r>
        <w:t>Chorus – doesn’t sound great. The random offsets probably aren’t calculated very well and the extra HF content is probably a result of that.</w:t>
      </w:r>
      <w:r w:rsidR="003461A6">
        <w:t xml:space="preserve"> NB- this effect is reduced with shorter delay times</w:t>
      </w:r>
    </w:p>
    <w:p w14:paraId="24DACD58" w14:textId="300A753B" w:rsidR="00895048" w:rsidRDefault="00B70AAE" w:rsidP="00EB3C9B">
      <w:r>
        <w:t>Does it work with transients??</w:t>
      </w:r>
      <w:r w:rsidR="00895048">
        <w:br w:type="page"/>
      </w:r>
    </w:p>
    <w:p w14:paraId="4CE604AD" w14:textId="520F4907" w:rsidR="00CD12A8" w:rsidRPr="00CD12A8" w:rsidRDefault="00895048" w:rsidP="00CD12A8">
      <w:pPr>
        <w:pStyle w:val="Heading1"/>
      </w:pPr>
      <w:bookmarkStart w:id="17" w:name="_Toc534548927"/>
      <w:r>
        <w:lastRenderedPageBreak/>
        <w:t>References</w:t>
      </w:r>
      <w:bookmarkEnd w:id="17"/>
    </w:p>
    <w:p w14:paraId="6DB31D0F" w14:textId="77777777" w:rsidR="00895048" w:rsidRPr="00550F42" w:rsidRDefault="00895048" w:rsidP="00895048"/>
    <w:sdt>
      <w:sdtPr>
        <w:id w:val="62297111"/>
        <w:docPartObj>
          <w:docPartGallery w:val="Bibliographies"/>
          <w:docPartUnique/>
        </w:docPartObj>
      </w:sdtPr>
      <w:sdtEndPr/>
      <w:sdtContent>
        <w:p w14:paraId="3D498FC7" w14:textId="77777777" w:rsidR="00CD12A8" w:rsidRPr="00550F42" w:rsidRDefault="00CD12A8" w:rsidP="00CD12A8">
          <w:pPr>
            <w:spacing w:line="240" w:lineRule="auto"/>
            <w:rPr>
              <w:rFonts w:ascii="Times New Roman" w:eastAsia="Times New Roman" w:hAnsi="Times New Roman" w:cs="Times New Roman"/>
            </w:rPr>
          </w:pPr>
          <w:r w:rsidRPr="00550F42">
            <w:rPr>
              <w:rFonts w:ascii="Helvetica Neue" w:eastAsia="Times New Roman" w:hAnsi="Helvetica Neue" w:cs="Times New Roman"/>
              <w:color w:val="080808"/>
              <w:sz w:val="23"/>
              <w:szCs w:val="23"/>
              <w:shd w:val="clear" w:color="auto" w:fill="FFFFFF"/>
            </w:rPr>
            <w:t>Fenton, S. (2018). </w:t>
          </w:r>
          <w:r w:rsidRPr="00550F42">
            <w:rPr>
              <w:rFonts w:ascii="Helvetica Neue" w:eastAsia="Times New Roman" w:hAnsi="Helvetica Neue" w:cs="Times New Roman"/>
              <w:i/>
              <w:iCs/>
              <w:color w:val="080808"/>
              <w:sz w:val="23"/>
              <w:szCs w:val="23"/>
              <w:shd w:val="clear" w:color="auto" w:fill="FFFFFF"/>
            </w:rPr>
            <w:t>Digital Reverb Study. </w:t>
          </w:r>
          <w:r w:rsidRPr="00550F42">
            <w:rPr>
              <w:rFonts w:ascii="Helvetica Neue" w:eastAsia="Times New Roman" w:hAnsi="Helvetica Neue" w:cs="Times New Roman"/>
              <w:color w:val="080808"/>
              <w:sz w:val="23"/>
              <w:szCs w:val="23"/>
              <w:shd w:val="clear" w:color="auto" w:fill="FFFFFF"/>
            </w:rPr>
            <w:t>[PowerPoint Slides]. Retrieved from https://brightspace.hud.ac.uk/d2l/le/content/9674/viewContent/75209/View.</w:t>
          </w:r>
        </w:p>
        <w:p w14:paraId="4A1DA906" w14:textId="77777777" w:rsidR="00CD12A8" w:rsidRDefault="00CD12A8" w:rsidP="00CD12A8">
          <w:pPr>
            <w:pStyle w:val="ng-binding"/>
            <w:shd w:val="clear" w:color="auto" w:fill="F0F0F0"/>
            <w:rPr>
              <w:rFonts w:ascii="Helvetica Neue" w:hAnsi="Helvetica Neue"/>
              <w:color w:val="333333"/>
              <w:sz w:val="20"/>
              <w:szCs w:val="20"/>
            </w:rPr>
          </w:pPr>
          <w:r>
            <w:rPr>
              <w:rFonts w:ascii="Helvetica Neue" w:hAnsi="Helvetica Neue"/>
              <w:color w:val="333333"/>
              <w:sz w:val="20"/>
              <w:szCs w:val="20"/>
            </w:rPr>
            <w:t>Pirkle, W. C. (2013;). </w:t>
          </w:r>
          <w:r>
            <w:rPr>
              <w:rFonts w:ascii="Helvetica Neue" w:hAnsi="Helvetica Neue"/>
              <w:i/>
              <w:iCs/>
              <w:color w:val="333333"/>
              <w:sz w:val="20"/>
              <w:szCs w:val="20"/>
            </w:rPr>
            <w:t>Designing audio effect plug-ins in C++ with digital audio signal processing theory</w:t>
          </w:r>
          <w:r>
            <w:rPr>
              <w:rFonts w:ascii="Helvetica Neue" w:hAnsi="Helvetica Neue"/>
              <w:color w:val="333333"/>
              <w:sz w:val="20"/>
              <w:szCs w:val="20"/>
            </w:rPr>
            <w:t>. New York: Focal Press. doi:10.4324/9780203573310</w:t>
          </w:r>
        </w:p>
        <w:p w14:paraId="6EEA1BF3" w14:textId="14AB0D6A" w:rsidR="00CD12A8" w:rsidRDefault="00CD12A8" w:rsidP="00CD12A8">
          <w:pPr>
            <w:shd w:val="clear" w:color="auto" w:fill="F0F0F0"/>
            <w:spacing w:before="100" w:beforeAutospacing="1" w:after="100" w:afterAutospacing="1" w:line="240" w:lineRule="auto"/>
            <w:rPr>
              <w:rFonts w:ascii="Helvetica Neue" w:eastAsia="Times New Roman" w:hAnsi="Helvetica Neue" w:cs="Times New Roman"/>
              <w:color w:val="333333"/>
              <w:sz w:val="20"/>
              <w:szCs w:val="20"/>
            </w:rPr>
          </w:pPr>
          <w:r w:rsidRPr="00CB2E1D">
            <w:rPr>
              <w:rFonts w:ascii="Helvetica Neue" w:eastAsia="Times New Roman" w:hAnsi="Helvetica Neue" w:cs="Times New Roman"/>
              <w:color w:val="333333"/>
              <w:sz w:val="20"/>
              <w:szCs w:val="20"/>
            </w:rPr>
            <w:t>Howard, D. M., &amp; Angus, J. (2017). </w:t>
          </w:r>
          <w:r w:rsidRPr="00CB2E1D">
            <w:rPr>
              <w:rFonts w:ascii="Helvetica Neue" w:eastAsia="Times New Roman" w:hAnsi="Helvetica Neue" w:cs="Times New Roman"/>
              <w:i/>
              <w:iCs/>
              <w:color w:val="333333"/>
              <w:sz w:val="20"/>
              <w:szCs w:val="20"/>
            </w:rPr>
            <w:t>Acoustics and psychoacoustics</w:t>
          </w:r>
          <w:r w:rsidRPr="00CB2E1D">
            <w:rPr>
              <w:rFonts w:ascii="Helvetica Neue" w:eastAsia="Times New Roman" w:hAnsi="Helvetica Neue" w:cs="Times New Roman"/>
              <w:color w:val="333333"/>
              <w:sz w:val="20"/>
              <w:szCs w:val="20"/>
            </w:rPr>
            <w:t xml:space="preserve"> (Fifth ed.). Abingdon, </w:t>
          </w:r>
          <w:proofErr w:type="spellStart"/>
          <w:r w:rsidRPr="00CB2E1D">
            <w:rPr>
              <w:rFonts w:ascii="Helvetica Neue" w:eastAsia="Times New Roman" w:hAnsi="Helvetica Neue" w:cs="Times New Roman"/>
              <w:color w:val="333333"/>
              <w:sz w:val="20"/>
              <w:szCs w:val="20"/>
            </w:rPr>
            <w:t>Oxon;New</w:t>
          </w:r>
          <w:proofErr w:type="spellEnd"/>
          <w:r w:rsidRPr="00CB2E1D">
            <w:rPr>
              <w:rFonts w:ascii="Helvetica Neue" w:eastAsia="Times New Roman" w:hAnsi="Helvetica Neue" w:cs="Times New Roman"/>
              <w:color w:val="333333"/>
              <w:sz w:val="20"/>
              <w:szCs w:val="20"/>
            </w:rPr>
            <w:t xml:space="preserve"> York, NY;: Routledge.</w:t>
          </w:r>
        </w:p>
        <w:p w14:paraId="138124F5" w14:textId="77777777" w:rsidR="005D2D02" w:rsidRPr="005D2D02" w:rsidRDefault="005D2D02" w:rsidP="005D2D02">
          <w:pPr>
            <w:spacing w:line="240" w:lineRule="auto"/>
            <w:ind w:firstLine="0"/>
            <w:rPr>
              <w:rFonts w:ascii="Times New Roman" w:eastAsia="Times New Roman" w:hAnsi="Times New Roman" w:cs="Times New Roman"/>
              <w:kern w:val="0"/>
              <w:lang w:val="en-GB" w:eastAsia="en-US"/>
            </w:rPr>
          </w:pPr>
          <w:proofErr w:type="spellStart"/>
          <w:r w:rsidRPr="005D2D02">
            <w:rPr>
              <w:rFonts w:ascii="Helvetica Neue" w:eastAsia="Times New Roman" w:hAnsi="Helvetica Neue" w:cs="Times New Roman"/>
              <w:color w:val="080808"/>
              <w:kern w:val="0"/>
              <w:sz w:val="23"/>
              <w:szCs w:val="23"/>
              <w:shd w:val="clear" w:color="auto" w:fill="FFFFFF"/>
              <w:lang w:val="en-GB" w:eastAsia="en-US"/>
            </w:rPr>
            <w:t>Radiobomb</w:t>
          </w:r>
          <w:proofErr w:type="spellEnd"/>
          <w:r w:rsidRPr="005D2D02">
            <w:rPr>
              <w:rFonts w:ascii="Helvetica Neue" w:eastAsia="Times New Roman" w:hAnsi="Helvetica Neue" w:cs="Times New Roman"/>
              <w:color w:val="080808"/>
              <w:kern w:val="0"/>
              <w:sz w:val="23"/>
              <w:szCs w:val="23"/>
              <w:shd w:val="clear" w:color="auto" w:fill="FFFFFF"/>
              <w:lang w:val="en-GB" w:eastAsia="en-US"/>
            </w:rPr>
            <w:t>. (2012). </w:t>
          </w:r>
          <w:r w:rsidRPr="005D2D02">
            <w:rPr>
              <w:rFonts w:ascii="Helvetica Neue" w:eastAsia="Times New Roman" w:hAnsi="Helvetica Neue" w:cs="Times New Roman"/>
              <w:i/>
              <w:iCs/>
              <w:color w:val="080808"/>
              <w:kern w:val="0"/>
              <w:sz w:val="23"/>
              <w:szCs w:val="23"/>
              <w:shd w:val="clear" w:color="auto" w:fill="FFFFFF"/>
              <w:lang w:val="en-GB" w:eastAsia="en-US"/>
            </w:rPr>
            <w:t>Sound 101: The “Golden Acoustic Ratio”</w:t>
          </w:r>
          <w:r w:rsidRPr="005D2D02">
            <w:rPr>
              <w:rFonts w:ascii="Helvetica Neue" w:eastAsia="Times New Roman" w:hAnsi="Helvetica Neue" w:cs="Times New Roman"/>
              <w:color w:val="080808"/>
              <w:kern w:val="0"/>
              <w:sz w:val="23"/>
              <w:szCs w:val="23"/>
              <w:shd w:val="clear" w:color="auto" w:fill="FFFFFF"/>
              <w:lang w:val="en-GB" w:eastAsia="en-US"/>
            </w:rPr>
            <w:t>. Retrieved from https://radiobombfm.wordpress.com/2012/09/15/sound-101-the-golden-acoustic-ratio/.</w:t>
          </w:r>
        </w:p>
        <w:p w14:paraId="3246BE59" w14:textId="77777777" w:rsidR="00B70AAE" w:rsidRDefault="00B70AAE" w:rsidP="00B70AAE">
          <w:pPr>
            <w:pStyle w:val="ng-binding"/>
            <w:numPr>
              <w:ilvl w:val="0"/>
              <w:numId w:val="16"/>
            </w:numPr>
            <w:shd w:val="clear" w:color="auto" w:fill="F0F0F0"/>
            <w:rPr>
              <w:rFonts w:ascii="Helvetica Neue" w:hAnsi="Helvetica Neue"/>
              <w:color w:val="333333"/>
              <w:sz w:val="20"/>
              <w:szCs w:val="20"/>
            </w:rPr>
          </w:pPr>
          <w:r>
            <w:rPr>
              <w:rFonts w:ascii="Helvetica Neue" w:hAnsi="Helvetica Neue"/>
              <w:color w:val="333333"/>
              <w:sz w:val="20"/>
              <w:szCs w:val="20"/>
            </w:rPr>
            <w:t>Schroeder, M. R. (1962). Natural sounding artificial reverberation.</w:t>
          </w:r>
          <w:r>
            <w:rPr>
              <w:rFonts w:ascii="Helvetica Neue" w:hAnsi="Helvetica Neue"/>
              <w:i/>
              <w:iCs/>
              <w:color w:val="333333"/>
              <w:sz w:val="20"/>
              <w:szCs w:val="20"/>
            </w:rPr>
            <w:t> Journal of the Audio Engineering Society, 10</w:t>
          </w:r>
          <w:r>
            <w:rPr>
              <w:rFonts w:ascii="Helvetica Neue" w:hAnsi="Helvetica Neue"/>
              <w:color w:val="333333"/>
              <w:sz w:val="20"/>
              <w:szCs w:val="20"/>
            </w:rPr>
            <w:t>(3), 219-223.</w:t>
          </w:r>
        </w:p>
        <w:p w14:paraId="568AFA03" w14:textId="77777777" w:rsidR="00B70AAE" w:rsidRDefault="00B70AAE" w:rsidP="00B70AAE">
          <w:pPr>
            <w:pStyle w:val="ng-binding"/>
            <w:numPr>
              <w:ilvl w:val="0"/>
              <w:numId w:val="16"/>
            </w:numPr>
            <w:shd w:val="clear" w:color="auto" w:fill="F0F0F0"/>
            <w:rPr>
              <w:rFonts w:ascii="Helvetica Neue" w:hAnsi="Helvetica Neue"/>
              <w:color w:val="333333"/>
              <w:sz w:val="20"/>
              <w:szCs w:val="20"/>
            </w:rPr>
          </w:pPr>
          <w:proofErr w:type="spellStart"/>
          <w:r>
            <w:rPr>
              <w:rFonts w:ascii="Helvetica Neue" w:hAnsi="Helvetica Neue"/>
              <w:color w:val="333333"/>
              <w:sz w:val="20"/>
              <w:szCs w:val="20"/>
            </w:rPr>
            <w:t>Moorer</w:t>
          </w:r>
          <w:proofErr w:type="spellEnd"/>
          <w:r>
            <w:rPr>
              <w:rFonts w:ascii="Helvetica Neue" w:hAnsi="Helvetica Neue"/>
              <w:color w:val="333333"/>
              <w:sz w:val="20"/>
              <w:szCs w:val="20"/>
            </w:rPr>
            <w:t>, J. A. (1979). About this reverberation business.</w:t>
          </w:r>
          <w:r>
            <w:rPr>
              <w:rFonts w:ascii="Helvetica Neue" w:hAnsi="Helvetica Neue"/>
              <w:i/>
              <w:iCs/>
              <w:color w:val="333333"/>
              <w:sz w:val="20"/>
              <w:szCs w:val="20"/>
            </w:rPr>
            <w:t> Computer Music Journal, 3</w:t>
          </w:r>
          <w:r>
            <w:rPr>
              <w:rFonts w:ascii="Helvetica Neue" w:hAnsi="Helvetica Neue"/>
              <w:color w:val="333333"/>
              <w:sz w:val="20"/>
              <w:szCs w:val="20"/>
            </w:rPr>
            <w:t>(2), 13-28. doi:10.2307/3680280</w:t>
          </w:r>
        </w:p>
        <w:p w14:paraId="012E64F1" w14:textId="77777777" w:rsidR="005D2D02" w:rsidRPr="00CB2E1D" w:rsidRDefault="005D2D02" w:rsidP="00CD12A8">
          <w:pPr>
            <w:shd w:val="clear" w:color="auto" w:fill="F0F0F0"/>
            <w:spacing w:before="100" w:beforeAutospacing="1" w:after="100" w:afterAutospacing="1" w:line="240" w:lineRule="auto"/>
            <w:rPr>
              <w:rFonts w:ascii="Helvetica Neue" w:eastAsia="Times New Roman" w:hAnsi="Helvetica Neue" w:cs="Times New Roman"/>
              <w:color w:val="333333"/>
              <w:sz w:val="20"/>
              <w:szCs w:val="20"/>
            </w:rPr>
          </w:pPr>
        </w:p>
        <w:p w14:paraId="502FBA6A" w14:textId="2C906784" w:rsidR="00CD12A8" w:rsidRPr="00CB2E1D" w:rsidRDefault="00CD12A8" w:rsidP="00CD12A8">
          <w:pPr>
            <w:shd w:val="clear" w:color="auto" w:fill="F0F0F0"/>
            <w:spacing w:before="100" w:beforeAutospacing="1" w:after="100" w:afterAutospacing="1" w:line="240" w:lineRule="auto"/>
            <w:ind w:firstLine="0"/>
            <w:rPr>
              <w:rFonts w:ascii="Helvetica Neue" w:eastAsia="Times New Roman" w:hAnsi="Helvetica Neue" w:cs="Times New Roman"/>
              <w:color w:val="333333"/>
              <w:sz w:val="20"/>
              <w:szCs w:val="20"/>
            </w:rPr>
          </w:pPr>
        </w:p>
        <w:p w14:paraId="62CEFB80" w14:textId="00EF5C49" w:rsidR="00E81978" w:rsidRDefault="00517916" w:rsidP="00CD12A8">
          <w:pPr>
            <w:pStyle w:val="Bibliography"/>
            <w:ind w:left="0" w:firstLine="0"/>
            <w:rPr>
              <w:noProof/>
            </w:rPr>
          </w:pPr>
        </w:p>
      </w:sdtContent>
    </w:sdt>
    <w:p w14:paraId="5F969816" w14:textId="405D5929" w:rsidR="00E81978" w:rsidRDefault="00E81978" w:rsidP="00CD12A8">
      <w:pPr>
        <w:ind w:firstLine="0"/>
      </w:pPr>
    </w:p>
    <w:sectPr w:rsidR="00E81978" w:rsidSect="00D85E99">
      <w:headerReference w:type="default" r:id="rId13"/>
      <w:headerReference w:type="first" r:id="rId14"/>
      <w:footnotePr>
        <w:pos w:val="beneathText"/>
      </w:footnotePr>
      <w:pgSz w:w="12240" w:h="15840"/>
      <w:pgMar w:top="1440" w:right="1440" w:bottom="1440" w:left="1440" w:header="720" w:footer="720" w:gutter="0"/>
      <w:cols w:space="72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N.Berwick U1453415" w:date="2019-01-05T14:37:00Z" w:initials="NU">
    <w:p w14:paraId="36CCAE1B" w14:textId="77777777" w:rsidR="00D44D6B" w:rsidRDefault="00D44D6B" w:rsidP="00D44D6B">
      <w:pPr>
        <w:pStyle w:val="CommentText"/>
        <w:rPr>
          <w:rStyle w:val="CommentReference"/>
        </w:rPr>
      </w:pPr>
      <w:r>
        <w:rPr>
          <w:rStyle w:val="CommentReference"/>
        </w:rPr>
        <w:annotationRef/>
      </w:r>
      <w:proofErr w:type="spellStart"/>
      <w:r>
        <w:rPr>
          <w:rStyle w:val="CommentReference"/>
        </w:rPr>
        <w:t>Pg</w:t>
      </w:r>
      <w:proofErr w:type="spellEnd"/>
      <w:r>
        <w:rPr>
          <w:rStyle w:val="CommentReference"/>
        </w:rPr>
        <w:t xml:space="preserve"> 39 sound and recording Rumsey McCormick</w:t>
      </w:r>
    </w:p>
    <w:p w14:paraId="65400504" w14:textId="77777777" w:rsidR="00D44D6B" w:rsidRDefault="00D44D6B" w:rsidP="00D44D6B">
      <w:pPr>
        <w:pStyle w:val="CommentText"/>
      </w:pPr>
      <w:r w:rsidRPr="00550F42">
        <w:t>https://ebookcentral.proquest.com/lib/HUD/detail.action?docID=1638630</w:t>
      </w:r>
    </w:p>
  </w:comment>
  <w:comment w:id="5" w:author="N.Berwick U1453415" w:date="2019-01-05T14:40:00Z" w:initials="NU">
    <w:p w14:paraId="640D6808" w14:textId="77777777" w:rsidR="00D44D6B" w:rsidRDefault="00D44D6B" w:rsidP="00D44D6B">
      <w:pPr>
        <w:pStyle w:val="CommentText"/>
      </w:pPr>
      <w:r>
        <w:rPr>
          <w:rStyle w:val="CommentReference"/>
        </w:rPr>
        <w:annotationRef/>
      </w:r>
      <w:r>
        <w:t>This is frequency dependent. Talk about doing this as a future improvement</w:t>
      </w:r>
    </w:p>
  </w:comment>
  <w:comment w:id="9" w:author="N.Berwick U1453415" w:date="2019-01-06T14:44:00Z" w:initials="NU">
    <w:p w14:paraId="7B629EBE" w14:textId="6BAB2DCA" w:rsidR="005D2D02" w:rsidRDefault="005D2D02">
      <w:pPr>
        <w:pStyle w:val="CommentText"/>
      </w:pPr>
      <w:r>
        <w:rPr>
          <w:rStyle w:val="CommentReference"/>
        </w:rPr>
        <w:annotationRef/>
      </w:r>
      <w:r>
        <w:t>Can I get a better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00504" w15:done="0"/>
  <w15:commentEx w15:paraId="640D6808" w15:done="0"/>
  <w15:commentEx w15:paraId="7B629E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00504" w16cid:durableId="1FDB3FAF"/>
  <w16cid:commentId w16cid:paraId="640D6808" w16cid:durableId="1FDB4075"/>
  <w16cid:commentId w16cid:paraId="7B629EBE" w16cid:durableId="1FDC92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F4E4E" w14:textId="77777777" w:rsidR="00517916" w:rsidRDefault="00517916">
      <w:pPr>
        <w:spacing w:line="240" w:lineRule="auto"/>
      </w:pPr>
      <w:r>
        <w:separator/>
      </w:r>
    </w:p>
    <w:p w14:paraId="1E4C002C" w14:textId="77777777" w:rsidR="00517916" w:rsidRDefault="00517916"/>
  </w:endnote>
  <w:endnote w:type="continuationSeparator" w:id="0">
    <w:p w14:paraId="35F42843" w14:textId="77777777" w:rsidR="00517916" w:rsidRDefault="00517916">
      <w:pPr>
        <w:spacing w:line="240" w:lineRule="auto"/>
      </w:pPr>
      <w:r>
        <w:continuationSeparator/>
      </w:r>
    </w:p>
    <w:p w14:paraId="72B95ED7" w14:textId="77777777" w:rsidR="00517916" w:rsidRDefault="005179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E17D9" w14:textId="77777777" w:rsidR="00517916" w:rsidRDefault="00517916">
      <w:pPr>
        <w:spacing w:line="240" w:lineRule="auto"/>
      </w:pPr>
      <w:r>
        <w:separator/>
      </w:r>
    </w:p>
    <w:p w14:paraId="42E59D80" w14:textId="77777777" w:rsidR="00517916" w:rsidRDefault="00517916"/>
  </w:footnote>
  <w:footnote w:type="continuationSeparator" w:id="0">
    <w:p w14:paraId="622FCA08" w14:textId="77777777" w:rsidR="00517916" w:rsidRDefault="00517916">
      <w:pPr>
        <w:spacing w:line="240" w:lineRule="auto"/>
      </w:pPr>
      <w:r>
        <w:continuationSeparator/>
      </w:r>
    </w:p>
    <w:p w14:paraId="5E666FCB" w14:textId="77777777" w:rsidR="00517916" w:rsidRDefault="005179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AAC7F" w14:textId="64D5D27C" w:rsidR="00E81978" w:rsidRDefault="00D85E99">
    <w:pPr>
      <w:pStyle w:val="Header"/>
    </w:pPr>
    <w:sdt>
      <w:sdtPr>
        <w:alias w:val="Running head"/>
        <w:tag w:val=""/>
        <w:id w:val="1222714284"/>
        <w:placeholder>
          <w:docPart w:val="3B91C069C0B1974F977D742B3AE67778"/>
        </w:placeholder>
        <w:dataBinding w:prefixMappings="xmlns:ns0='http://schemas.microsoft.com/office/2006/coverPageProps' " w:xpath="/ns0:CoverPageProperties[1]/ns0:Abstract[1]" w:storeItemID="{55AF091B-3C7A-41E3-B477-F2FDAA23CFDA}"/>
        <w15:appearance w15:val="hidden"/>
        <w:text/>
      </w:sdtPr>
      <w:sdtContent>
        <w:r w:rsidRPr="00D85E99">
          <w:t>DASP Assignment 1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752BA" w14:textId="10A8B58F" w:rsidR="00E81978" w:rsidRDefault="00D85E99">
    <w:pPr>
      <w:pStyle w:val="Header"/>
      <w:rPr>
        <w:rStyle w:val="Strong"/>
      </w:rPr>
    </w:pPr>
    <w:r>
      <w:t>DASP Assignment 1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4B3741"/>
    <w:multiLevelType w:val="multilevel"/>
    <w:tmpl w:val="CFA4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92464"/>
    <w:multiLevelType w:val="multilevel"/>
    <w:tmpl w:val="781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1"/>
  </w:num>
  <w:num w:numId="14">
    <w:abstractNumId w:val="10"/>
  </w:num>
  <w:num w:numId="15">
    <w:abstractNumId w:val="14"/>
  </w:num>
  <w:num w:numId="16">
    <w:abstractNumId w:val="12"/>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Berwick U1453415">
    <w15:presenceInfo w15:providerId="AD" w15:userId="S::u1453415@unimail.hud.ac.uk::670127f2-1b5d-4cd0-9afe-18a71d269c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48"/>
    <w:rsid w:val="000D3F41"/>
    <w:rsid w:val="001253C3"/>
    <w:rsid w:val="003461A6"/>
    <w:rsid w:val="00355DCA"/>
    <w:rsid w:val="00517916"/>
    <w:rsid w:val="00551A02"/>
    <w:rsid w:val="005534FA"/>
    <w:rsid w:val="00570B3B"/>
    <w:rsid w:val="005D2D02"/>
    <w:rsid w:val="005D3A03"/>
    <w:rsid w:val="005E2BFC"/>
    <w:rsid w:val="005F06C0"/>
    <w:rsid w:val="00687CEE"/>
    <w:rsid w:val="006B29A8"/>
    <w:rsid w:val="0071475D"/>
    <w:rsid w:val="008002C0"/>
    <w:rsid w:val="00810B17"/>
    <w:rsid w:val="00895048"/>
    <w:rsid w:val="008C5323"/>
    <w:rsid w:val="009A6A3B"/>
    <w:rsid w:val="00A20B67"/>
    <w:rsid w:val="00A61F2B"/>
    <w:rsid w:val="00AA4B3B"/>
    <w:rsid w:val="00B70AAE"/>
    <w:rsid w:val="00B823AA"/>
    <w:rsid w:val="00B923AD"/>
    <w:rsid w:val="00BA45DB"/>
    <w:rsid w:val="00BF4184"/>
    <w:rsid w:val="00C0601E"/>
    <w:rsid w:val="00C31D30"/>
    <w:rsid w:val="00CD12A8"/>
    <w:rsid w:val="00CD6E39"/>
    <w:rsid w:val="00CF6E91"/>
    <w:rsid w:val="00D44D6B"/>
    <w:rsid w:val="00D85B68"/>
    <w:rsid w:val="00D85E99"/>
    <w:rsid w:val="00DE7046"/>
    <w:rsid w:val="00E2380A"/>
    <w:rsid w:val="00E6004D"/>
    <w:rsid w:val="00E81978"/>
    <w:rsid w:val="00EB3C9B"/>
    <w:rsid w:val="00F379B7"/>
    <w:rsid w:val="00F525FA"/>
    <w:rsid w:val="00F6502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82DE"/>
  <w15:chartTrackingRefBased/>
  <w15:docId w15:val="{1CF31537-FEE4-E247-B360-D3A09CAF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95048"/>
    <w:pPr>
      <w:spacing w:before="120" w:line="360" w:lineRule="auto"/>
      <w:ind w:firstLine="0"/>
    </w:pPr>
    <w:rPr>
      <w:rFonts w:eastAsiaTheme="minorHAnsi" w:cstheme="minorHAnsi"/>
      <w:b/>
      <w:bCs/>
      <w:i/>
      <w:iCs/>
      <w:kern w:val="0"/>
      <w:lang w:val="en-GB" w:eastAsia="en-US"/>
    </w:rPr>
  </w:style>
  <w:style w:type="character" w:styleId="Hyperlink">
    <w:name w:val="Hyperlink"/>
    <w:basedOn w:val="DefaultParagraphFont"/>
    <w:uiPriority w:val="99"/>
    <w:unhideWhenUsed/>
    <w:rsid w:val="00895048"/>
    <w:rPr>
      <w:color w:val="5F5F5F" w:themeColor="hyperlink"/>
      <w:u w:val="single"/>
    </w:rPr>
  </w:style>
  <w:style w:type="paragraph" w:styleId="TOC2">
    <w:name w:val="toc 2"/>
    <w:basedOn w:val="Normal"/>
    <w:next w:val="Normal"/>
    <w:autoRedefine/>
    <w:uiPriority w:val="39"/>
    <w:unhideWhenUsed/>
    <w:rsid w:val="00895048"/>
    <w:pPr>
      <w:spacing w:before="120" w:line="360" w:lineRule="auto"/>
      <w:ind w:left="240" w:firstLine="0"/>
    </w:pPr>
    <w:rPr>
      <w:rFonts w:eastAsiaTheme="minorHAnsi" w:cstheme="minorHAnsi"/>
      <w:b/>
      <w:bCs/>
      <w:kern w:val="0"/>
      <w:sz w:val="22"/>
      <w:szCs w:val="22"/>
      <w:lang w:val="en-GB" w:eastAsia="en-US"/>
    </w:rPr>
  </w:style>
  <w:style w:type="paragraph" w:styleId="Subtitle">
    <w:name w:val="Subtitle"/>
    <w:basedOn w:val="Normal"/>
    <w:next w:val="Normal"/>
    <w:link w:val="SubtitleChar"/>
    <w:uiPriority w:val="11"/>
    <w:qFormat/>
    <w:rsid w:val="00895048"/>
    <w:pPr>
      <w:numPr>
        <w:ilvl w:val="1"/>
      </w:numPr>
      <w:spacing w:after="160" w:line="360" w:lineRule="auto"/>
      <w:ind w:firstLine="720"/>
    </w:pPr>
    <w:rPr>
      <w:color w:val="5A5A5A" w:themeColor="text1" w:themeTint="A5"/>
      <w:spacing w:val="15"/>
      <w:kern w:val="0"/>
      <w:sz w:val="22"/>
      <w:szCs w:val="22"/>
      <w:lang w:val="en-GB" w:eastAsia="en-US"/>
    </w:rPr>
  </w:style>
  <w:style w:type="character" w:customStyle="1" w:styleId="SubtitleChar">
    <w:name w:val="Subtitle Char"/>
    <w:basedOn w:val="DefaultParagraphFont"/>
    <w:link w:val="Subtitle"/>
    <w:uiPriority w:val="11"/>
    <w:rsid w:val="00895048"/>
    <w:rPr>
      <w:color w:val="5A5A5A" w:themeColor="text1" w:themeTint="A5"/>
      <w:spacing w:val="15"/>
      <w:sz w:val="22"/>
      <w:szCs w:val="22"/>
      <w:lang w:val="en-GB" w:eastAsia="en-US"/>
    </w:rPr>
  </w:style>
  <w:style w:type="paragraph" w:customStyle="1" w:styleId="ng-binding">
    <w:name w:val="ng-binding"/>
    <w:basedOn w:val="Normal"/>
    <w:rsid w:val="00895048"/>
    <w:pPr>
      <w:spacing w:before="100" w:beforeAutospacing="1" w:after="100" w:afterAutospacing="1" w:line="240" w:lineRule="auto"/>
      <w:ind w:firstLine="0"/>
    </w:pPr>
    <w:rPr>
      <w:rFonts w:ascii="Times New Roman" w:eastAsia="Times New Roman" w:hAnsi="Times New Roman" w:cs="Times New Roman"/>
      <w:kern w:val="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69407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482621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134069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thanberwick/Library/Containers/com.microsoft.Word/Data/Library/Application%20Support/Microsoft/Office/16.0/DTS/Search/%7b5CA150F9-7F64-B947-A3BB-712B204F7FA1%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5294488EE93945823785562F82A27B"/>
        <w:category>
          <w:name w:val="General"/>
          <w:gallery w:val="placeholder"/>
        </w:category>
        <w:types>
          <w:type w:val="bbPlcHdr"/>
        </w:types>
        <w:behaviors>
          <w:behavior w:val="content"/>
        </w:behaviors>
        <w:guid w:val="{6CA5906A-1351-814C-B90A-CBFA91546F8C}"/>
      </w:docPartPr>
      <w:docPartBody>
        <w:p w:rsidR="00FD44B0" w:rsidRDefault="00686BAB">
          <w:pPr>
            <w:pStyle w:val="DF5294488EE93945823785562F82A27B"/>
          </w:pPr>
          <w:r>
            <w:t>[Title Here, up to 12 Words, on One to Two Lines]</w:t>
          </w:r>
        </w:p>
      </w:docPartBody>
    </w:docPart>
    <w:docPart>
      <w:docPartPr>
        <w:name w:val="3B91C069C0B1974F977D742B3AE67778"/>
        <w:category>
          <w:name w:val="General"/>
          <w:gallery w:val="placeholder"/>
        </w:category>
        <w:types>
          <w:type w:val="bbPlcHdr"/>
        </w:types>
        <w:behaviors>
          <w:behavior w:val="content"/>
        </w:behaviors>
        <w:guid w:val="{78321D27-686C-2340-A4DE-7952DA602C10}"/>
      </w:docPartPr>
      <w:docPartBody>
        <w:p w:rsidR="00FD44B0" w:rsidRDefault="00686BAB">
          <w:pPr>
            <w:pStyle w:val="3B91C069C0B1974F977D742B3AE67778"/>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AB"/>
    <w:rsid w:val="00686BAB"/>
    <w:rsid w:val="00A47729"/>
    <w:rsid w:val="00FD4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294488EE93945823785562F82A27B">
    <w:name w:val="DF5294488EE93945823785562F82A27B"/>
  </w:style>
  <w:style w:type="paragraph" w:customStyle="1" w:styleId="842389145F4210428E9FB48663492003">
    <w:name w:val="842389145F4210428E9FB48663492003"/>
  </w:style>
  <w:style w:type="paragraph" w:customStyle="1" w:styleId="EC9822F0A3389144AACA8AE8B20352EB">
    <w:name w:val="EC9822F0A3389144AACA8AE8B20352EB"/>
  </w:style>
  <w:style w:type="paragraph" w:customStyle="1" w:styleId="718F62E70EC5984E8364FC3F854B5B8A">
    <w:name w:val="718F62E70EC5984E8364FC3F854B5B8A"/>
  </w:style>
  <w:style w:type="paragraph" w:customStyle="1" w:styleId="8213B07F7F794349BEF78083A1751B4D">
    <w:name w:val="8213B07F7F794349BEF78083A1751B4D"/>
  </w:style>
  <w:style w:type="paragraph" w:customStyle="1" w:styleId="EB82B3EFF37F76428988DEC69AD8EAC3">
    <w:name w:val="EB82B3EFF37F76428988DEC69AD8EAC3"/>
  </w:style>
  <w:style w:type="character" w:styleId="Emphasis">
    <w:name w:val="Emphasis"/>
    <w:basedOn w:val="DefaultParagraphFont"/>
    <w:uiPriority w:val="4"/>
    <w:unhideWhenUsed/>
    <w:qFormat/>
    <w:rPr>
      <w:i/>
      <w:iCs/>
    </w:rPr>
  </w:style>
  <w:style w:type="paragraph" w:customStyle="1" w:styleId="457B0CFC1B81E44EA622E1C948E68BF8">
    <w:name w:val="457B0CFC1B81E44EA622E1C948E68BF8"/>
  </w:style>
  <w:style w:type="paragraph" w:customStyle="1" w:styleId="9E7A37D69A3B6244A95E4E40EEED78F8">
    <w:name w:val="9E7A37D69A3B6244A95E4E40EEED78F8"/>
  </w:style>
  <w:style w:type="paragraph" w:customStyle="1" w:styleId="9A8CAF29AAE7A74CA29344A1D045AFCE">
    <w:name w:val="9A8CAF29AAE7A74CA29344A1D045AFCE"/>
  </w:style>
  <w:style w:type="paragraph" w:customStyle="1" w:styleId="152117115637C3419AF69D5B02810241">
    <w:name w:val="152117115637C3419AF69D5B02810241"/>
  </w:style>
  <w:style w:type="paragraph" w:customStyle="1" w:styleId="3C8BC8D2D3739944A745F463270622DA">
    <w:name w:val="3C8BC8D2D3739944A745F463270622DA"/>
  </w:style>
  <w:style w:type="paragraph" w:customStyle="1" w:styleId="E6A6CF339BB491439BABEF95CF5410FB">
    <w:name w:val="E6A6CF339BB491439BABEF95CF5410FB"/>
  </w:style>
  <w:style w:type="paragraph" w:customStyle="1" w:styleId="B938F94342446E47B02A308BC575FBDE">
    <w:name w:val="B938F94342446E47B02A308BC575FBDE"/>
  </w:style>
  <w:style w:type="paragraph" w:customStyle="1" w:styleId="7D4754A6AAF6ED4DB32E0829B0B764C2">
    <w:name w:val="7D4754A6AAF6ED4DB32E0829B0B764C2"/>
  </w:style>
  <w:style w:type="paragraph" w:customStyle="1" w:styleId="100C45C5520FC44FAA6653B6B72C71EF">
    <w:name w:val="100C45C5520FC44FAA6653B6B72C71EF"/>
  </w:style>
  <w:style w:type="paragraph" w:customStyle="1" w:styleId="D2AEC7316795C646BEDE03C06AF847C0">
    <w:name w:val="D2AEC7316795C646BEDE03C06AF847C0"/>
  </w:style>
  <w:style w:type="paragraph" w:customStyle="1" w:styleId="B2214F8FF69A8B458166708E1ADBCCC4">
    <w:name w:val="B2214F8FF69A8B458166708E1ADBCCC4"/>
  </w:style>
  <w:style w:type="paragraph" w:customStyle="1" w:styleId="1F136C20FC49C64F8C10D7E2041D3B28">
    <w:name w:val="1F136C20FC49C64F8C10D7E2041D3B28"/>
  </w:style>
  <w:style w:type="paragraph" w:customStyle="1" w:styleId="5B5045AD2A875347B85B9A26DCAF3F66">
    <w:name w:val="5B5045AD2A875347B85B9A26DCAF3F66"/>
  </w:style>
  <w:style w:type="paragraph" w:customStyle="1" w:styleId="8BFE54270A3DF9448AD6BB44B47F7FFF">
    <w:name w:val="8BFE54270A3DF9448AD6BB44B47F7FFF"/>
  </w:style>
  <w:style w:type="paragraph" w:customStyle="1" w:styleId="4447460F0C55BC4FBBB87829CD127112">
    <w:name w:val="4447460F0C55BC4FBBB87829CD127112"/>
  </w:style>
  <w:style w:type="paragraph" w:customStyle="1" w:styleId="1FEB5EE83838D34F877A898A682978D8">
    <w:name w:val="1FEB5EE83838D34F877A898A682978D8"/>
  </w:style>
  <w:style w:type="paragraph" w:customStyle="1" w:styleId="2B47F209E805B84F9652620252DFC17B">
    <w:name w:val="2B47F209E805B84F9652620252DFC17B"/>
  </w:style>
  <w:style w:type="paragraph" w:customStyle="1" w:styleId="A6AFC2423CDC6C4BAA0D571C64177AE5">
    <w:name w:val="A6AFC2423CDC6C4BAA0D571C64177AE5"/>
  </w:style>
  <w:style w:type="paragraph" w:customStyle="1" w:styleId="3053D648592B0B40801292D29EDC8F9F">
    <w:name w:val="3053D648592B0B40801292D29EDC8F9F"/>
  </w:style>
  <w:style w:type="paragraph" w:customStyle="1" w:styleId="BDDC343CA39BED43A4385089FFC4559B">
    <w:name w:val="BDDC343CA39BED43A4385089FFC4559B"/>
  </w:style>
  <w:style w:type="paragraph" w:customStyle="1" w:styleId="9903F698A1B4BD45A73EA5279CDB32E8">
    <w:name w:val="9903F698A1B4BD45A73EA5279CDB32E8"/>
  </w:style>
  <w:style w:type="paragraph" w:customStyle="1" w:styleId="ED43A05B21B9B244A7D033C66BF5BFF8">
    <w:name w:val="ED43A05B21B9B244A7D033C66BF5BFF8"/>
  </w:style>
  <w:style w:type="paragraph" w:customStyle="1" w:styleId="5BFC64BD4EF81B45B778E71601D582C3">
    <w:name w:val="5BFC64BD4EF81B45B778E71601D582C3"/>
  </w:style>
  <w:style w:type="paragraph" w:customStyle="1" w:styleId="71C535D348AFCC4FA7BBB64D689221E7">
    <w:name w:val="71C535D348AFCC4FA7BBB64D689221E7"/>
  </w:style>
  <w:style w:type="paragraph" w:customStyle="1" w:styleId="C53EB3524176DA4D8634E92247251FCC">
    <w:name w:val="C53EB3524176DA4D8634E92247251FCC"/>
  </w:style>
  <w:style w:type="paragraph" w:customStyle="1" w:styleId="25F914FE026F7D47988CB3A72C944688">
    <w:name w:val="25F914FE026F7D47988CB3A72C944688"/>
  </w:style>
  <w:style w:type="paragraph" w:customStyle="1" w:styleId="3FBDFCA998F3DA498FDAE8B1BE5960D9">
    <w:name w:val="3FBDFCA998F3DA498FDAE8B1BE5960D9"/>
  </w:style>
  <w:style w:type="paragraph" w:customStyle="1" w:styleId="C11A15F3665C0D4591705E7BFC6290FE">
    <w:name w:val="C11A15F3665C0D4591705E7BFC6290FE"/>
  </w:style>
  <w:style w:type="paragraph" w:customStyle="1" w:styleId="BE6AE5B4E14E204192E25713672BCA48">
    <w:name w:val="BE6AE5B4E14E204192E25713672BCA48"/>
  </w:style>
  <w:style w:type="paragraph" w:customStyle="1" w:styleId="01CE68E2115ACD4FB91C68754ED1777B">
    <w:name w:val="01CE68E2115ACD4FB91C68754ED1777B"/>
  </w:style>
  <w:style w:type="paragraph" w:customStyle="1" w:styleId="1D2CCC8CDF9DE749BCBE263518ED6C0E">
    <w:name w:val="1D2CCC8CDF9DE749BCBE263518ED6C0E"/>
  </w:style>
  <w:style w:type="paragraph" w:customStyle="1" w:styleId="6877A33377A6194B9F9F7DB8E9CB8911">
    <w:name w:val="6877A33377A6194B9F9F7DB8E9CB8911"/>
  </w:style>
  <w:style w:type="paragraph" w:customStyle="1" w:styleId="6331F3E64C1A0B409C589C6D73CB6416">
    <w:name w:val="6331F3E64C1A0B409C589C6D73CB6416"/>
  </w:style>
  <w:style w:type="paragraph" w:customStyle="1" w:styleId="4EE13E70D7031A45A41B70673D29A5F9">
    <w:name w:val="4EE13E70D7031A45A41B70673D29A5F9"/>
  </w:style>
  <w:style w:type="paragraph" w:customStyle="1" w:styleId="E367E9D409502A4D8A11B976208DC33E">
    <w:name w:val="E367E9D409502A4D8A11B976208DC33E"/>
  </w:style>
  <w:style w:type="paragraph" w:customStyle="1" w:styleId="A4F6A99479DEFA4C8D297F3E10A38C5F">
    <w:name w:val="A4F6A99479DEFA4C8D297F3E10A38C5F"/>
  </w:style>
  <w:style w:type="paragraph" w:customStyle="1" w:styleId="6F9BFDA02A453D45A1CC813040107ABD">
    <w:name w:val="6F9BFDA02A453D45A1CC813040107ABD"/>
  </w:style>
  <w:style w:type="paragraph" w:customStyle="1" w:styleId="0CB41B74F46BAC46849BB55A50AA0BAD">
    <w:name w:val="0CB41B74F46BAC46849BB55A50AA0BAD"/>
  </w:style>
  <w:style w:type="paragraph" w:customStyle="1" w:styleId="EE2C9E8B21B6EE4188143DE82BE5AB32">
    <w:name w:val="EE2C9E8B21B6EE4188143DE82BE5AB32"/>
  </w:style>
  <w:style w:type="paragraph" w:customStyle="1" w:styleId="3BFA74F58CFCB84CA19CB03D43118828">
    <w:name w:val="3BFA74F58CFCB84CA19CB03D43118828"/>
  </w:style>
  <w:style w:type="paragraph" w:customStyle="1" w:styleId="9009CD9EE97A184BB0C672F633FEEE2C">
    <w:name w:val="9009CD9EE97A184BB0C672F633FEEE2C"/>
  </w:style>
  <w:style w:type="paragraph" w:customStyle="1" w:styleId="7D95F8504D130C4D8C990B48E455903E">
    <w:name w:val="7D95F8504D130C4D8C990B48E455903E"/>
  </w:style>
  <w:style w:type="paragraph" w:customStyle="1" w:styleId="F571BB5F637D13419BBCF2D2B9B6DCB0">
    <w:name w:val="F571BB5F637D13419BBCF2D2B9B6DCB0"/>
  </w:style>
  <w:style w:type="paragraph" w:customStyle="1" w:styleId="D10B283836ECE549844F718F07026B86">
    <w:name w:val="D10B283836ECE549844F718F07026B86"/>
  </w:style>
  <w:style w:type="paragraph" w:customStyle="1" w:styleId="DD45073E13E3C94A811264620656871C">
    <w:name w:val="DD45073E13E3C94A811264620656871C"/>
  </w:style>
  <w:style w:type="paragraph" w:customStyle="1" w:styleId="E4CEFBF8BED5AD4EA60840F31ED238F5">
    <w:name w:val="E4CEFBF8BED5AD4EA60840F31ED238F5"/>
  </w:style>
  <w:style w:type="paragraph" w:customStyle="1" w:styleId="639A72901A77CD4482E09FA390BD1DD4">
    <w:name w:val="639A72901A77CD4482E09FA390BD1DD4"/>
  </w:style>
  <w:style w:type="paragraph" w:customStyle="1" w:styleId="5303ABF4597E8A4A8197461E7EE23463">
    <w:name w:val="5303ABF4597E8A4A8197461E7EE23463"/>
  </w:style>
  <w:style w:type="paragraph" w:customStyle="1" w:styleId="E55314DCE7842848876C2FA77EFF378D">
    <w:name w:val="E55314DCE7842848876C2FA77EFF378D"/>
  </w:style>
  <w:style w:type="paragraph" w:customStyle="1" w:styleId="99A7E9BD6F5E2F45A7B1EF5292B4F52F">
    <w:name w:val="99A7E9BD6F5E2F45A7B1EF5292B4F52F"/>
  </w:style>
  <w:style w:type="paragraph" w:customStyle="1" w:styleId="B7A26405798BFE45A16AFD8692606FD7">
    <w:name w:val="B7A26405798BFE45A16AFD8692606FD7"/>
  </w:style>
  <w:style w:type="paragraph" w:customStyle="1" w:styleId="E656DD18AB33D943A7B98FF288BB08B7">
    <w:name w:val="E656DD18AB33D943A7B98FF288BB08B7"/>
  </w:style>
  <w:style w:type="paragraph" w:customStyle="1" w:styleId="B4C98F2F83A7054DB1F6F888D00A8748">
    <w:name w:val="B4C98F2F83A7054DB1F6F888D00A8748"/>
  </w:style>
  <w:style w:type="paragraph" w:customStyle="1" w:styleId="72C76D208A72BF4E87013D35D8CCB915">
    <w:name w:val="72C76D208A72BF4E87013D35D8CCB915"/>
  </w:style>
  <w:style w:type="paragraph" w:customStyle="1" w:styleId="A418BA1F8EA6E444884DF8A3FEBC91E7">
    <w:name w:val="A418BA1F8EA6E444884DF8A3FEBC91E7"/>
  </w:style>
  <w:style w:type="paragraph" w:customStyle="1" w:styleId="3B91C069C0B1974F977D742B3AE67778">
    <w:name w:val="3B91C069C0B1974F977D742B3AE67778"/>
  </w:style>
  <w:style w:type="paragraph" w:customStyle="1" w:styleId="8447A5BEE2F3374394289E56310E507E">
    <w:name w:val="8447A5BEE2F3374394289E56310E50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DASP Assignment 1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6EB79-FD95-8F42-9E9A-EA3231EB7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34</TotalTime>
  <Pages>12</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Digital Audio Signal Processing Assignment 1 Report</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Audio Signal Processing Assignment 1 Report</dc:title>
  <dc:subject/>
  <dc:creator>N.Berwick U1453415</dc:creator>
  <cp:keywords/>
  <dc:description/>
  <cp:lastModifiedBy>N.Berwick U1453415</cp:lastModifiedBy>
  <cp:revision>19</cp:revision>
  <dcterms:created xsi:type="dcterms:W3CDTF">2019-01-06T00:36:00Z</dcterms:created>
  <dcterms:modified xsi:type="dcterms:W3CDTF">2019-01-06T16:07:00Z</dcterms:modified>
</cp:coreProperties>
</file>