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15A31" w14:textId="3087DB8C" w:rsidR="00410066" w:rsidRDefault="00DC5C9E">
      <w:r>
        <w:t>TD – IDENTIFIER LES RISQUES LIES A LA COLLECTE, AU TRAITEMENT, AU STOCKAGE ET A LA DIFFUSION DES DONNEES A CARACTERE PERSONNEL</w:t>
      </w:r>
    </w:p>
    <w:p w14:paraId="2B6418F5" w14:textId="77777777" w:rsidR="00DC5C9E" w:rsidRDefault="00DC5C9E"/>
    <w:p w14:paraId="32CCC6F5" w14:textId="1E620A1C" w:rsidR="00DC5C9E" w:rsidRDefault="00DC5C9E" w:rsidP="00DC5C9E">
      <w:pPr>
        <w:pStyle w:val="Paragraphedeliste"/>
        <w:numPr>
          <w:ilvl w:val="0"/>
          <w:numId w:val="1"/>
        </w:numPr>
      </w:pPr>
      <w:r>
        <w:t>Téléchargez l’application PIA depuis le site de la CNIL</w:t>
      </w:r>
    </w:p>
    <w:p w14:paraId="763F45E3" w14:textId="78D93CF7" w:rsidR="00DC5C9E" w:rsidRDefault="00DC5C9E" w:rsidP="00DC5C9E">
      <w:pPr>
        <w:pStyle w:val="Paragraphedeliste"/>
        <w:numPr>
          <w:ilvl w:val="0"/>
          <w:numId w:val="1"/>
        </w:numPr>
      </w:pPr>
      <w:r>
        <w:t>Installez l’application pour ouvrier l’exemple de PIA</w:t>
      </w:r>
    </w:p>
    <w:p w14:paraId="6EE0CA0E" w14:textId="24D95A85" w:rsidR="00DC5C9E" w:rsidRDefault="00DC5C9E" w:rsidP="00DC5C9E">
      <w:pPr>
        <w:pStyle w:val="Paragraphedeliste"/>
        <w:numPr>
          <w:ilvl w:val="0"/>
          <w:numId w:val="1"/>
        </w:numPr>
      </w:pPr>
      <w:r>
        <w:t>Décrivez les quatres phases représentées dans l’outil PIA, qui correspondent au processus de l’analyse d’impact relative à la protection des données</w:t>
      </w:r>
    </w:p>
    <w:p w14:paraId="348CE3EF" w14:textId="4718A926" w:rsidR="00DC5C9E" w:rsidRDefault="00DC5C9E" w:rsidP="00DC5C9E">
      <w:pPr>
        <w:pStyle w:val="Paragraphedeliste"/>
        <w:numPr>
          <w:ilvl w:val="0"/>
          <w:numId w:val="1"/>
        </w:numPr>
      </w:pPr>
      <w:r>
        <w:t>Saisissez les informations relatives à la délimitation du contexte étudié (document 1 étape 2)</w:t>
      </w:r>
    </w:p>
    <w:p w14:paraId="1A4557C7" w14:textId="42C468E8" w:rsidR="00DC5C9E" w:rsidRDefault="00DC5C9E" w:rsidP="00DC5C9E">
      <w:pPr>
        <w:pStyle w:val="Paragraphedeliste"/>
        <w:numPr>
          <w:ilvl w:val="0"/>
          <w:numId w:val="1"/>
        </w:numPr>
      </w:pPr>
      <w:r>
        <w:t>Retrouvez et enregistrez dans l’application PIA le dispositif mis en place permettant le respect des principes fondamentaux de protection de la vie privée (document 1 étape 2)</w:t>
      </w:r>
    </w:p>
    <w:p w14:paraId="75080483" w14:textId="12735D91" w:rsidR="00DC5C9E" w:rsidRDefault="00DC5C9E" w:rsidP="00DC5C9E">
      <w:pPr>
        <w:pStyle w:val="Paragraphedeliste"/>
        <w:numPr>
          <w:ilvl w:val="0"/>
          <w:numId w:val="1"/>
        </w:numPr>
      </w:pPr>
      <w:r>
        <w:t>Enregistrez dans l’application PIA les mesures existantes pour la protection de la vie privée (document 2 étape 2)</w:t>
      </w:r>
    </w:p>
    <w:p w14:paraId="3858C5D9" w14:textId="6C371B1D" w:rsidR="00DC5C9E" w:rsidRDefault="00DC5C9E" w:rsidP="00DC5C9E">
      <w:pPr>
        <w:pStyle w:val="Paragraphedeliste"/>
        <w:numPr>
          <w:ilvl w:val="0"/>
          <w:numId w:val="1"/>
        </w:numPr>
      </w:pPr>
      <w:r>
        <w:t>Rapprochez chaque risque listé de l’une des trois catégories mentionnées dans l’application PIA</w:t>
      </w:r>
    </w:p>
    <w:p w14:paraId="705F112A" w14:textId="76A93A75" w:rsidR="00DC5C9E" w:rsidRDefault="00DC5C9E" w:rsidP="00DC5C9E">
      <w:pPr>
        <w:pStyle w:val="Paragraphedeliste"/>
        <w:numPr>
          <w:ilvl w:val="0"/>
          <w:numId w:val="1"/>
        </w:numPr>
      </w:pPr>
      <w:r>
        <w:t>Retrouvez et saisissez pour chaque catégorie mentionnée dans l’application PIA</w:t>
      </w:r>
    </w:p>
    <w:p w14:paraId="3E082F15" w14:textId="112527C5" w:rsidR="00DC5C9E" w:rsidRDefault="00DC5C9E" w:rsidP="00DC5C9E">
      <w:pPr>
        <w:pStyle w:val="Paragraphedeliste"/>
        <w:numPr>
          <w:ilvl w:val="0"/>
          <w:numId w:val="1"/>
        </w:numPr>
      </w:pPr>
      <w:r>
        <w:t>Gênerez la cartographie des risques dans l’application PIA</w:t>
      </w:r>
    </w:p>
    <w:p w14:paraId="772B86C4" w14:textId="53BA17D4" w:rsidR="00DC5C9E" w:rsidRDefault="00DC5C9E" w:rsidP="00DC5C9E">
      <w:pPr>
        <w:pStyle w:val="Paragraphedeliste"/>
      </w:pPr>
      <w:r>
        <w:t>Une évaluation des informations saisies doit être réalisée, en apportant des remarques qui permettent de déterminer un plan d’action afin de diminuer les impacts du traitement sur la protection des données à caractère personnel</w:t>
      </w:r>
    </w:p>
    <w:p w14:paraId="0F344384" w14:textId="20306064" w:rsidR="00DC5C9E" w:rsidRDefault="00DC5C9E" w:rsidP="00DC5C9E">
      <w:pPr>
        <w:pStyle w:val="Paragraphedeliste"/>
        <w:numPr>
          <w:ilvl w:val="0"/>
          <w:numId w:val="1"/>
        </w:numPr>
      </w:pPr>
      <w:r>
        <w:t xml:space="preserve">Evaluez et commentez les informations d’un PIA saisies par l’un de vos camarades de classe en y apportant vos remarques sur l’application. </w:t>
      </w:r>
    </w:p>
    <w:p w14:paraId="3EAEBA71" w14:textId="77777777" w:rsidR="00C1556B" w:rsidRDefault="00C1556B" w:rsidP="00C1556B"/>
    <w:p w14:paraId="63DA6D7F" w14:textId="2B116640" w:rsidR="00C1556B" w:rsidRDefault="00C1556B" w:rsidP="00C1556B">
      <w:r>
        <w:t>3) Il y a le contexte</w:t>
      </w:r>
      <w:r w:rsidR="00193571">
        <w:t>, les principes et les fondamentaux, les risques et la validation :</w:t>
      </w:r>
    </w:p>
    <w:p w14:paraId="6AB485A1" w14:textId="4FE2BA26" w:rsidR="00193571" w:rsidRDefault="00193571" w:rsidP="00C1556B">
      <w:r w:rsidRPr="00193571">
        <w:rPr>
          <w:u w:val="single"/>
        </w:rPr>
        <w:t>Contexte</w:t>
      </w:r>
      <w:r>
        <w:t> : présentation du traitement, le responsable de traitement, les données, processus et supports</w:t>
      </w:r>
    </w:p>
    <w:p w14:paraId="1D00A17B" w14:textId="5BE9BCDA" w:rsidR="00193571" w:rsidRDefault="00193571" w:rsidP="00C1556B">
      <w:r w:rsidRPr="00193571">
        <w:rPr>
          <w:u w:val="single"/>
        </w:rPr>
        <w:t>Principes et fondamentaux</w:t>
      </w:r>
      <w:r>
        <w:t xml:space="preserve"> : On vérifie les dispositions prises pour que les personnes concernées puissent exercer leurs droits  </w:t>
      </w:r>
      <w:r>
        <w:sym w:font="Wingdings" w:char="F0E0"/>
      </w:r>
      <w:r>
        <w:t xml:space="preserve"> Proportionnalité et nécessité des données traitées</w:t>
      </w:r>
    </w:p>
    <w:p w14:paraId="127707BC" w14:textId="36C83837" w:rsidR="00193571" w:rsidRDefault="00193571" w:rsidP="00193571">
      <w:pPr>
        <w:ind w:left="851" w:firstLine="3118"/>
      </w:pPr>
      <w:r>
        <w:sym w:font="Wingdings" w:char="F0E0"/>
      </w:r>
      <w:r>
        <w:t xml:space="preserve"> Mesures protectrices des droits</w:t>
      </w:r>
    </w:p>
    <w:p w14:paraId="0C5DB715" w14:textId="7F2AE2E5" w:rsidR="00193571" w:rsidRDefault="00193571" w:rsidP="00C1556B">
      <w:r w:rsidRPr="00193571">
        <w:rPr>
          <w:u w:val="single"/>
        </w:rPr>
        <w:t>Risques</w:t>
      </w:r>
      <w:r>
        <w:t> :</w:t>
      </w:r>
      <w:r w:rsidR="00C74E6B">
        <w:t xml:space="preserve"> Evaluer les risques en fonction des mesures prises ou preuves</w:t>
      </w:r>
    </w:p>
    <w:p w14:paraId="2BBF5368" w14:textId="11F122E2" w:rsidR="00193571" w:rsidRDefault="00193571" w:rsidP="00C1556B">
      <w:r w:rsidRPr="00193571">
        <w:rPr>
          <w:u w:val="single"/>
        </w:rPr>
        <w:t>Validation</w:t>
      </w:r>
      <w:r>
        <w:t> :</w:t>
      </w:r>
      <w:r w:rsidR="00C74E6B">
        <w:t xml:space="preserve"> Une cartographie est généré afin </w:t>
      </w:r>
      <w:proofErr w:type="spellStart"/>
      <w:r w:rsidR="00C74E6B">
        <w:t>cle</w:t>
      </w:r>
      <w:proofErr w:type="spellEnd"/>
      <w:r w:rsidR="00C74E6B">
        <w:t xml:space="preserve"> hiérarchiser les risques</w:t>
      </w:r>
    </w:p>
    <w:p w14:paraId="2A413630" w14:textId="77777777" w:rsidR="00C10C7E" w:rsidRDefault="00C10C7E" w:rsidP="00C1556B"/>
    <w:p w14:paraId="0732790C" w14:textId="173387B2" w:rsidR="00C10C7E" w:rsidRDefault="00C10C7E" w:rsidP="00C1556B">
      <w:r>
        <w:t>Demande l’autorisation pour l’enregistrement des données</w:t>
      </w:r>
    </w:p>
    <w:p w14:paraId="4AD1807C" w14:textId="55A8D42F" w:rsidR="00C10C7E" w:rsidRDefault="00C10C7E" w:rsidP="00C1556B">
      <w:r>
        <w:t>Collecte des réponses aux questionnaires</w:t>
      </w:r>
    </w:p>
    <w:p w14:paraId="79C3EE9D" w14:textId="686CB9BD" w:rsidR="00C10C7E" w:rsidRDefault="00C10C7E" w:rsidP="00C1556B">
      <w:proofErr w:type="spellStart"/>
      <w:r>
        <w:t>Verification</w:t>
      </w:r>
      <w:proofErr w:type="spellEnd"/>
      <w:r>
        <w:t xml:space="preserve"> de l’enregistrement audio de l’entretien</w:t>
      </w:r>
    </w:p>
    <w:p w14:paraId="31E8915E" w14:textId="785BF85F" w:rsidR="00C10C7E" w:rsidRDefault="00C10C7E" w:rsidP="00C1556B">
      <w:r>
        <w:t>Analyse des résultats</w:t>
      </w:r>
    </w:p>
    <w:p w14:paraId="6C1AAF78" w14:textId="160B1192" w:rsidR="00C10C7E" w:rsidRDefault="00C10C7E" w:rsidP="00C1556B">
      <w:r>
        <w:t>Conservation des données pendant 1 an</w:t>
      </w:r>
    </w:p>
    <w:p w14:paraId="6315B6B0" w14:textId="77777777" w:rsidR="00C10C7E" w:rsidRDefault="00C10C7E" w:rsidP="00C1556B"/>
    <w:p w14:paraId="6CA2ACEA" w14:textId="35D80405" w:rsidR="00C10C7E" w:rsidRDefault="00C10C7E" w:rsidP="00C1556B">
      <w:r>
        <w:lastRenderedPageBreak/>
        <w:t xml:space="preserve">Les personnes interrogées sont prévu que les donnes seront stocker et analysé sur un serveur et analysé </w:t>
      </w:r>
    </w:p>
    <w:p w14:paraId="0500C010" w14:textId="3A7C82C7" w:rsidR="00193571" w:rsidRDefault="00C10C7E" w:rsidP="00C1556B">
      <w:r>
        <w:t>Article 6 du RGPD</w:t>
      </w:r>
    </w:p>
    <w:p w14:paraId="25BC6DAE" w14:textId="2361A780" w:rsidR="00C10C7E" w:rsidRDefault="00C10C7E" w:rsidP="00C1556B">
      <w:r>
        <w:t xml:space="preserve">1 consentement </w:t>
      </w:r>
    </w:p>
    <w:p w14:paraId="2D713E79" w14:textId="556A16E1" w:rsidR="00C10C7E" w:rsidRDefault="00C10C7E" w:rsidP="00C1556B">
      <w:r>
        <w:t>2</w:t>
      </w:r>
      <w:r w:rsidR="007451E5">
        <w:t xml:space="preserve"> </w:t>
      </w:r>
      <w:proofErr w:type="spellStart"/>
      <w:r w:rsidR="007451E5">
        <w:t>Interets</w:t>
      </w:r>
      <w:proofErr w:type="spellEnd"/>
      <w:r w:rsidR="007451E5">
        <w:t xml:space="preserve"> vitaux </w:t>
      </w:r>
    </w:p>
    <w:sectPr w:rsidR="00C10C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9416D"/>
    <w:multiLevelType w:val="hybridMultilevel"/>
    <w:tmpl w:val="2B20F5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82934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9E"/>
    <w:rsid w:val="00193571"/>
    <w:rsid w:val="00410066"/>
    <w:rsid w:val="0063360A"/>
    <w:rsid w:val="006832E4"/>
    <w:rsid w:val="006D0237"/>
    <w:rsid w:val="007451E5"/>
    <w:rsid w:val="007D1430"/>
    <w:rsid w:val="008B3F6F"/>
    <w:rsid w:val="00C10C7E"/>
    <w:rsid w:val="00C1556B"/>
    <w:rsid w:val="00C74E6B"/>
    <w:rsid w:val="00DC5C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3DCB8"/>
  <w15:chartTrackingRefBased/>
  <w15:docId w15:val="{1E12AC4A-B2EA-41F8-AE3A-1E6914A8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5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C5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C5C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5C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5C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5C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5C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5C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5C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5C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C5C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C5C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C5C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5C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5C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5C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5C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5C9E"/>
    <w:rPr>
      <w:rFonts w:eastAsiaTheme="majorEastAsia" w:cstheme="majorBidi"/>
      <w:color w:val="272727" w:themeColor="text1" w:themeTint="D8"/>
    </w:rPr>
  </w:style>
  <w:style w:type="paragraph" w:styleId="Titre">
    <w:name w:val="Title"/>
    <w:basedOn w:val="Normal"/>
    <w:next w:val="Normal"/>
    <w:link w:val="TitreCar"/>
    <w:uiPriority w:val="10"/>
    <w:qFormat/>
    <w:rsid w:val="00DC5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5C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5C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5C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5C9E"/>
    <w:pPr>
      <w:spacing w:before="160"/>
      <w:jc w:val="center"/>
    </w:pPr>
    <w:rPr>
      <w:i/>
      <w:iCs/>
      <w:color w:val="404040" w:themeColor="text1" w:themeTint="BF"/>
    </w:rPr>
  </w:style>
  <w:style w:type="character" w:customStyle="1" w:styleId="CitationCar">
    <w:name w:val="Citation Car"/>
    <w:basedOn w:val="Policepardfaut"/>
    <w:link w:val="Citation"/>
    <w:uiPriority w:val="29"/>
    <w:rsid w:val="00DC5C9E"/>
    <w:rPr>
      <w:i/>
      <w:iCs/>
      <w:color w:val="404040" w:themeColor="text1" w:themeTint="BF"/>
    </w:rPr>
  </w:style>
  <w:style w:type="paragraph" w:styleId="Paragraphedeliste">
    <w:name w:val="List Paragraph"/>
    <w:basedOn w:val="Normal"/>
    <w:uiPriority w:val="34"/>
    <w:qFormat/>
    <w:rsid w:val="00DC5C9E"/>
    <w:pPr>
      <w:ind w:left="720"/>
      <w:contextualSpacing/>
    </w:pPr>
  </w:style>
  <w:style w:type="character" w:styleId="Accentuationintense">
    <w:name w:val="Intense Emphasis"/>
    <w:basedOn w:val="Policepardfaut"/>
    <w:uiPriority w:val="21"/>
    <w:qFormat/>
    <w:rsid w:val="00DC5C9E"/>
    <w:rPr>
      <w:i/>
      <w:iCs/>
      <w:color w:val="0F4761" w:themeColor="accent1" w:themeShade="BF"/>
    </w:rPr>
  </w:style>
  <w:style w:type="paragraph" w:styleId="Citationintense">
    <w:name w:val="Intense Quote"/>
    <w:basedOn w:val="Normal"/>
    <w:next w:val="Normal"/>
    <w:link w:val="CitationintenseCar"/>
    <w:uiPriority w:val="30"/>
    <w:qFormat/>
    <w:rsid w:val="00DC5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5C9E"/>
    <w:rPr>
      <w:i/>
      <w:iCs/>
      <w:color w:val="0F4761" w:themeColor="accent1" w:themeShade="BF"/>
    </w:rPr>
  </w:style>
  <w:style w:type="character" w:styleId="Rfrenceintense">
    <w:name w:val="Intense Reference"/>
    <w:basedOn w:val="Policepardfaut"/>
    <w:uiPriority w:val="32"/>
    <w:qFormat/>
    <w:rsid w:val="00DC5C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354</Words>
  <Characters>1949</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Petasse - Enseignant / Ensemble Saint Luc - Cambrai</dc:creator>
  <cp:keywords/>
  <dc:description/>
  <cp:lastModifiedBy>Nathan CASTRO</cp:lastModifiedBy>
  <cp:revision>3</cp:revision>
  <dcterms:created xsi:type="dcterms:W3CDTF">2024-11-13T07:24:00Z</dcterms:created>
  <dcterms:modified xsi:type="dcterms:W3CDTF">2024-11-13T08:55:00Z</dcterms:modified>
</cp:coreProperties>
</file>