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EDC" w14:textId="77777777" w:rsidR="00FE7BD8" w:rsidRDefault="00FE7BD8" w:rsidP="00FE7BD8">
      <w:pPr>
        <w:pStyle w:val="NormalWeb"/>
        <w:spacing w:after="158" w:line="259" w:lineRule="auto"/>
      </w:pPr>
      <w:r>
        <w:t>Nathaniel Fenoglio</w:t>
      </w:r>
    </w:p>
    <w:p w14:paraId="292515AA" w14:textId="77777777" w:rsidR="00FE7BD8" w:rsidRDefault="00FE7BD8" w:rsidP="00FE7BD8">
      <w:pPr>
        <w:pStyle w:val="NormalWeb"/>
        <w:spacing w:after="158" w:line="259" w:lineRule="auto"/>
      </w:pPr>
      <w:r>
        <w:t>1001634050</w:t>
      </w:r>
    </w:p>
    <w:p w14:paraId="0EBCE923" w14:textId="77777777" w:rsidR="00FE7BD8" w:rsidRDefault="00FE7BD8" w:rsidP="00FE7BD8">
      <w:pPr>
        <w:pStyle w:val="NormalWeb"/>
        <w:spacing w:after="158" w:line="259" w:lineRule="auto"/>
      </w:pPr>
      <w:r>
        <w:t>Lemuel Rivera</w:t>
      </w:r>
    </w:p>
    <w:p w14:paraId="0048970C" w14:textId="77777777" w:rsidR="00FE7BD8" w:rsidRDefault="00FE7BD8" w:rsidP="00FE7BD8">
      <w:pPr>
        <w:pStyle w:val="NormalWeb"/>
        <w:spacing w:after="158" w:line="259" w:lineRule="auto"/>
      </w:pPr>
      <w:r>
        <w:t>1000842851</w:t>
      </w:r>
    </w:p>
    <w:p w14:paraId="7BD744BA" w14:textId="77777777" w:rsidR="00FE7BD8" w:rsidRDefault="00FE7BD8" w:rsidP="00FE7BD8">
      <w:pPr>
        <w:pStyle w:val="NormalWeb"/>
        <w:spacing w:after="240" w:line="259" w:lineRule="auto"/>
      </w:pPr>
    </w:p>
    <w:p w14:paraId="0C749B92" w14:textId="35DF4324" w:rsidR="00FE7BD8" w:rsidRDefault="00FE7BD8" w:rsidP="00FE7BD8">
      <w:pPr>
        <w:pStyle w:val="NormalWeb"/>
        <w:spacing w:after="158" w:line="259" w:lineRule="auto"/>
        <w:rPr>
          <w:b/>
          <w:bCs/>
          <w:sz w:val="32"/>
          <w:szCs w:val="32"/>
        </w:rPr>
      </w:pPr>
      <w:r>
        <w:rPr>
          <w:b/>
          <w:bCs/>
          <w:sz w:val="32"/>
          <w:szCs w:val="32"/>
        </w:rPr>
        <w:t>General Process Outline for Project 2 Including Problems and Solutions Encountered Along the Way</w:t>
      </w:r>
    </w:p>
    <w:p w14:paraId="511F7F37" w14:textId="72F057BF" w:rsidR="00FE7BD8" w:rsidRDefault="00FE7BD8" w:rsidP="00FE7BD8">
      <w:pPr>
        <w:pStyle w:val="NormalWeb"/>
        <w:spacing w:after="158" w:line="259" w:lineRule="auto"/>
      </w:pPr>
    </w:p>
    <w:p w14:paraId="1ACE22A1" w14:textId="7CD828E3" w:rsidR="00FE7BD8" w:rsidRPr="00D756DA" w:rsidRDefault="00FE7BD8" w:rsidP="00FE7BD8">
      <w:pPr>
        <w:pStyle w:val="NormalWeb"/>
        <w:spacing w:after="158" w:line="259" w:lineRule="auto"/>
        <w:rPr>
          <w:u w:val="single"/>
        </w:rPr>
      </w:pPr>
      <w:r w:rsidRPr="00D756DA">
        <w:rPr>
          <w:u w:val="single"/>
        </w:rPr>
        <w:t xml:space="preserve">Assignment 1 </w:t>
      </w:r>
    </w:p>
    <w:p w14:paraId="00A75406" w14:textId="2CE0C3D3" w:rsidR="008675BA" w:rsidRPr="00D756DA" w:rsidRDefault="00332C3D" w:rsidP="00FE7BD8">
      <w:pPr>
        <w:pStyle w:val="NormalWeb"/>
        <w:spacing w:after="158" w:line="259" w:lineRule="auto"/>
      </w:pPr>
      <w:r>
        <w:t xml:space="preserve">The </w:t>
      </w:r>
      <w:r w:rsidR="00FE7BD8" w:rsidRPr="00D756DA">
        <w:t xml:space="preserve">goal </w:t>
      </w:r>
      <w:r>
        <w:t xml:space="preserve">for this assignment </w:t>
      </w:r>
      <w:r w:rsidR="00FE7BD8" w:rsidRPr="00D756DA">
        <w:t>was to write a program to utilize multiple threads to</w:t>
      </w:r>
      <w:r>
        <w:t xml:space="preserve"> find out</w:t>
      </w:r>
      <w:r w:rsidR="00FE7BD8" w:rsidRPr="00D756DA">
        <w:t xml:space="preserve"> the number </w:t>
      </w:r>
      <w:r w:rsidRPr="00D756DA">
        <w:t>of matches</w:t>
      </w:r>
      <w:r>
        <w:t xml:space="preserve"> </w:t>
      </w:r>
      <w:r w:rsidR="00FE7BD8" w:rsidRPr="00D756DA">
        <w:t xml:space="preserve">of a smaller </w:t>
      </w:r>
      <w:r>
        <w:t>sub</w:t>
      </w:r>
      <w:r w:rsidR="00FE7BD8" w:rsidRPr="00D756DA">
        <w:t>string in a larger string</w:t>
      </w:r>
      <w:r>
        <w:t xml:space="preserve">. </w:t>
      </w:r>
      <w:r w:rsidR="008675BA" w:rsidRPr="00D756DA">
        <w:t xml:space="preserve">We started from the example code that was provided as a template </w:t>
      </w:r>
      <w:r>
        <w:t xml:space="preserve">and </w:t>
      </w:r>
      <w:r w:rsidR="008675BA" w:rsidRPr="00D756DA">
        <w:t xml:space="preserve">we modified </w:t>
      </w:r>
      <w:r>
        <w:t xml:space="preserve">it </w:t>
      </w:r>
      <w:r w:rsidR="008675BA" w:rsidRPr="00D756DA">
        <w:t>to utilize multithreading.</w:t>
      </w:r>
    </w:p>
    <w:p w14:paraId="76614798" w14:textId="42AAE9DA" w:rsidR="008675BA" w:rsidRPr="00D756DA" w:rsidRDefault="008675BA" w:rsidP="00FE7BD8">
      <w:pPr>
        <w:pStyle w:val="NormalWeb"/>
        <w:spacing w:after="158" w:line="259" w:lineRule="auto"/>
      </w:pPr>
      <w:r w:rsidRPr="00D756DA">
        <w:t>We removed the characters '\r' or '\n' from the strings</w:t>
      </w:r>
      <w:r w:rsidR="00332C3D">
        <w:t>,</w:t>
      </w:r>
      <w:r w:rsidRPr="00D756DA">
        <w:t xml:space="preserve"> inserting '\0' when we found the</w:t>
      </w:r>
      <w:r w:rsidR="0071798F" w:rsidRPr="00D756DA">
        <w:t>1</w:t>
      </w:r>
      <w:r w:rsidR="0071798F" w:rsidRPr="00D756DA">
        <w:rPr>
          <w:vertAlign w:val="superscript"/>
        </w:rPr>
        <w:t>st</w:t>
      </w:r>
      <w:r w:rsidR="0071798F" w:rsidRPr="00D756DA">
        <w:t xml:space="preserve"> </w:t>
      </w:r>
      <w:r w:rsidRPr="00D756DA">
        <w:t xml:space="preserve">occurrence </w:t>
      </w:r>
      <w:r w:rsidR="0071798F" w:rsidRPr="00D756DA">
        <w:t xml:space="preserve">of one of these characters </w:t>
      </w:r>
      <w:r w:rsidRPr="00D756DA">
        <w:t>to get an accurate string length. By checking for '\r' or '\n', we were able to successfully handle</w:t>
      </w:r>
      <w:r w:rsidR="008F1658">
        <w:t xml:space="preserve"> and identify</w:t>
      </w:r>
      <w:r w:rsidRPr="00D756DA">
        <w:t xml:space="preserve"> </w:t>
      </w:r>
      <w:r w:rsidR="008F1658" w:rsidRPr="00D756DA">
        <w:t>whether</w:t>
      </w:r>
      <w:r w:rsidRPr="00D756DA">
        <w:t xml:space="preserve"> the input file contained a new line after the 2</w:t>
      </w:r>
      <w:r w:rsidRPr="00D756DA">
        <w:rPr>
          <w:vertAlign w:val="superscript"/>
        </w:rPr>
        <w:t>nd</w:t>
      </w:r>
      <w:r w:rsidRPr="00D756DA">
        <w:t xml:space="preserve"> string</w:t>
      </w:r>
      <w:r w:rsidR="0071798F" w:rsidRPr="00D756DA">
        <w:t>.</w:t>
      </w:r>
    </w:p>
    <w:p w14:paraId="3CA13EA7" w14:textId="61E931DC" w:rsidR="0071798F" w:rsidRPr="00D756DA" w:rsidRDefault="0071798F" w:rsidP="00FE7BD8">
      <w:pPr>
        <w:pStyle w:val="NormalWeb"/>
        <w:spacing w:after="158" w:line="259" w:lineRule="auto"/>
      </w:pPr>
      <w:r w:rsidRPr="00D756DA">
        <w:t xml:space="preserve">We wanted to be able to handle strings of all lengths and found </w:t>
      </w:r>
      <w:r w:rsidR="008F1658">
        <w:t xml:space="preserve">that </w:t>
      </w:r>
      <w:r w:rsidRPr="00D756DA">
        <w:t xml:space="preserve">the solution </w:t>
      </w:r>
      <w:r w:rsidR="008F1658">
        <w:t>was to</w:t>
      </w:r>
      <w:r w:rsidRPr="00D756DA">
        <w:t xml:space="preserve"> determin</w:t>
      </w:r>
      <w:r w:rsidR="008F1658">
        <w:t>e</w:t>
      </w:r>
      <w:r w:rsidRPr="00D756DA">
        <w:t xml:space="preserve"> the section length for a thread </w:t>
      </w:r>
      <w:r w:rsidR="008F1658">
        <w:t>through</w:t>
      </w:r>
      <w:r w:rsidRPr="00D756DA">
        <w:t xml:space="preserve"> dividing the 1</w:t>
      </w:r>
      <w:r w:rsidRPr="00D756DA">
        <w:rPr>
          <w:vertAlign w:val="superscript"/>
        </w:rPr>
        <w:t>st</w:t>
      </w:r>
      <w:r w:rsidRPr="00D756DA">
        <w:t xml:space="preserve"> string length by the number of threads, then calculating the remainder and dividing the remaining values that needed to be checked amongst the threads</w:t>
      </w:r>
      <w:r w:rsidR="008F1658">
        <w:t>, as such:</w:t>
      </w:r>
    </w:p>
    <w:p w14:paraId="713D4CC2" w14:textId="45A0C8F4" w:rsidR="0071798F" w:rsidRPr="008F1658" w:rsidRDefault="0071798F" w:rsidP="00FE7BD8">
      <w:pPr>
        <w:pStyle w:val="NormalWeb"/>
        <w:spacing w:after="158" w:line="259" w:lineRule="auto"/>
        <w:rPr>
          <w:i/>
          <w:iCs/>
        </w:rPr>
      </w:pPr>
      <w:r w:rsidRPr="00D756DA">
        <w:tab/>
      </w:r>
      <w:proofErr w:type="spellStart"/>
      <w:r w:rsidRPr="008F1658">
        <w:rPr>
          <w:i/>
          <w:iCs/>
        </w:rPr>
        <w:t>section_length</w:t>
      </w:r>
      <w:proofErr w:type="spellEnd"/>
      <w:r w:rsidRPr="008F1658">
        <w:rPr>
          <w:i/>
          <w:iCs/>
        </w:rPr>
        <w:t xml:space="preserve"> = </w:t>
      </w:r>
      <w:proofErr w:type="spellStart"/>
      <w:r w:rsidRPr="008F1658">
        <w:rPr>
          <w:i/>
          <w:iCs/>
        </w:rPr>
        <w:t>section_length</w:t>
      </w:r>
      <w:proofErr w:type="spellEnd"/>
      <w:r w:rsidRPr="008F1658">
        <w:rPr>
          <w:i/>
          <w:iCs/>
        </w:rPr>
        <w:t xml:space="preserve"> + ((n1 % NUM_THREADS) / NUM_THREADS) + </w:t>
      </w:r>
      <w:proofErr w:type="gramStart"/>
      <w:r w:rsidRPr="008F1658">
        <w:rPr>
          <w:i/>
          <w:iCs/>
        </w:rPr>
        <w:t>1;</w:t>
      </w:r>
      <w:proofErr w:type="gramEnd"/>
    </w:p>
    <w:p w14:paraId="444A134E" w14:textId="648FD02A" w:rsidR="0071798F" w:rsidRPr="00D756DA" w:rsidRDefault="00860542" w:rsidP="00FE7BD8">
      <w:pPr>
        <w:pStyle w:val="NormalWeb"/>
        <w:spacing w:after="158" w:line="259" w:lineRule="auto"/>
      </w:pPr>
      <w:r w:rsidRPr="00D756DA">
        <w:t xml:space="preserve">There was </w:t>
      </w:r>
      <w:r w:rsidR="008F1658">
        <w:t xml:space="preserve">a bit of </w:t>
      </w:r>
      <w:r w:rsidRPr="00D756DA">
        <w:t xml:space="preserve">confusion with what was happening when we attempted to pass the array offset starting points to the </w:t>
      </w:r>
      <w:proofErr w:type="spellStart"/>
      <w:r w:rsidRPr="00D756DA">
        <w:t>num_substring</w:t>
      </w:r>
      <w:proofErr w:type="spellEnd"/>
      <w:r w:rsidRPr="00D756DA">
        <w:t xml:space="preserve"> function because we did not not</w:t>
      </w:r>
      <w:r w:rsidR="00A44866">
        <w:t xml:space="preserve">ice at first </w:t>
      </w:r>
      <w:r w:rsidRPr="00D756DA">
        <w:t xml:space="preserve">that the offset value was being overridden at </w:t>
      </w:r>
      <w:r w:rsidR="00A44866">
        <w:t xml:space="preserve">the same </w:t>
      </w:r>
      <w:r w:rsidRPr="00D756DA">
        <w:t xml:space="preserve">time as it was being sent into the function. This was corrected by instead saving the array offset values in separate indexes of an array to pass to the </w:t>
      </w:r>
      <w:proofErr w:type="spellStart"/>
      <w:r w:rsidRPr="00D756DA">
        <w:t>num_substring</w:t>
      </w:r>
      <w:proofErr w:type="spellEnd"/>
      <w:r w:rsidRPr="00D756DA">
        <w:t xml:space="preserve"> function.</w:t>
      </w:r>
    </w:p>
    <w:p w14:paraId="29C3BC77" w14:textId="43ECA22D" w:rsidR="00860542" w:rsidRPr="00D756DA" w:rsidRDefault="00A44866" w:rsidP="00FE7BD8">
      <w:pPr>
        <w:pStyle w:val="NormalWeb"/>
        <w:spacing w:after="158" w:line="259" w:lineRule="auto"/>
      </w:pPr>
      <w:r>
        <w:t>Because we needed</w:t>
      </w:r>
      <w:r w:rsidR="00860542" w:rsidRPr="00D756DA">
        <w:t xml:space="preserve"> to count the successes of the multiple threads operating on the array at the same time, we needed to lock the mutex when one of the threads was updating the global count variable, then unlock the mutex so that other threads could do the same once done with the update.</w:t>
      </w:r>
    </w:p>
    <w:p w14:paraId="12BBEF69" w14:textId="62386D3E" w:rsidR="00860542" w:rsidRPr="00D756DA" w:rsidRDefault="00860542" w:rsidP="00FE7BD8">
      <w:pPr>
        <w:pStyle w:val="NormalWeb"/>
        <w:spacing w:after="158" w:line="259" w:lineRule="auto"/>
      </w:pPr>
      <w:r w:rsidRPr="00D756DA">
        <w:lastRenderedPageBreak/>
        <w:t>The various threads were then able to operate on their respective sections of the array and update the count variable giving accurate results.</w:t>
      </w:r>
    </w:p>
    <w:p w14:paraId="1B82BA1F" w14:textId="08018AA9" w:rsidR="0077553A" w:rsidRPr="00D756DA" w:rsidRDefault="0077553A">
      <w:pPr>
        <w:rPr>
          <w:rFonts w:ascii="Times New Roman" w:hAnsi="Times New Roman" w:cs="Times New Roman"/>
          <w:sz w:val="24"/>
          <w:szCs w:val="24"/>
        </w:rPr>
      </w:pPr>
    </w:p>
    <w:p w14:paraId="3E311AB6" w14:textId="7CDA7D1F" w:rsidR="004F3066" w:rsidRPr="00D756DA" w:rsidRDefault="004F3066">
      <w:pPr>
        <w:rPr>
          <w:rFonts w:ascii="Times New Roman" w:hAnsi="Times New Roman" w:cs="Times New Roman"/>
          <w:sz w:val="24"/>
          <w:szCs w:val="24"/>
        </w:rPr>
      </w:pPr>
    </w:p>
    <w:p w14:paraId="64FF19A0" w14:textId="438F57E6" w:rsidR="004F3066" w:rsidRPr="00D756DA" w:rsidRDefault="004F3066">
      <w:pPr>
        <w:rPr>
          <w:rFonts w:ascii="Times New Roman" w:hAnsi="Times New Roman" w:cs="Times New Roman"/>
          <w:sz w:val="24"/>
          <w:szCs w:val="24"/>
          <w:u w:val="single"/>
        </w:rPr>
      </w:pPr>
      <w:r w:rsidRPr="00D756DA">
        <w:rPr>
          <w:rFonts w:ascii="Times New Roman" w:hAnsi="Times New Roman" w:cs="Times New Roman"/>
          <w:sz w:val="24"/>
          <w:szCs w:val="24"/>
          <w:u w:val="single"/>
        </w:rPr>
        <w:t>Assignment 2</w:t>
      </w:r>
    </w:p>
    <w:p w14:paraId="6D2BDA69" w14:textId="7A483880" w:rsidR="004F3066" w:rsidRPr="00D756DA" w:rsidRDefault="00704A2F">
      <w:pPr>
        <w:rPr>
          <w:rFonts w:ascii="Times New Roman" w:hAnsi="Times New Roman" w:cs="Times New Roman"/>
          <w:sz w:val="24"/>
          <w:szCs w:val="24"/>
        </w:rPr>
      </w:pPr>
      <w:r w:rsidRPr="00D756DA">
        <w:rPr>
          <w:rFonts w:ascii="Times New Roman" w:hAnsi="Times New Roman" w:cs="Times New Roman"/>
          <w:sz w:val="24"/>
          <w:szCs w:val="24"/>
        </w:rPr>
        <w:t xml:space="preserve">We used a mutex lock and 2 semaphores </w:t>
      </w:r>
      <w:r w:rsidR="00372822">
        <w:rPr>
          <w:rFonts w:ascii="Times New Roman" w:hAnsi="Times New Roman" w:cs="Times New Roman"/>
          <w:sz w:val="24"/>
          <w:szCs w:val="24"/>
        </w:rPr>
        <w:t>to</w:t>
      </w:r>
      <w:r w:rsidRPr="00D756DA">
        <w:rPr>
          <w:rFonts w:ascii="Times New Roman" w:hAnsi="Times New Roman" w:cs="Times New Roman"/>
          <w:sz w:val="24"/>
          <w:szCs w:val="24"/>
        </w:rPr>
        <w:t xml:space="preserve"> avoid buffer reading and writing errors.</w:t>
      </w:r>
    </w:p>
    <w:p w14:paraId="4FB33BB2" w14:textId="5C67359C" w:rsidR="00704A2F" w:rsidRPr="00D756DA" w:rsidRDefault="00D756DA">
      <w:pPr>
        <w:rPr>
          <w:rFonts w:ascii="Times New Roman" w:hAnsi="Times New Roman" w:cs="Times New Roman"/>
          <w:sz w:val="24"/>
          <w:szCs w:val="24"/>
        </w:rPr>
      </w:pPr>
      <w:r w:rsidRPr="00D756DA">
        <w:rPr>
          <w:rFonts w:ascii="Times New Roman" w:hAnsi="Times New Roman" w:cs="Times New Roman"/>
          <w:sz w:val="24"/>
          <w:szCs w:val="24"/>
        </w:rPr>
        <w:t>The mutex was used to lock the critical region of when either the producer was writing to the buffer or the consumer was printing from it.</w:t>
      </w:r>
    </w:p>
    <w:p w14:paraId="2A4E3950" w14:textId="77777777" w:rsidR="00621EEE" w:rsidRDefault="00D756DA">
      <w:pPr>
        <w:rPr>
          <w:rFonts w:ascii="Times New Roman" w:hAnsi="Times New Roman" w:cs="Times New Roman"/>
          <w:sz w:val="24"/>
          <w:szCs w:val="24"/>
        </w:rPr>
      </w:pPr>
      <w:r w:rsidRPr="00D756DA">
        <w:rPr>
          <w:rFonts w:ascii="Times New Roman" w:hAnsi="Times New Roman" w:cs="Times New Roman"/>
          <w:sz w:val="24"/>
          <w:szCs w:val="24"/>
        </w:rPr>
        <w:t xml:space="preserve">The semaphore </w:t>
      </w:r>
      <w:r>
        <w:rPr>
          <w:rFonts w:ascii="Times New Roman" w:hAnsi="Times New Roman" w:cs="Times New Roman"/>
          <w:sz w:val="24"/>
          <w:szCs w:val="24"/>
        </w:rPr>
        <w:t>“</w:t>
      </w:r>
      <w:r w:rsidRPr="00D756DA">
        <w:rPr>
          <w:rFonts w:ascii="Times New Roman" w:hAnsi="Times New Roman" w:cs="Times New Roman"/>
          <w:sz w:val="24"/>
          <w:szCs w:val="24"/>
        </w:rPr>
        <w:t>empty</w:t>
      </w:r>
      <w:r>
        <w:rPr>
          <w:rFonts w:ascii="Times New Roman" w:hAnsi="Times New Roman" w:cs="Times New Roman"/>
          <w:sz w:val="24"/>
          <w:szCs w:val="24"/>
        </w:rPr>
        <w:t>”</w:t>
      </w:r>
      <w:r w:rsidRPr="00D756DA">
        <w:rPr>
          <w:rFonts w:ascii="Times New Roman" w:hAnsi="Times New Roman" w:cs="Times New Roman"/>
          <w:sz w:val="24"/>
          <w:szCs w:val="24"/>
        </w:rPr>
        <w:t xml:space="preserve"> was used by the producer thread to wait on and the consumer thread to post to. This allowed the producer thread to be woken up when the consumer thread had left the critical region and the buffer was no longer full.</w:t>
      </w:r>
      <w:r w:rsidR="00621EEE">
        <w:rPr>
          <w:rFonts w:ascii="Times New Roman" w:hAnsi="Times New Roman" w:cs="Times New Roman"/>
          <w:sz w:val="24"/>
          <w:szCs w:val="24"/>
        </w:rPr>
        <w:t xml:space="preserve"> Same process for the semaphore “full”, except that in the case of “full”, the buffer was no longer empty.</w:t>
      </w:r>
    </w:p>
    <w:p w14:paraId="272865E0" w14:textId="5412EB33" w:rsidR="00D756DA" w:rsidRPr="00CD41F2" w:rsidRDefault="00D756DA">
      <w:pPr>
        <w:rPr>
          <w:rFonts w:ascii="Times New Roman" w:hAnsi="Times New Roman" w:cs="Times New Roman"/>
          <w:sz w:val="24"/>
          <w:szCs w:val="24"/>
        </w:rPr>
      </w:pPr>
      <w:r w:rsidRPr="00CD41F2">
        <w:rPr>
          <w:rFonts w:ascii="Times New Roman" w:hAnsi="Times New Roman" w:cs="Times New Roman"/>
          <w:sz w:val="24"/>
          <w:szCs w:val="24"/>
        </w:rPr>
        <w:t xml:space="preserve">It took some trial and error to figure out how to keep the producer and consumer in sync with the correct indexes in the buffer array to write or read to from. </w:t>
      </w:r>
      <w:r w:rsidR="00CD41F2" w:rsidRPr="00CD41F2">
        <w:rPr>
          <w:rFonts w:ascii="Times New Roman" w:hAnsi="Times New Roman" w:cs="Times New Roman"/>
          <w:sz w:val="24"/>
          <w:szCs w:val="24"/>
        </w:rPr>
        <w:t xml:space="preserve">The solution that we found was to let the travel through the buffer be circular. </w:t>
      </w:r>
      <w:proofErr w:type="gramStart"/>
      <w:r w:rsidR="00473415">
        <w:rPr>
          <w:rFonts w:ascii="Times New Roman" w:hAnsi="Times New Roman" w:cs="Times New Roman"/>
          <w:sz w:val="24"/>
          <w:szCs w:val="24"/>
        </w:rPr>
        <w:t>A</w:t>
      </w:r>
      <w:r w:rsidR="00CD41F2" w:rsidRPr="00CD41F2">
        <w:rPr>
          <w:rFonts w:ascii="Times New Roman" w:hAnsi="Times New Roman" w:cs="Times New Roman"/>
          <w:sz w:val="24"/>
          <w:szCs w:val="24"/>
        </w:rPr>
        <w:t>s long as</w:t>
      </w:r>
      <w:proofErr w:type="gramEnd"/>
      <w:r w:rsidR="00CD41F2" w:rsidRPr="00CD41F2">
        <w:rPr>
          <w:rFonts w:ascii="Times New Roman" w:hAnsi="Times New Roman" w:cs="Times New Roman"/>
          <w:sz w:val="24"/>
          <w:szCs w:val="24"/>
        </w:rPr>
        <w:t xml:space="preserve"> the reading or writing did not go further than the declared buffer size, then nothing would be overwritten before read</w:t>
      </w:r>
      <w:r w:rsidR="00473415">
        <w:rPr>
          <w:rFonts w:ascii="Times New Roman" w:hAnsi="Times New Roman" w:cs="Times New Roman"/>
          <w:sz w:val="24"/>
          <w:szCs w:val="24"/>
        </w:rPr>
        <w:t>, or vice versa</w:t>
      </w:r>
      <w:r w:rsidR="00CD41F2" w:rsidRPr="00CD41F2">
        <w:rPr>
          <w:rFonts w:ascii="Times New Roman" w:hAnsi="Times New Roman" w:cs="Times New Roman"/>
          <w:sz w:val="24"/>
          <w:szCs w:val="24"/>
        </w:rPr>
        <w:t>.</w:t>
      </w:r>
    </w:p>
    <w:p w14:paraId="0F5231B1" w14:textId="3D416846" w:rsidR="00CD41F2" w:rsidRDefault="00CD41F2">
      <w:pPr>
        <w:rPr>
          <w:rFonts w:ascii="Times New Roman" w:hAnsi="Times New Roman" w:cs="Times New Roman"/>
          <w:sz w:val="24"/>
          <w:szCs w:val="24"/>
        </w:rPr>
      </w:pPr>
      <w:r w:rsidRPr="00CD41F2">
        <w:rPr>
          <w:rFonts w:ascii="Times New Roman" w:hAnsi="Times New Roman" w:cs="Times New Roman"/>
          <w:sz w:val="24"/>
          <w:szCs w:val="24"/>
        </w:rPr>
        <w:t>The buffer size was incremented on every write and decremented on every read to keep track of the current position and to be checked if the buffer was full or empty.</w:t>
      </w:r>
    </w:p>
    <w:p w14:paraId="114A0D84" w14:textId="60F52A63" w:rsidR="00CD41F2" w:rsidRDefault="00CD41F2">
      <w:pPr>
        <w:rPr>
          <w:rFonts w:ascii="Times New Roman" w:hAnsi="Times New Roman" w:cs="Times New Roman"/>
          <w:sz w:val="24"/>
          <w:szCs w:val="24"/>
        </w:rPr>
      </w:pPr>
    </w:p>
    <w:p w14:paraId="386802F7" w14:textId="0EAA14DE" w:rsidR="00CD41F2" w:rsidRPr="000428A4" w:rsidRDefault="00CD41F2">
      <w:pPr>
        <w:rPr>
          <w:rFonts w:ascii="Times New Roman" w:hAnsi="Times New Roman" w:cs="Times New Roman"/>
          <w:sz w:val="24"/>
          <w:szCs w:val="24"/>
          <w:u w:val="single"/>
        </w:rPr>
      </w:pPr>
      <w:r w:rsidRPr="000428A4">
        <w:rPr>
          <w:rFonts w:ascii="Times New Roman" w:hAnsi="Times New Roman" w:cs="Times New Roman"/>
          <w:sz w:val="24"/>
          <w:szCs w:val="24"/>
          <w:u w:val="single"/>
        </w:rPr>
        <w:t>Assignment 3</w:t>
      </w:r>
    </w:p>
    <w:p w14:paraId="7E6BA673" w14:textId="64D62250" w:rsidR="00CD41F2" w:rsidRDefault="0021536D">
      <w:r>
        <w:t xml:space="preserve">…talk about perhaps not figuring out the benchmark execution maybe </w:t>
      </w:r>
      <w:proofErr w:type="gramStart"/>
      <w:r>
        <w:t>you’ll</w:t>
      </w:r>
      <w:proofErr w:type="gramEnd"/>
      <w:r>
        <w:t xml:space="preserve"> figure it out still butt….</w:t>
      </w:r>
    </w:p>
    <w:p w14:paraId="05EF4583" w14:textId="285716EB" w:rsidR="0021536D" w:rsidRPr="002014CD" w:rsidRDefault="002014CD">
      <w:pPr>
        <w:rPr>
          <w:rFonts w:ascii="Times New Roman" w:hAnsi="Times New Roman" w:cs="Times New Roman"/>
          <w:sz w:val="24"/>
          <w:szCs w:val="24"/>
        </w:rPr>
      </w:pPr>
      <w:r>
        <w:rPr>
          <w:rFonts w:ascii="Times New Roman" w:hAnsi="Times New Roman" w:cs="Times New Roman"/>
          <w:sz w:val="24"/>
          <w:szCs w:val="24"/>
        </w:rPr>
        <w:t xml:space="preserve">While trying to figure out a solution for Assignment 3, we were completely stumped on how to implement the benchmark execution. Despite the article given, we were still having a bit of trouble understanding how to </w:t>
      </w:r>
      <w:r w:rsidR="008F3B02">
        <w:rPr>
          <w:rFonts w:ascii="Times New Roman" w:hAnsi="Times New Roman" w:cs="Times New Roman"/>
          <w:sz w:val="24"/>
          <w:szCs w:val="24"/>
        </w:rPr>
        <w:t>adapt the code that we were given for the context switch program. At the time of writing this, we are sure that the program to be submitted will not be a proper benchmark program. Instead, we will try our best to write the most competent program that we can.</w:t>
      </w:r>
    </w:p>
    <w:p w14:paraId="4594693A" w14:textId="411746DB" w:rsidR="008F3B02" w:rsidRPr="00A401A0" w:rsidRDefault="0021536D">
      <w:r>
        <w:t xml:space="preserve"> …talk about what you learned along the way by researching the situation and what you think that you </w:t>
      </w:r>
      <w:proofErr w:type="gramStart"/>
      <w:r>
        <w:t>should’ve</w:t>
      </w:r>
      <w:proofErr w:type="gramEnd"/>
      <w:r>
        <w:t xml:space="preserve"> seen…</w:t>
      </w:r>
    </w:p>
    <w:p w14:paraId="3F4DEC1D" w14:textId="2394AB5B" w:rsidR="0019424B" w:rsidRPr="00A401A0" w:rsidRDefault="00794F77">
      <w:pPr>
        <w:rPr>
          <w:rFonts w:ascii="Times New Roman" w:hAnsi="Times New Roman" w:cs="Times New Roman"/>
          <w:sz w:val="24"/>
          <w:szCs w:val="24"/>
        </w:rPr>
      </w:pPr>
      <w:r w:rsidRPr="00A401A0">
        <w:rPr>
          <w:rFonts w:ascii="Times New Roman" w:hAnsi="Times New Roman" w:cs="Times New Roman"/>
          <w:sz w:val="24"/>
          <w:szCs w:val="24"/>
        </w:rPr>
        <w:t>Through research and attempted troubleshooting we did gain insight into the context switching costs involving multiple threads.</w:t>
      </w:r>
      <w:r w:rsidR="00A401A0" w:rsidRPr="00A401A0">
        <w:rPr>
          <w:rFonts w:ascii="Times New Roman" w:hAnsi="Times New Roman" w:cs="Times New Roman"/>
          <w:sz w:val="24"/>
          <w:szCs w:val="24"/>
        </w:rPr>
        <w:t xml:space="preserve"> </w:t>
      </w:r>
      <w:r w:rsidRPr="00A401A0">
        <w:rPr>
          <w:rFonts w:ascii="Times New Roman" w:hAnsi="Times New Roman" w:cs="Times New Roman"/>
          <w:sz w:val="24"/>
          <w:szCs w:val="24"/>
        </w:rPr>
        <w:t xml:space="preserve">Threads have lower context switching costs in comparison to processes due to the memory </w:t>
      </w:r>
      <w:r w:rsidR="00205FE9" w:rsidRPr="00A401A0">
        <w:rPr>
          <w:rFonts w:ascii="Times New Roman" w:hAnsi="Times New Roman" w:cs="Times New Roman"/>
          <w:sz w:val="24"/>
          <w:szCs w:val="24"/>
        </w:rPr>
        <w:t xml:space="preserve">that is shared by threads. Threads exist within 1 process with </w:t>
      </w:r>
      <w:r w:rsidR="00210095" w:rsidRPr="00A401A0">
        <w:rPr>
          <w:rFonts w:ascii="Times New Roman" w:hAnsi="Times New Roman" w:cs="Times New Roman"/>
          <w:sz w:val="24"/>
          <w:szCs w:val="24"/>
        </w:rPr>
        <w:t xml:space="preserve">the </w:t>
      </w:r>
      <w:r w:rsidR="00205FE9" w:rsidRPr="00A401A0">
        <w:rPr>
          <w:rFonts w:ascii="Times New Roman" w:hAnsi="Times New Roman" w:cs="Times New Roman"/>
          <w:sz w:val="24"/>
          <w:szCs w:val="24"/>
        </w:rPr>
        <w:t>same code, data, heap while different processes exist in entirely different address spaces. This causes the context switching cost for threads to be notably lower than that of processes.</w:t>
      </w:r>
      <w:r w:rsidR="00210095" w:rsidRPr="00A401A0">
        <w:rPr>
          <w:rFonts w:ascii="Times New Roman" w:hAnsi="Times New Roman" w:cs="Times New Roman"/>
          <w:sz w:val="24"/>
          <w:szCs w:val="24"/>
        </w:rPr>
        <w:t xml:space="preserve"> </w:t>
      </w:r>
    </w:p>
    <w:p w14:paraId="0D853C5E" w14:textId="520A3746" w:rsidR="0019424B" w:rsidRPr="00A401A0" w:rsidRDefault="00210095">
      <w:pPr>
        <w:rPr>
          <w:rFonts w:ascii="Times New Roman" w:hAnsi="Times New Roman" w:cs="Times New Roman"/>
          <w:sz w:val="24"/>
          <w:szCs w:val="24"/>
        </w:rPr>
      </w:pPr>
      <w:r w:rsidRPr="00A401A0">
        <w:rPr>
          <w:rFonts w:ascii="Times New Roman" w:hAnsi="Times New Roman" w:cs="Times New Roman"/>
          <w:sz w:val="24"/>
          <w:szCs w:val="24"/>
        </w:rPr>
        <w:lastRenderedPageBreak/>
        <w:t>We expected to measure much l</w:t>
      </w:r>
      <w:r w:rsidR="00A401A0">
        <w:rPr>
          <w:rFonts w:ascii="Times New Roman" w:hAnsi="Times New Roman" w:cs="Times New Roman"/>
          <w:sz w:val="24"/>
          <w:szCs w:val="24"/>
        </w:rPr>
        <w:t>ower</w:t>
      </w:r>
      <w:r w:rsidRPr="00A401A0">
        <w:rPr>
          <w:rFonts w:ascii="Times New Roman" w:hAnsi="Times New Roman" w:cs="Times New Roman"/>
          <w:sz w:val="24"/>
          <w:szCs w:val="24"/>
        </w:rPr>
        <w:t xml:space="preserve"> context switching cost</w:t>
      </w:r>
      <w:r w:rsidR="00A401A0">
        <w:rPr>
          <w:rFonts w:ascii="Times New Roman" w:hAnsi="Times New Roman" w:cs="Times New Roman"/>
          <w:sz w:val="24"/>
          <w:szCs w:val="24"/>
        </w:rPr>
        <w:t>s</w:t>
      </w:r>
      <w:r w:rsidRPr="00A401A0">
        <w:rPr>
          <w:rFonts w:ascii="Times New Roman" w:hAnsi="Times New Roman" w:cs="Times New Roman"/>
          <w:sz w:val="24"/>
          <w:szCs w:val="24"/>
        </w:rPr>
        <w:t xml:space="preserve"> when we measured the difference between the thread version</w:t>
      </w:r>
      <w:r w:rsidR="0019424B" w:rsidRPr="00A401A0">
        <w:rPr>
          <w:rFonts w:ascii="Times New Roman" w:hAnsi="Times New Roman" w:cs="Times New Roman"/>
          <w:sz w:val="24"/>
          <w:szCs w:val="24"/>
        </w:rPr>
        <w:t xml:space="preserve"> of </w:t>
      </w:r>
      <w:proofErr w:type="spellStart"/>
      <w:r w:rsidRPr="00A401A0">
        <w:rPr>
          <w:rFonts w:ascii="Times New Roman" w:hAnsi="Times New Roman" w:cs="Times New Roman"/>
          <w:sz w:val="24"/>
          <w:szCs w:val="24"/>
        </w:rPr>
        <w:t>measureSingle</w:t>
      </w:r>
      <w:proofErr w:type="spellEnd"/>
      <w:r w:rsidR="0019424B" w:rsidRPr="00A401A0">
        <w:rPr>
          <w:rFonts w:ascii="Times New Roman" w:hAnsi="Times New Roman" w:cs="Times New Roman"/>
          <w:sz w:val="24"/>
          <w:szCs w:val="24"/>
        </w:rPr>
        <w:t xml:space="preserve"> and </w:t>
      </w:r>
      <w:proofErr w:type="spellStart"/>
      <w:r w:rsidR="0019424B" w:rsidRPr="00A401A0">
        <w:rPr>
          <w:rFonts w:ascii="Times New Roman" w:hAnsi="Times New Roman" w:cs="Times New Roman"/>
          <w:sz w:val="24"/>
          <w:szCs w:val="24"/>
        </w:rPr>
        <w:t>measureSwitch</w:t>
      </w:r>
      <w:proofErr w:type="spellEnd"/>
      <w:r w:rsidR="0019424B" w:rsidRPr="00A401A0">
        <w:rPr>
          <w:rFonts w:ascii="Times New Roman" w:hAnsi="Times New Roman" w:cs="Times New Roman"/>
          <w:sz w:val="24"/>
          <w:szCs w:val="24"/>
        </w:rPr>
        <w:t xml:space="preserve">. </w:t>
      </w:r>
      <w:r w:rsidR="000428A4" w:rsidRPr="00A401A0">
        <w:rPr>
          <w:rFonts w:ascii="Times New Roman" w:hAnsi="Times New Roman" w:cs="Times New Roman"/>
          <w:sz w:val="24"/>
          <w:szCs w:val="24"/>
        </w:rPr>
        <w:t xml:space="preserve">Instead, we received </w:t>
      </w:r>
      <w:r w:rsidR="00A401A0">
        <w:rPr>
          <w:rFonts w:ascii="Times New Roman" w:hAnsi="Times New Roman" w:cs="Times New Roman"/>
          <w:sz w:val="24"/>
          <w:szCs w:val="24"/>
        </w:rPr>
        <w:t xml:space="preserve">an </w:t>
      </w:r>
      <w:r w:rsidR="000428A4" w:rsidRPr="00A401A0">
        <w:rPr>
          <w:rFonts w:ascii="Times New Roman" w:hAnsi="Times New Roman" w:cs="Times New Roman"/>
          <w:sz w:val="24"/>
          <w:szCs w:val="24"/>
        </w:rPr>
        <w:t xml:space="preserve">output showing smaller output for </w:t>
      </w:r>
      <w:proofErr w:type="spellStart"/>
      <w:r w:rsidR="000428A4" w:rsidRPr="00A401A0">
        <w:rPr>
          <w:rFonts w:ascii="Times New Roman" w:hAnsi="Times New Roman" w:cs="Times New Roman"/>
          <w:sz w:val="24"/>
          <w:szCs w:val="24"/>
        </w:rPr>
        <w:t>measureSwitch</w:t>
      </w:r>
      <w:proofErr w:type="spellEnd"/>
      <w:r w:rsidR="000428A4" w:rsidRPr="00A401A0">
        <w:rPr>
          <w:rFonts w:ascii="Times New Roman" w:hAnsi="Times New Roman" w:cs="Times New Roman"/>
          <w:sz w:val="24"/>
          <w:szCs w:val="24"/>
        </w:rPr>
        <w:t xml:space="preserve"> than </w:t>
      </w:r>
      <w:proofErr w:type="spellStart"/>
      <w:r w:rsidR="000428A4" w:rsidRPr="00A401A0">
        <w:rPr>
          <w:rFonts w:ascii="Times New Roman" w:hAnsi="Times New Roman" w:cs="Times New Roman"/>
          <w:sz w:val="24"/>
          <w:szCs w:val="24"/>
        </w:rPr>
        <w:t>measureSingle</w:t>
      </w:r>
      <w:proofErr w:type="spellEnd"/>
      <w:r w:rsidR="000428A4" w:rsidRPr="00A401A0">
        <w:rPr>
          <w:rFonts w:ascii="Times New Roman" w:hAnsi="Times New Roman" w:cs="Times New Roman"/>
          <w:sz w:val="24"/>
          <w:szCs w:val="24"/>
        </w:rPr>
        <w:t xml:space="preserve">. We had expected to see larger times for the </w:t>
      </w:r>
      <w:proofErr w:type="spellStart"/>
      <w:r w:rsidR="000428A4" w:rsidRPr="00A401A0">
        <w:rPr>
          <w:rFonts w:ascii="Times New Roman" w:hAnsi="Times New Roman" w:cs="Times New Roman"/>
          <w:sz w:val="24"/>
          <w:szCs w:val="24"/>
        </w:rPr>
        <w:t>measureSwitch</w:t>
      </w:r>
      <w:proofErr w:type="spellEnd"/>
      <w:r w:rsidR="000428A4" w:rsidRPr="00A401A0">
        <w:rPr>
          <w:rFonts w:ascii="Times New Roman" w:hAnsi="Times New Roman" w:cs="Times New Roman"/>
          <w:sz w:val="24"/>
          <w:szCs w:val="24"/>
        </w:rPr>
        <w:t xml:space="preserve"> output to be able to calculate the direct and indirect context switching costs with the equations:</w:t>
      </w:r>
    </w:p>
    <w:p w14:paraId="5872FE1A" w14:textId="6D9CCBE1" w:rsidR="000428A4" w:rsidRPr="00A401A0" w:rsidRDefault="000428A4" w:rsidP="00A401A0">
      <w:pPr>
        <w:ind w:firstLine="720"/>
        <w:rPr>
          <w:rFonts w:ascii="Times New Roman" w:hAnsi="Times New Roman" w:cs="Times New Roman"/>
          <w:i/>
          <w:iCs/>
          <w:sz w:val="24"/>
          <w:szCs w:val="24"/>
        </w:rPr>
      </w:pPr>
      <w:r w:rsidRPr="00A401A0">
        <w:rPr>
          <w:rFonts w:ascii="Times New Roman" w:hAnsi="Times New Roman" w:cs="Times New Roman"/>
          <w:i/>
          <w:iCs/>
          <w:sz w:val="24"/>
          <w:szCs w:val="24"/>
        </w:rPr>
        <w:t>total cost of context switch = time2 - time1 (microseconds)</w:t>
      </w:r>
    </w:p>
    <w:p w14:paraId="1A52E5BF" w14:textId="7DB5DBE3" w:rsidR="000428A4" w:rsidRPr="00A401A0" w:rsidRDefault="000428A4" w:rsidP="00A401A0">
      <w:pPr>
        <w:ind w:firstLine="720"/>
        <w:rPr>
          <w:rFonts w:ascii="Times New Roman" w:hAnsi="Times New Roman" w:cs="Times New Roman"/>
          <w:i/>
          <w:iCs/>
          <w:sz w:val="24"/>
          <w:szCs w:val="24"/>
        </w:rPr>
      </w:pPr>
      <w:r w:rsidRPr="00A401A0">
        <w:rPr>
          <w:rFonts w:ascii="Times New Roman" w:hAnsi="Times New Roman" w:cs="Times New Roman"/>
          <w:i/>
          <w:iCs/>
          <w:sz w:val="24"/>
          <w:szCs w:val="24"/>
        </w:rPr>
        <w:t>indirect cost of context switch = total cost - direct cost</w:t>
      </w:r>
    </w:p>
    <w:p w14:paraId="043C55A5" w14:textId="50E27297" w:rsidR="00EA2AC0" w:rsidRPr="008D766D" w:rsidRDefault="0019424B">
      <w:pPr>
        <w:rPr>
          <w:rFonts w:ascii="Times New Roman" w:hAnsi="Times New Roman" w:cs="Times New Roman"/>
          <w:sz w:val="24"/>
          <w:szCs w:val="24"/>
        </w:rPr>
      </w:pPr>
      <w:r w:rsidRPr="008D766D">
        <w:rPr>
          <w:rFonts w:ascii="Times New Roman" w:hAnsi="Times New Roman" w:cs="Times New Roman"/>
          <w:sz w:val="24"/>
          <w:szCs w:val="24"/>
        </w:rPr>
        <w:t xml:space="preserve">We tried using </w:t>
      </w:r>
      <w:proofErr w:type="spellStart"/>
      <w:r w:rsidRPr="008D766D">
        <w:rPr>
          <w:rFonts w:ascii="Times New Roman" w:hAnsi="Times New Roman" w:cs="Times New Roman"/>
          <w:sz w:val="24"/>
          <w:szCs w:val="24"/>
        </w:rPr>
        <w:t>pthread_</w:t>
      </w:r>
      <w:proofErr w:type="gramStart"/>
      <w:r w:rsidRPr="008D766D">
        <w:rPr>
          <w:rFonts w:ascii="Times New Roman" w:hAnsi="Times New Roman" w:cs="Times New Roman"/>
          <w:sz w:val="24"/>
          <w:szCs w:val="24"/>
        </w:rPr>
        <w:t>yield</w:t>
      </w:r>
      <w:proofErr w:type="spellEnd"/>
      <w:r w:rsidRPr="008D766D">
        <w:rPr>
          <w:rFonts w:ascii="Times New Roman" w:hAnsi="Times New Roman" w:cs="Times New Roman"/>
          <w:sz w:val="24"/>
          <w:szCs w:val="24"/>
        </w:rPr>
        <w:t>(</w:t>
      </w:r>
      <w:proofErr w:type="gramEnd"/>
      <w:r w:rsidRPr="008D766D">
        <w:rPr>
          <w:rFonts w:ascii="Times New Roman" w:hAnsi="Times New Roman" w:cs="Times New Roman"/>
          <w:sz w:val="24"/>
          <w:szCs w:val="24"/>
        </w:rPr>
        <w:t>)</w:t>
      </w:r>
      <w:r w:rsidR="00EA2AC0" w:rsidRPr="008D766D">
        <w:rPr>
          <w:rFonts w:ascii="Times New Roman" w:hAnsi="Times New Roman" w:cs="Times New Roman"/>
          <w:sz w:val="24"/>
          <w:szCs w:val="24"/>
        </w:rPr>
        <w:t xml:space="preserve">, </w:t>
      </w:r>
      <w:proofErr w:type="spellStart"/>
      <w:r w:rsidR="00EA2AC0" w:rsidRPr="008D766D">
        <w:rPr>
          <w:rFonts w:ascii="Times New Roman" w:hAnsi="Times New Roman" w:cs="Times New Roman"/>
          <w:sz w:val="24"/>
          <w:szCs w:val="24"/>
        </w:rPr>
        <w:t>sched_yield</w:t>
      </w:r>
      <w:proofErr w:type="spellEnd"/>
      <w:r w:rsidR="00EA2AC0" w:rsidRPr="008D766D">
        <w:rPr>
          <w:rFonts w:ascii="Times New Roman" w:hAnsi="Times New Roman" w:cs="Times New Roman"/>
          <w:sz w:val="24"/>
          <w:szCs w:val="24"/>
        </w:rPr>
        <w:t>(),</w:t>
      </w:r>
      <w:r w:rsidRPr="008D766D">
        <w:rPr>
          <w:rFonts w:ascii="Times New Roman" w:hAnsi="Times New Roman" w:cs="Times New Roman"/>
          <w:sz w:val="24"/>
          <w:szCs w:val="24"/>
        </w:rPr>
        <w:t xml:space="preserve"> </w:t>
      </w:r>
      <w:r w:rsidR="00EA2AC0" w:rsidRPr="008D766D">
        <w:rPr>
          <w:rFonts w:ascii="Times New Roman" w:hAnsi="Times New Roman" w:cs="Times New Roman"/>
          <w:sz w:val="24"/>
          <w:szCs w:val="24"/>
        </w:rPr>
        <w:t xml:space="preserve">or </w:t>
      </w:r>
      <w:r w:rsidRPr="008D766D">
        <w:rPr>
          <w:rFonts w:ascii="Times New Roman" w:hAnsi="Times New Roman" w:cs="Times New Roman"/>
          <w:sz w:val="24"/>
          <w:szCs w:val="24"/>
        </w:rPr>
        <w:t xml:space="preserve">mutexes and semaphores </w:t>
      </w:r>
      <w:r w:rsidR="00EA2AC0" w:rsidRPr="008D766D">
        <w:rPr>
          <w:rFonts w:ascii="Times New Roman" w:hAnsi="Times New Roman" w:cs="Times New Roman"/>
          <w:sz w:val="24"/>
          <w:szCs w:val="24"/>
        </w:rPr>
        <w:t xml:space="preserve">to create the situation of context switching like the example program used the pipe communication technique to achieve. When debugging, it was noted that the 2 processes were alternating in succession successfully. </w:t>
      </w:r>
    </w:p>
    <w:p w14:paraId="156E4D12" w14:textId="69254562" w:rsidR="004F3066" w:rsidRPr="008D766D" w:rsidRDefault="004C101B">
      <w:pPr>
        <w:rPr>
          <w:rFonts w:ascii="Times New Roman" w:hAnsi="Times New Roman" w:cs="Times New Roman"/>
          <w:sz w:val="24"/>
          <w:szCs w:val="24"/>
        </w:rPr>
      </w:pPr>
      <w:r w:rsidRPr="008D766D">
        <w:rPr>
          <w:rFonts w:ascii="Times New Roman" w:hAnsi="Times New Roman" w:cs="Times New Roman"/>
          <w:sz w:val="24"/>
          <w:szCs w:val="24"/>
        </w:rPr>
        <w:t>We included the processor output information from running the cat /proc/</w:t>
      </w:r>
      <w:proofErr w:type="spellStart"/>
      <w:r w:rsidRPr="008D766D">
        <w:rPr>
          <w:rFonts w:ascii="Times New Roman" w:hAnsi="Times New Roman" w:cs="Times New Roman"/>
          <w:sz w:val="24"/>
          <w:szCs w:val="24"/>
        </w:rPr>
        <w:t>cpuinfo</w:t>
      </w:r>
      <w:proofErr w:type="spellEnd"/>
      <w:r w:rsidRPr="008D766D">
        <w:rPr>
          <w:rFonts w:ascii="Times New Roman" w:hAnsi="Times New Roman" w:cs="Times New Roman"/>
          <w:sz w:val="24"/>
          <w:szCs w:val="24"/>
        </w:rPr>
        <w:t xml:space="preserve"> &gt; cpuinfo.txt</w:t>
      </w:r>
      <w:r w:rsidR="0019424B" w:rsidRPr="008D766D">
        <w:rPr>
          <w:rFonts w:ascii="Times New Roman" w:hAnsi="Times New Roman" w:cs="Times New Roman"/>
          <w:sz w:val="24"/>
          <w:szCs w:val="24"/>
        </w:rPr>
        <w:t xml:space="preserve"> </w:t>
      </w:r>
      <w:r w:rsidRPr="008D766D">
        <w:rPr>
          <w:rFonts w:ascii="Times New Roman" w:hAnsi="Times New Roman" w:cs="Times New Roman"/>
          <w:sz w:val="24"/>
          <w:szCs w:val="24"/>
        </w:rPr>
        <w:t>command showing that 4 virtual processors are configured in the virtual machine.</w:t>
      </w:r>
    </w:p>
    <w:p w14:paraId="55E3AE98" w14:textId="1C0D30CC" w:rsidR="004C101B" w:rsidRPr="008D766D" w:rsidRDefault="004C101B">
      <w:pPr>
        <w:rPr>
          <w:rFonts w:ascii="Times New Roman" w:hAnsi="Times New Roman" w:cs="Times New Roman"/>
          <w:sz w:val="24"/>
          <w:szCs w:val="24"/>
        </w:rPr>
      </w:pPr>
      <w:r w:rsidRPr="008D766D">
        <w:rPr>
          <w:rFonts w:ascii="Times New Roman" w:hAnsi="Times New Roman" w:cs="Times New Roman"/>
          <w:sz w:val="24"/>
          <w:szCs w:val="24"/>
        </w:rPr>
        <w:t xml:space="preserve">The cache size for each processor shows to be 6144 KB. The indirect cost of the context switches would be the greatest when the size of the array is greater than the available memory in the cache. This would cause most </w:t>
      </w:r>
      <w:proofErr w:type="gramStart"/>
      <w:r w:rsidRPr="008D766D">
        <w:rPr>
          <w:rFonts w:ascii="Times New Roman" w:hAnsi="Times New Roman" w:cs="Times New Roman"/>
          <w:sz w:val="24"/>
          <w:szCs w:val="24"/>
        </w:rPr>
        <w:t>all of</w:t>
      </w:r>
      <w:proofErr w:type="gramEnd"/>
      <w:r w:rsidRPr="008D766D">
        <w:rPr>
          <w:rFonts w:ascii="Times New Roman" w:hAnsi="Times New Roman" w:cs="Times New Roman"/>
          <w:sz w:val="24"/>
          <w:szCs w:val="24"/>
        </w:rPr>
        <w:t xml:space="preserve"> the cache memory to need to be replaced. We kept this in mind when attempting to test and calculated that 6144000 / 8 = 768000 would be the size of the array that we would need </w:t>
      </w:r>
      <w:proofErr w:type="gramStart"/>
      <w:r w:rsidRPr="008D766D">
        <w:rPr>
          <w:rFonts w:ascii="Times New Roman" w:hAnsi="Times New Roman" w:cs="Times New Roman"/>
          <w:sz w:val="24"/>
          <w:szCs w:val="24"/>
        </w:rPr>
        <w:t>in order to</w:t>
      </w:r>
      <w:proofErr w:type="gramEnd"/>
      <w:r w:rsidRPr="008D766D">
        <w:rPr>
          <w:rFonts w:ascii="Times New Roman" w:hAnsi="Times New Roman" w:cs="Times New Roman"/>
          <w:sz w:val="24"/>
          <w:szCs w:val="24"/>
        </w:rPr>
        <w:t xml:space="preserve"> have the cache need to be repopulated due to a context switch.</w:t>
      </w:r>
      <w:r w:rsidR="001F0DB5" w:rsidRPr="008D766D">
        <w:rPr>
          <w:rFonts w:ascii="Times New Roman" w:hAnsi="Times New Roman" w:cs="Times New Roman"/>
          <w:sz w:val="24"/>
          <w:szCs w:val="24"/>
        </w:rPr>
        <w:t xml:space="preserve"> We tested with a stride size of 8 or more to avoid prefetching by the operating system.</w:t>
      </w:r>
    </w:p>
    <w:p w14:paraId="4115D235" w14:textId="022B4979" w:rsidR="001F0DB5" w:rsidRPr="008D766D" w:rsidRDefault="001F0DB5">
      <w:pPr>
        <w:rPr>
          <w:rFonts w:ascii="Times New Roman" w:hAnsi="Times New Roman" w:cs="Times New Roman"/>
          <w:sz w:val="24"/>
          <w:szCs w:val="24"/>
        </w:rPr>
      </w:pPr>
      <w:r w:rsidRPr="008D766D">
        <w:rPr>
          <w:rFonts w:ascii="Times New Roman" w:hAnsi="Times New Roman" w:cs="Times New Roman"/>
          <w:sz w:val="24"/>
          <w:szCs w:val="24"/>
        </w:rPr>
        <w:t>We suspect that there may be a problem in the time calculation as when we worked with larger array sizes the program took noticeably longer to complete, but we still received similar output.</w:t>
      </w:r>
    </w:p>
    <w:p w14:paraId="1D9482D2" w14:textId="7007D7A6" w:rsidR="00EA4DAF" w:rsidRPr="008D766D" w:rsidRDefault="00EA4DAF">
      <w:pPr>
        <w:rPr>
          <w:rFonts w:ascii="Times New Roman" w:hAnsi="Times New Roman" w:cs="Times New Roman"/>
          <w:sz w:val="24"/>
          <w:szCs w:val="24"/>
        </w:rPr>
      </w:pPr>
      <w:r w:rsidRPr="008D766D">
        <w:rPr>
          <w:rFonts w:ascii="Times New Roman" w:hAnsi="Times New Roman" w:cs="Times New Roman"/>
          <w:sz w:val="24"/>
          <w:szCs w:val="24"/>
        </w:rPr>
        <w:t>Things that we tried for setting the threads to run on the same processor:</w:t>
      </w:r>
    </w:p>
    <w:p w14:paraId="24F87938" w14:textId="4CB02BFE" w:rsidR="00EA4DAF" w:rsidRPr="008D766D" w:rsidRDefault="00EA4DAF">
      <w:pPr>
        <w:rPr>
          <w:rFonts w:ascii="Times New Roman" w:hAnsi="Times New Roman" w:cs="Times New Roman"/>
          <w:sz w:val="24"/>
          <w:szCs w:val="24"/>
        </w:rPr>
      </w:pPr>
      <w:r w:rsidRPr="008D766D">
        <w:rPr>
          <w:rFonts w:ascii="Times New Roman" w:hAnsi="Times New Roman" w:cs="Times New Roman"/>
          <w:sz w:val="24"/>
          <w:szCs w:val="24"/>
        </w:rPr>
        <w:t xml:space="preserve">We tried using </w:t>
      </w:r>
      <w:proofErr w:type="spellStart"/>
      <w:r w:rsidRPr="008D766D">
        <w:rPr>
          <w:rFonts w:ascii="Times New Roman" w:hAnsi="Times New Roman" w:cs="Times New Roman"/>
          <w:sz w:val="24"/>
          <w:szCs w:val="24"/>
        </w:rPr>
        <w:t>sched_</w:t>
      </w:r>
      <w:proofErr w:type="gramStart"/>
      <w:r w:rsidRPr="008D766D">
        <w:rPr>
          <w:rFonts w:ascii="Times New Roman" w:hAnsi="Times New Roman" w:cs="Times New Roman"/>
          <w:sz w:val="24"/>
          <w:szCs w:val="24"/>
        </w:rPr>
        <w:t>setaffinity</w:t>
      </w:r>
      <w:proofErr w:type="spellEnd"/>
      <w:r w:rsidRPr="008D766D">
        <w:rPr>
          <w:rFonts w:ascii="Times New Roman" w:hAnsi="Times New Roman" w:cs="Times New Roman"/>
          <w:sz w:val="24"/>
          <w:szCs w:val="24"/>
        </w:rPr>
        <w:t>(</w:t>
      </w:r>
      <w:proofErr w:type="gramEnd"/>
      <w:r w:rsidRPr="008D766D">
        <w:rPr>
          <w:rFonts w:ascii="Times New Roman" w:hAnsi="Times New Roman" w:cs="Times New Roman"/>
          <w:sz w:val="24"/>
          <w:szCs w:val="24"/>
        </w:rPr>
        <w:t xml:space="preserve">0, </w:t>
      </w:r>
      <w:proofErr w:type="spellStart"/>
      <w:r w:rsidRPr="008D766D">
        <w:rPr>
          <w:rFonts w:ascii="Times New Roman" w:hAnsi="Times New Roman" w:cs="Times New Roman"/>
          <w:sz w:val="24"/>
          <w:szCs w:val="24"/>
        </w:rPr>
        <w:t>len</w:t>
      </w:r>
      <w:proofErr w:type="spellEnd"/>
      <w:r w:rsidRPr="008D766D">
        <w:rPr>
          <w:rFonts w:ascii="Times New Roman" w:hAnsi="Times New Roman" w:cs="Times New Roman"/>
          <w:sz w:val="24"/>
          <w:szCs w:val="24"/>
        </w:rPr>
        <w:t>, &amp;</w:t>
      </w:r>
      <w:proofErr w:type="spellStart"/>
      <w:r w:rsidRPr="008D766D">
        <w:rPr>
          <w:rFonts w:ascii="Times New Roman" w:hAnsi="Times New Roman" w:cs="Times New Roman"/>
          <w:sz w:val="24"/>
          <w:szCs w:val="24"/>
        </w:rPr>
        <w:t>new_mask</w:t>
      </w:r>
      <w:proofErr w:type="spellEnd"/>
      <w:r w:rsidRPr="008D766D">
        <w:rPr>
          <w:rFonts w:ascii="Times New Roman" w:hAnsi="Times New Roman" w:cs="Times New Roman"/>
          <w:sz w:val="24"/>
          <w:szCs w:val="24"/>
        </w:rPr>
        <w:t>); because we learned that “0” as the 1</w:t>
      </w:r>
      <w:r w:rsidRPr="008D766D">
        <w:rPr>
          <w:rFonts w:ascii="Times New Roman" w:hAnsi="Times New Roman" w:cs="Times New Roman"/>
          <w:sz w:val="24"/>
          <w:szCs w:val="24"/>
          <w:vertAlign w:val="superscript"/>
        </w:rPr>
        <w:t>st</w:t>
      </w:r>
      <w:r w:rsidRPr="008D766D">
        <w:rPr>
          <w:rFonts w:ascii="Times New Roman" w:hAnsi="Times New Roman" w:cs="Times New Roman"/>
          <w:sz w:val="24"/>
          <w:szCs w:val="24"/>
        </w:rPr>
        <w:t xml:space="preserve"> argument would select the current process and both threads would reside in this same process.</w:t>
      </w:r>
    </w:p>
    <w:p w14:paraId="1C8AE1E7" w14:textId="4798D1A9" w:rsidR="00EA4DAF" w:rsidRPr="008D766D" w:rsidRDefault="00EA4DAF">
      <w:pPr>
        <w:rPr>
          <w:rFonts w:ascii="Times New Roman" w:hAnsi="Times New Roman" w:cs="Times New Roman"/>
          <w:sz w:val="24"/>
          <w:szCs w:val="24"/>
        </w:rPr>
      </w:pPr>
      <w:r w:rsidRPr="008D766D">
        <w:rPr>
          <w:rFonts w:ascii="Times New Roman" w:hAnsi="Times New Roman" w:cs="Times New Roman"/>
          <w:sz w:val="24"/>
          <w:szCs w:val="24"/>
        </w:rPr>
        <w:t xml:space="preserve">We tried using the </w:t>
      </w:r>
      <w:proofErr w:type="spellStart"/>
      <w:r w:rsidRPr="008D766D">
        <w:rPr>
          <w:rFonts w:ascii="Times New Roman" w:hAnsi="Times New Roman" w:cs="Times New Roman"/>
          <w:sz w:val="24"/>
          <w:szCs w:val="24"/>
        </w:rPr>
        <w:t>pthread_setaffinity_</w:t>
      </w:r>
      <w:proofErr w:type="gramStart"/>
      <w:r w:rsidRPr="008D766D">
        <w:rPr>
          <w:rFonts w:ascii="Times New Roman" w:hAnsi="Times New Roman" w:cs="Times New Roman"/>
          <w:sz w:val="24"/>
          <w:szCs w:val="24"/>
        </w:rPr>
        <w:t>np</w:t>
      </w:r>
      <w:proofErr w:type="spellEnd"/>
      <w:r w:rsidRPr="008D766D">
        <w:rPr>
          <w:rFonts w:ascii="Times New Roman" w:hAnsi="Times New Roman" w:cs="Times New Roman"/>
          <w:sz w:val="24"/>
          <w:szCs w:val="24"/>
        </w:rPr>
        <w:t>(</w:t>
      </w:r>
      <w:proofErr w:type="gramEnd"/>
      <w:r w:rsidRPr="008D766D">
        <w:rPr>
          <w:rFonts w:ascii="Times New Roman" w:hAnsi="Times New Roman" w:cs="Times New Roman"/>
          <w:sz w:val="24"/>
          <w:szCs w:val="24"/>
        </w:rPr>
        <w:t>) method that we found while researching the situation. It was noted that the method should return “0” on success and instead was returning “3” when attempting to set the processor for each thread to the same processor. We are unsure what the cause of this error is.</w:t>
      </w:r>
    </w:p>
    <w:p w14:paraId="51AE5137" w14:textId="026983F8" w:rsidR="00BC59B3" w:rsidRPr="008D766D" w:rsidRDefault="00BC59B3">
      <w:pPr>
        <w:rPr>
          <w:rFonts w:ascii="Times New Roman" w:hAnsi="Times New Roman" w:cs="Times New Roman"/>
          <w:sz w:val="24"/>
          <w:szCs w:val="24"/>
        </w:rPr>
      </w:pPr>
      <w:r w:rsidRPr="008D766D">
        <w:rPr>
          <w:rFonts w:ascii="Times New Roman" w:hAnsi="Times New Roman" w:cs="Times New Roman"/>
          <w:sz w:val="24"/>
          <w:szCs w:val="24"/>
        </w:rPr>
        <w:t xml:space="preserve">The files are included for our attempt so that they </w:t>
      </w:r>
      <w:proofErr w:type="gramStart"/>
      <w:r w:rsidRPr="008D766D">
        <w:rPr>
          <w:rFonts w:ascii="Times New Roman" w:hAnsi="Times New Roman" w:cs="Times New Roman"/>
          <w:sz w:val="24"/>
          <w:szCs w:val="24"/>
        </w:rPr>
        <w:t>are able to</w:t>
      </w:r>
      <w:proofErr w:type="gramEnd"/>
      <w:r w:rsidRPr="008D766D">
        <w:rPr>
          <w:rFonts w:ascii="Times New Roman" w:hAnsi="Times New Roman" w:cs="Times New Roman"/>
          <w:sz w:val="24"/>
          <w:szCs w:val="24"/>
        </w:rPr>
        <w:t xml:space="preserve"> be analyzed in hopes that a solution will be able to be determined and we are able to gain insight into the cause of the program not producing the expected output.</w:t>
      </w:r>
      <w:r w:rsidR="005F5269" w:rsidRPr="008D766D">
        <w:rPr>
          <w:rFonts w:ascii="Times New Roman" w:hAnsi="Times New Roman" w:cs="Times New Roman"/>
          <w:sz w:val="24"/>
          <w:szCs w:val="24"/>
        </w:rPr>
        <w:t xml:space="preserve"> Commented out code is included, although messy, showing various paths that were tried.</w:t>
      </w:r>
    </w:p>
    <w:sectPr w:rsidR="00BC59B3" w:rsidRPr="008D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55"/>
    <w:rsid w:val="000428A4"/>
    <w:rsid w:val="0019424B"/>
    <w:rsid w:val="001A64FE"/>
    <w:rsid w:val="001F0DB5"/>
    <w:rsid w:val="002014CD"/>
    <w:rsid w:val="00205FE9"/>
    <w:rsid w:val="00210095"/>
    <w:rsid w:val="0021536D"/>
    <w:rsid w:val="00332C3D"/>
    <w:rsid w:val="00372822"/>
    <w:rsid w:val="00473415"/>
    <w:rsid w:val="004C101B"/>
    <w:rsid w:val="004F3066"/>
    <w:rsid w:val="005F5269"/>
    <w:rsid w:val="00621EEE"/>
    <w:rsid w:val="00626755"/>
    <w:rsid w:val="00704A2F"/>
    <w:rsid w:val="0071798F"/>
    <w:rsid w:val="0077553A"/>
    <w:rsid w:val="00794F77"/>
    <w:rsid w:val="00860542"/>
    <w:rsid w:val="008675BA"/>
    <w:rsid w:val="008D766D"/>
    <w:rsid w:val="008F1658"/>
    <w:rsid w:val="008F3B02"/>
    <w:rsid w:val="00A401A0"/>
    <w:rsid w:val="00A44866"/>
    <w:rsid w:val="00BC59B3"/>
    <w:rsid w:val="00CD41F2"/>
    <w:rsid w:val="00D756DA"/>
    <w:rsid w:val="00DE4136"/>
    <w:rsid w:val="00EA2AC0"/>
    <w:rsid w:val="00EA4DAF"/>
    <w:rsid w:val="00FE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F299"/>
  <w15:chartTrackingRefBased/>
  <w15:docId w15:val="{13F9D0FB-0098-4DA2-8576-DFFC50C0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BD8"/>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9668">
      <w:bodyDiv w:val="1"/>
      <w:marLeft w:val="0"/>
      <w:marRight w:val="0"/>
      <w:marTop w:val="0"/>
      <w:marBottom w:val="0"/>
      <w:divBdr>
        <w:top w:val="none" w:sz="0" w:space="0" w:color="auto"/>
        <w:left w:val="none" w:sz="0" w:space="0" w:color="auto"/>
        <w:bottom w:val="none" w:sz="0" w:space="0" w:color="auto"/>
        <w:right w:val="none" w:sz="0" w:space="0" w:color="auto"/>
      </w:divBdr>
      <w:divsChild>
        <w:div w:id="1318925606">
          <w:marLeft w:val="0"/>
          <w:marRight w:val="0"/>
          <w:marTop w:val="0"/>
          <w:marBottom w:val="0"/>
          <w:divBdr>
            <w:top w:val="none" w:sz="0" w:space="0" w:color="auto"/>
            <w:left w:val="none" w:sz="0" w:space="0" w:color="auto"/>
            <w:bottom w:val="none" w:sz="0" w:space="0" w:color="auto"/>
            <w:right w:val="none" w:sz="0" w:space="0" w:color="auto"/>
          </w:divBdr>
          <w:divsChild>
            <w:div w:id="20761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381">
      <w:bodyDiv w:val="1"/>
      <w:marLeft w:val="0"/>
      <w:marRight w:val="0"/>
      <w:marTop w:val="0"/>
      <w:marBottom w:val="0"/>
      <w:divBdr>
        <w:top w:val="none" w:sz="0" w:space="0" w:color="auto"/>
        <w:left w:val="none" w:sz="0" w:space="0" w:color="auto"/>
        <w:bottom w:val="none" w:sz="0" w:space="0" w:color="auto"/>
        <w:right w:val="none" w:sz="0" w:space="0" w:color="auto"/>
      </w:divBdr>
      <w:divsChild>
        <w:div w:id="803044307">
          <w:marLeft w:val="0"/>
          <w:marRight w:val="0"/>
          <w:marTop w:val="0"/>
          <w:marBottom w:val="0"/>
          <w:divBdr>
            <w:top w:val="none" w:sz="0" w:space="0" w:color="auto"/>
            <w:left w:val="none" w:sz="0" w:space="0" w:color="auto"/>
            <w:bottom w:val="none" w:sz="0" w:space="0" w:color="auto"/>
            <w:right w:val="none" w:sz="0" w:space="0" w:color="auto"/>
          </w:divBdr>
          <w:divsChild>
            <w:div w:id="14415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204">
      <w:bodyDiv w:val="1"/>
      <w:marLeft w:val="0"/>
      <w:marRight w:val="0"/>
      <w:marTop w:val="0"/>
      <w:marBottom w:val="0"/>
      <w:divBdr>
        <w:top w:val="none" w:sz="0" w:space="0" w:color="auto"/>
        <w:left w:val="none" w:sz="0" w:space="0" w:color="auto"/>
        <w:bottom w:val="none" w:sz="0" w:space="0" w:color="auto"/>
        <w:right w:val="none" w:sz="0" w:space="0" w:color="auto"/>
      </w:divBdr>
      <w:divsChild>
        <w:div w:id="1231119345">
          <w:marLeft w:val="0"/>
          <w:marRight w:val="0"/>
          <w:marTop w:val="0"/>
          <w:marBottom w:val="0"/>
          <w:divBdr>
            <w:top w:val="none" w:sz="0" w:space="0" w:color="auto"/>
            <w:left w:val="none" w:sz="0" w:space="0" w:color="auto"/>
            <w:bottom w:val="none" w:sz="0" w:space="0" w:color="auto"/>
            <w:right w:val="none" w:sz="0" w:space="0" w:color="auto"/>
          </w:divBdr>
          <w:divsChild>
            <w:div w:id="10391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11698">
      <w:bodyDiv w:val="1"/>
      <w:marLeft w:val="0"/>
      <w:marRight w:val="0"/>
      <w:marTop w:val="0"/>
      <w:marBottom w:val="0"/>
      <w:divBdr>
        <w:top w:val="none" w:sz="0" w:space="0" w:color="auto"/>
        <w:left w:val="none" w:sz="0" w:space="0" w:color="auto"/>
        <w:bottom w:val="none" w:sz="0" w:space="0" w:color="auto"/>
        <w:right w:val="none" w:sz="0" w:space="0" w:color="auto"/>
      </w:divBdr>
    </w:div>
    <w:div w:id="1200513174">
      <w:bodyDiv w:val="1"/>
      <w:marLeft w:val="0"/>
      <w:marRight w:val="0"/>
      <w:marTop w:val="0"/>
      <w:marBottom w:val="0"/>
      <w:divBdr>
        <w:top w:val="none" w:sz="0" w:space="0" w:color="auto"/>
        <w:left w:val="none" w:sz="0" w:space="0" w:color="auto"/>
        <w:bottom w:val="none" w:sz="0" w:space="0" w:color="auto"/>
        <w:right w:val="none" w:sz="0" w:space="0" w:color="auto"/>
      </w:divBdr>
      <w:divsChild>
        <w:div w:id="1322126649">
          <w:marLeft w:val="0"/>
          <w:marRight w:val="0"/>
          <w:marTop w:val="0"/>
          <w:marBottom w:val="0"/>
          <w:divBdr>
            <w:top w:val="none" w:sz="0" w:space="0" w:color="auto"/>
            <w:left w:val="none" w:sz="0" w:space="0" w:color="auto"/>
            <w:bottom w:val="none" w:sz="0" w:space="0" w:color="auto"/>
            <w:right w:val="none" w:sz="0" w:space="0" w:color="auto"/>
          </w:divBdr>
          <w:divsChild>
            <w:div w:id="8450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Fenoglio</dc:creator>
  <cp:keywords/>
  <dc:description/>
  <cp:lastModifiedBy>Rivera, Lemuel</cp:lastModifiedBy>
  <cp:revision>12</cp:revision>
  <dcterms:created xsi:type="dcterms:W3CDTF">2021-04-04T11:59:00Z</dcterms:created>
  <dcterms:modified xsi:type="dcterms:W3CDTF">2021-04-05T03:53:00Z</dcterms:modified>
</cp:coreProperties>
</file>