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6D7C" w14:textId="77777777" w:rsidR="00C46785" w:rsidRDefault="00C46785" w:rsidP="00C4678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LAST WILL AND TESTAMENT</w:t>
      </w:r>
    </w:p>
    <w:p w14:paraId="44EB0377" w14:textId="77777777" w:rsidR="00C46785" w:rsidRDefault="00C46785" w:rsidP="00C4678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DECLARATION</w:t>
      </w:r>
    </w:p>
    <w:p w14:paraId="06F0C8C5" w14:textId="4092DB27" w:rsidR="00C46785" w:rsidRDefault="00C46785" w:rsidP="00C467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I, </w:t>
      </w:r>
      <w:proofErr w:type="spellStart"/>
      <w:r>
        <w:rPr>
          <w:rFonts w:asciiTheme="majorBidi" w:hAnsiTheme="majorBidi" w:cstheme="majorBidi"/>
          <w:sz w:val="24"/>
          <w:szCs w:val="24"/>
        </w:rPr>
        <w:t>Natro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single/married to X, residing at Salty </w:t>
      </w:r>
      <w:proofErr w:type="gramStart"/>
      <w:r>
        <w:rPr>
          <w:rFonts w:asciiTheme="majorBidi" w:hAnsiTheme="majorBidi" w:cstheme="majorBidi"/>
          <w:sz w:val="24"/>
          <w:szCs w:val="24"/>
        </w:rPr>
        <w:t>springs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not acting under duress, intoxication, fraud, violence, and in full capacity, (hereinafter referred to as the </w:t>
      </w:r>
      <w:r>
        <w:rPr>
          <w:rFonts w:asciiTheme="majorBidi" w:hAnsiTheme="majorBidi" w:cstheme="majorBidi"/>
          <w:b/>
          <w:sz w:val="24"/>
          <w:szCs w:val="24"/>
        </w:rPr>
        <w:t>“Testator”</w:t>
      </w:r>
      <w:r>
        <w:rPr>
          <w:rFonts w:asciiTheme="majorBidi" w:hAnsiTheme="majorBidi" w:cstheme="majorBidi"/>
          <w:sz w:val="24"/>
          <w:szCs w:val="24"/>
        </w:rPr>
        <w:t xml:space="preserve">) hereby declare that this is my last will and testament. </w:t>
      </w:r>
    </w:p>
    <w:p w14:paraId="5E52ED8E" w14:textId="77777777" w:rsidR="00C46785" w:rsidRDefault="00C46785" w:rsidP="00C4678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CHILDREN</w:t>
      </w:r>
    </w:p>
    <w:p w14:paraId="2E703F12" w14:textId="77777777" w:rsidR="00C46785" w:rsidRDefault="00C46785" w:rsidP="00C467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declare that the following is a list of the names and addresses of my children.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056"/>
        <w:gridCol w:w="5294"/>
      </w:tblGrid>
      <w:tr w:rsidR="00C46785" w14:paraId="32044C31" w14:textId="77777777" w:rsidTr="00C46785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07141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58AAE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55F44C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088A0591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6785" w:rsidRPr="00C46785" w14:paraId="0CEA7DEF" w14:textId="77777777" w:rsidTr="00C46785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B656" w14:textId="0E4752A2" w:rsidR="00C46785" w:rsidRDefault="00C46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H2d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EE679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9C72A5" w14:textId="534B9050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  <w:p w14:paraId="4CE6F0BE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AE89D4" w14:textId="77777777" w:rsidR="00C46785" w:rsidRDefault="00C4678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hereinafter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referred to as the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“First Child”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C46785" w:rsidRPr="00C46785" w14:paraId="14D4EE89" w14:textId="77777777" w:rsidTr="00C46785"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ED3A" w14:textId="461CCB20" w:rsidR="00C46785" w:rsidRDefault="00C46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Z3KAT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294C6" w14:textId="77777777" w:rsidR="00C46785" w:rsidRDefault="00C4678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42024D71" w14:textId="14EC342B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  <w:p w14:paraId="6D61B5E6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8C2E31" w14:textId="77777777" w:rsidR="00C46785" w:rsidRDefault="00C4678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hereinafter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referred to as the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“Second Child”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47CFC45A" w14:textId="77777777" w:rsidR="00C46785" w:rsidRDefault="00C46785" w:rsidP="00C4678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AC8E96" w14:textId="77777777" w:rsidR="00C46785" w:rsidRDefault="00C46785" w:rsidP="00C4678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EXECUTOR</w:t>
      </w:r>
    </w:p>
    <w:p w14:paraId="5EE6B475" w14:textId="0239C478" w:rsidR="00C46785" w:rsidRDefault="00C46785" w:rsidP="00C4678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Hereby, I, the Testator, nominate and appoint </w:t>
      </w:r>
      <w:proofErr w:type="spellStart"/>
      <w:r>
        <w:rPr>
          <w:rFonts w:asciiTheme="majorBidi" w:hAnsiTheme="majorBidi" w:cstheme="majorBidi"/>
          <w:sz w:val="24"/>
          <w:szCs w:val="24"/>
        </w:rPr>
        <w:t>Nowzy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be the main executor of my Last Will and Testament.</w:t>
      </w:r>
    </w:p>
    <w:p w14:paraId="53A5CD89" w14:textId="77777777" w:rsidR="00C46785" w:rsidRDefault="00C46785" w:rsidP="00C46785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ACAE33A" w14:textId="55D6AA86" w:rsidR="00C46785" w:rsidRDefault="00C46785" w:rsidP="00C4678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Further, I appoint </w:t>
      </w:r>
      <w:proofErr w:type="spellStart"/>
      <w:r>
        <w:rPr>
          <w:rFonts w:asciiTheme="majorBidi" w:hAnsiTheme="majorBidi" w:cstheme="majorBidi"/>
          <w:sz w:val="24"/>
          <w:szCs w:val="24"/>
        </w:rPr>
        <w:t>kakou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an alternative executor of my Last Will and Testament in case the main executor is unable/unwilling to serve. </w:t>
      </w:r>
    </w:p>
    <w:p w14:paraId="747BF578" w14:textId="77777777" w:rsidR="00C46785" w:rsidRDefault="00C46785" w:rsidP="00C4678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BEQUESTS </w:t>
      </w:r>
    </w:p>
    <w:p w14:paraId="5284EEC9" w14:textId="77777777" w:rsidR="00C46785" w:rsidRDefault="00C46785" w:rsidP="00C4678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Hereby, I, the Testator, request and direct the bequeathing of my property as follows: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555"/>
      </w:tblGrid>
      <w:tr w:rsidR="00C46785" w14:paraId="2814EE5D" w14:textId="77777777" w:rsidTr="00C4678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67F7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A64B7E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Child</w:t>
            </w:r>
          </w:p>
          <w:p w14:paraId="5BAAF5AA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F733E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Property Details and Description</w:t>
            </w:r>
          </w:p>
        </w:tc>
      </w:tr>
      <w:tr w:rsidR="00C46785" w14:paraId="2EA229D4" w14:textId="77777777" w:rsidTr="00C4678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1B49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 Child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8D85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0A0487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5C8763" w14:textId="371536CB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Skin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valo</w:t>
            </w:r>
            <w:proofErr w:type="spellEnd"/>
          </w:p>
          <w:p w14:paraId="3BC29A5C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3A89A82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3C33F5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6785" w14:paraId="7CC6C82E" w14:textId="77777777" w:rsidTr="00C4678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6C1B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DF033B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Second Child</w:t>
            </w:r>
          </w:p>
          <w:p w14:paraId="408BA37C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969A" w14:textId="77777777" w:rsidR="00C46785" w:rsidRP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BE"/>
              </w:rPr>
            </w:pPr>
          </w:p>
          <w:p w14:paraId="7F9D7885" w14:textId="3C171229" w:rsidR="00C46785" w:rsidRP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BE"/>
              </w:rPr>
            </w:pPr>
            <w:r w:rsidRPr="00C46785">
              <w:rPr>
                <w:rFonts w:asciiTheme="majorBidi" w:hAnsiTheme="majorBidi" w:cstheme="majorBidi"/>
                <w:sz w:val="24"/>
                <w:szCs w:val="24"/>
                <w:lang w:val="fr-BE"/>
              </w:rPr>
              <w:t xml:space="preserve">le compte du jeux </w:t>
            </w:r>
            <w:proofErr w:type="spellStart"/>
            <w:r w:rsidRPr="00C46785">
              <w:rPr>
                <w:rFonts w:asciiTheme="majorBidi" w:hAnsiTheme="majorBidi" w:cstheme="majorBidi"/>
                <w:sz w:val="24"/>
                <w:szCs w:val="24"/>
                <w:lang w:val="fr-BE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  <w:lang w:val="fr-BE"/>
              </w:rPr>
              <w:t>isney</w:t>
            </w:r>
            <w:proofErr w:type="spellEnd"/>
          </w:p>
          <w:p w14:paraId="572579B4" w14:textId="77777777" w:rsidR="00C46785" w:rsidRP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BE"/>
              </w:rPr>
            </w:pPr>
          </w:p>
          <w:p w14:paraId="53BAE41A" w14:textId="77777777" w:rsidR="00C46785" w:rsidRP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BE"/>
              </w:rPr>
            </w:pPr>
          </w:p>
          <w:p w14:paraId="43CDA0FF" w14:textId="77777777" w:rsidR="00C46785" w:rsidRP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BE"/>
              </w:rPr>
            </w:pPr>
          </w:p>
          <w:p w14:paraId="42A63186" w14:textId="77777777" w:rsidR="00C46785" w:rsidRP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BE"/>
              </w:rPr>
            </w:pPr>
          </w:p>
        </w:tc>
      </w:tr>
    </w:tbl>
    <w:p w14:paraId="70FA7921" w14:textId="77777777" w:rsidR="00C46785" w:rsidRPr="00C46785" w:rsidRDefault="00C46785" w:rsidP="00C46785">
      <w:pPr>
        <w:rPr>
          <w:rFonts w:asciiTheme="majorBidi" w:hAnsiTheme="majorBidi" w:cstheme="majorBidi"/>
          <w:sz w:val="24"/>
          <w:szCs w:val="24"/>
          <w:lang w:val="fr-BE"/>
        </w:rPr>
      </w:pPr>
    </w:p>
    <w:p w14:paraId="5405E0E5" w14:textId="77777777" w:rsidR="00C46785" w:rsidRDefault="00C46785" w:rsidP="00C46785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SEVERABILITY</w:t>
      </w:r>
    </w:p>
    <w:p w14:paraId="00919F6A" w14:textId="77777777" w:rsidR="00C46785" w:rsidRDefault="00C46785" w:rsidP="00C4678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 event where a provision of this Agreement is found to be void and/or unenforceable by a court of competent jurisdiction, then the provisions remaining will continue to be enforced.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9D6066" w14:textId="77777777" w:rsidR="00C46785" w:rsidRDefault="00C46785" w:rsidP="00C46785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GOVERNING LAW</w:t>
      </w:r>
    </w:p>
    <w:p w14:paraId="4988206B" w14:textId="77777777" w:rsidR="00C46785" w:rsidRDefault="00000000" w:rsidP="00C4678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hyperlink r:id="rId7" w:history="1">
        <w:r w:rsidR="00C46785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This Agreement</w:t>
        </w:r>
      </w:hyperlink>
      <w:r w:rsidR="00C46785">
        <w:rPr>
          <w:rFonts w:ascii="Times New Roman" w:eastAsia="Times New Roman" w:hAnsi="Times New Roman" w:cs="Times New Roman"/>
          <w:sz w:val="24"/>
          <w:szCs w:val="24"/>
        </w:rPr>
        <w:t xml:space="preserve"> will be governed by and construed according to the laws of</w:t>
      </w:r>
    </w:p>
    <w:p w14:paraId="06507587" w14:textId="77777777" w:rsidR="00C46785" w:rsidRDefault="00C46785" w:rsidP="00C467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________________.</w:t>
      </w:r>
    </w:p>
    <w:p w14:paraId="57B9688D" w14:textId="77777777" w:rsidR="00C46785" w:rsidRDefault="00C46785" w:rsidP="00C4678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SIGNATURE</w:t>
      </w:r>
    </w:p>
    <w:p w14:paraId="7EECBF03" w14:textId="77777777" w:rsidR="00C46785" w:rsidRDefault="00C46785" w:rsidP="00C467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WITNESS WHEREOF, I ____________________________, hereby set my hand to this last will and testament this ____________________________ day.</w:t>
      </w:r>
    </w:p>
    <w:p w14:paraId="5B68D577" w14:textId="77777777" w:rsidR="00C46785" w:rsidRDefault="00C46785" w:rsidP="00C46785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C46785" w14:paraId="1D1A2DDF" w14:textId="77777777" w:rsidTr="00C46785">
        <w:tc>
          <w:tcPr>
            <w:tcW w:w="9576" w:type="dxa"/>
            <w:gridSpan w:val="2"/>
          </w:tcPr>
          <w:p w14:paraId="5FD22E57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D489FF7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Testator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_______________________________</w:t>
            </w:r>
          </w:p>
          <w:p w14:paraId="062D90D7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6785" w14:paraId="085F8D89" w14:textId="77777777" w:rsidTr="00C46785">
        <w:trPr>
          <w:trHeight w:val="68"/>
        </w:trPr>
        <w:tc>
          <w:tcPr>
            <w:tcW w:w="9576" w:type="dxa"/>
            <w:gridSpan w:val="2"/>
          </w:tcPr>
          <w:p w14:paraId="105E8C78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3FA3E0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  <w:p w14:paraId="227E7868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8DDF1D0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</w:t>
            </w:r>
          </w:p>
          <w:p w14:paraId="2592B612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6785" w14:paraId="585D7AE0" w14:textId="77777777" w:rsidTr="00C46785">
        <w:trPr>
          <w:trHeight w:val="68"/>
        </w:trPr>
        <w:tc>
          <w:tcPr>
            <w:tcW w:w="4788" w:type="dxa"/>
          </w:tcPr>
          <w:p w14:paraId="54C56EB3" w14:textId="77777777" w:rsidR="00C46785" w:rsidRDefault="00C467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34B021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55B96E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 Witness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_______________________________</w:t>
            </w:r>
          </w:p>
        </w:tc>
        <w:tc>
          <w:tcPr>
            <w:tcW w:w="4788" w:type="dxa"/>
          </w:tcPr>
          <w:p w14:paraId="10B789D4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2F4DD3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C98040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Second Witness</w:t>
            </w:r>
          </w:p>
          <w:p w14:paraId="664A06F7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FA2B57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</w:t>
            </w:r>
          </w:p>
        </w:tc>
      </w:tr>
      <w:tr w:rsidR="00C46785" w14:paraId="44456ECA" w14:textId="77777777" w:rsidTr="00C46785">
        <w:trPr>
          <w:trHeight w:val="68"/>
        </w:trPr>
        <w:tc>
          <w:tcPr>
            <w:tcW w:w="4788" w:type="dxa"/>
          </w:tcPr>
          <w:p w14:paraId="153FCE27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BD45B6D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C43359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  <w:p w14:paraId="7DF2B37F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DD0AFE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</w:t>
            </w:r>
          </w:p>
          <w:p w14:paraId="54FB95DA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2B0B565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2BBE6E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355A88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  <w:p w14:paraId="5EDEBB57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1C5F1B1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</w:t>
            </w:r>
          </w:p>
          <w:p w14:paraId="41D5DB28" w14:textId="77777777" w:rsidR="00C46785" w:rsidRDefault="00C467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6B80C62" w14:textId="77777777" w:rsidR="00C46785" w:rsidRDefault="00C46785" w:rsidP="00C46785">
      <w:pPr>
        <w:rPr>
          <w:rFonts w:asciiTheme="majorBidi" w:hAnsiTheme="majorBidi" w:cstheme="majorBidi"/>
          <w:sz w:val="24"/>
          <w:szCs w:val="24"/>
        </w:rPr>
      </w:pPr>
    </w:p>
    <w:p w14:paraId="50A3A377" w14:textId="77777777" w:rsidR="00AD7174" w:rsidRDefault="00AD7174"/>
    <w:sectPr w:rsidR="00AD71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45B44" w14:textId="77777777" w:rsidR="000D5436" w:rsidRDefault="000D5436" w:rsidP="009E0DC7">
      <w:pPr>
        <w:spacing w:after="0" w:line="240" w:lineRule="auto"/>
      </w:pPr>
      <w:r>
        <w:separator/>
      </w:r>
    </w:p>
  </w:endnote>
  <w:endnote w:type="continuationSeparator" w:id="0">
    <w:p w14:paraId="40209E68" w14:textId="77777777" w:rsidR="000D5436" w:rsidRDefault="000D5436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816A" w14:textId="77777777" w:rsidR="009E0DC7" w:rsidRDefault="009E0D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9E0B" w14:textId="079DAA34" w:rsidR="009E0DC7" w:rsidRDefault="00C46785">
    <w:pPr>
      <w:pStyle w:val="Pieddepage"/>
    </w:pPr>
    <w:r>
      <w:rPr>
        <w:noProof/>
      </w:rPr>
      <w:drawing>
        <wp:inline distT="0" distB="0" distL="0" distR="0" wp14:anchorId="58F3F53B" wp14:editId="03A90E7E">
          <wp:extent cx="7620" cy="7620"/>
          <wp:effectExtent l="0" t="0" r="0" b="0"/>
          <wp:docPr id="41595070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" cy="7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DACE62" w14:textId="77777777" w:rsidR="009E0DC7" w:rsidRDefault="009E0DC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B9FD" w14:textId="77777777" w:rsidR="009E0DC7" w:rsidRDefault="009E0D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97D8" w14:textId="77777777" w:rsidR="000D5436" w:rsidRDefault="000D5436" w:rsidP="009E0DC7">
      <w:pPr>
        <w:spacing w:after="0" w:line="240" w:lineRule="auto"/>
      </w:pPr>
      <w:r>
        <w:separator/>
      </w:r>
    </w:p>
  </w:footnote>
  <w:footnote w:type="continuationSeparator" w:id="0">
    <w:p w14:paraId="51B4A864" w14:textId="77777777" w:rsidR="000D5436" w:rsidRDefault="000D5436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DCEC" w14:textId="77777777" w:rsidR="009E0DC7" w:rsidRDefault="009E0D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12A9" w14:textId="77777777" w:rsidR="009E0DC7" w:rsidRDefault="009E0D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881E" w14:textId="77777777" w:rsidR="009E0DC7" w:rsidRDefault="009E0D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F29"/>
    <w:multiLevelType w:val="hybridMultilevel"/>
    <w:tmpl w:val="BE1CECAA"/>
    <w:lvl w:ilvl="0" w:tplc="4B9AC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74BAD"/>
    <w:multiLevelType w:val="hybridMultilevel"/>
    <w:tmpl w:val="03644E08"/>
    <w:lvl w:ilvl="0" w:tplc="A2FAB9C2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215122">
    <w:abstractNumId w:val="0"/>
  </w:num>
  <w:num w:numId="2" w16cid:durableId="44580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07052B"/>
    <w:rsid w:val="000D5436"/>
    <w:rsid w:val="001B2CCF"/>
    <w:rsid w:val="002C6CAA"/>
    <w:rsid w:val="009875DB"/>
    <w:rsid w:val="009E0DC7"/>
    <w:rsid w:val="00AD7174"/>
    <w:rsid w:val="00C4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2E045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DC7"/>
  </w:style>
  <w:style w:type="paragraph" w:styleId="Pieddepage">
    <w:name w:val="footer"/>
    <w:basedOn w:val="Normal"/>
    <w:link w:val="PieddepageC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DC7"/>
  </w:style>
  <w:style w:type="character" w:styleId="Lienhypertexte">
    <w:name w:val="Hyperlink"/>
    <w:basedOn w:val="Policepardfaut"/>
    <w:uiPriority w:val="99"/>
    <w:semiHidden/>
    <w:unhideWhenUsed/>
    <w:rsid w:val="00C4678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6785"/>
    <w:pPr>
      <w:spacing w:line="25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C467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awinsider.com/clause/governing-la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raffic/images/about/lsolnvx2p16wbi8081bs7txhv/conta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GOSET</dc:creator>
  <cp:keywords/>
  <dc:description/>
  <cp:lastModifiedBy>Nathan GOSET</cp:lastModifiedBy>
  <cp:revision>2</cp:revision>
  <dcterms:created xsi:type="dcterms:W3CDTF">2024-04-25T09:35:00Z</dcterms:created>
  <dcterms:modified xsi:type="dcterms:W3CDTF">2024-04-25T09:35:00Z</dcterms:modified>
</cp:coreProperties>
</file>