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3EBC" w14:textId="1AA3FF09" w:rsidR="00A075B8" w:rsidRDefault="0021588F">
      <w:r w:rsidRPr="000A7635">
        <w:t xml:space="preserve">Malicious actors are always </w:t>
      </w:r>
      <w:r w:rsidR="000A7635" w:rsidRPr="000A7635">
        <w:t>seeking</w:t>
      </w:r>
      <w:r w:rsidRPr="000A7635">
        <w:t xml:space="preserve"> new techniques and approaches to gain a foothold in</w:t>
      </w:r>
      <w:r w:rsidR="00702C71" w:rsidRPr="000A7635">
        <w:t>to</w:t>
      </w:r>
      <w:r w:rsidR="00FC7336" w:rsidRPr="000A7635">
        <w:t xml:space="preserve"> </w:t>
      </w:r>
      <w:r w:rsidRPr="000A7635">
        <w:t>network</w:t>
      </w:r>
      <w:r w:rsidR="00FC7336" w:rsidRPr="000A7635">
        <w:t>s</w:t>
      </w:r>
      <w:r w:rsidRPr="000A7635">
        <w:t xml:space="preserve">. </w:t>
      </w:r>
      <w:r>
        <w:t>One of the tried-and-true methods, phishing, continues to be utilized as a primary method. Recently, my company has seen in uptick in phishing attacks that contain</w:t>
      </w:r>
      <w:r w:rsidR="00FC7336">
        <w:t xml:space="preserve"> attached</w:t>
      </w:r>
      <w:r>
        <w:t xml:space="preserve"> malware. However, instead of attacking a single person, the attackers have pivoted to sending emails to support shared mailboxes with targeted subjects</w:t>
      </w:r>
      <w:r w:rsidR="00C0064E">
        <w:t>,</w:t>
      </w:r>
      <w:r>
        <w:t xml:space="preserve"> based on the perceived use case. This </w:t>
      </w:r>
      <w:r w:rsidR="008C2BD3">
        <w:t xml:space="preserve">has </w:t>
      </w:r>
      <w:r>
        <w:t xml:space="preserve">brought about some interesting new malware that left my team very intrigued by how </w:t>
      </w:r>
      <w:r w:rsidR="00146CDC">
        <w:t>it was able to evade initial detection by our EDR solution.</w:t>
      </w:r>
    </w:p>
    <w:p w14:paraId="7196AD44" w14:textId="456DD469" w:rsidR="00532FF6" w:rsidRDefault="00532FF6" w:rsidP="00532FF6">
      <w:pPr>
        <w:rPr>
          <w:rFonts w:ascii="Times New Roman" w:eastAsia="Times New Roman" w:hAnsi="Times New Roman" w:cs="Times New Roman"/>
        </w:rPr>
      </w:pPr>
      <w:r w:rsidRPr="00675736">
        <w:rPr>
          <w:rFonts w:ascii="Times New Roman" w:eastAsia="Times New Roman" w:hAnsi="Times New Roman" w:cs="Times New Roman"/>
        </w:rPr>
        <w:t xml:space="preserve">The method of exploit/bypass this </w:t>
      </w:r>
      <w:r w:rsidR="000A7635" w:rsidRPr="000A7635">
        <w:rPr>
          <w:rFonts w:ascii="Times New Roman" w:eastAsia="Times New Roman" w:hAnsi="Times New Roman" w:cs="Times New Roman"/>
        </w:rPr>
        <w:t>specific</w:t>
      </w:r>
      <w:r w:rsidRPr="000A7635">
        <w:rPr>
          <w:rFonts w:ascii="Times New Roman" w:eastAsia="Times New Roman" w:hAnsi="Times New Roman" w:cs="Times New Roman"/>
        </w:rPr>
        <w:t xml:space="preserve"> </w:t>
      </w:r>
      <w:r w:rsidRPr="00675736">
        <w:rPr>
          <w:rFonts w:ascii="Times New Roman" w:eastAsia="Times New Roman" w:hAnsi="Times New Roman" w:cs="Times New Roman"/>
        </w:rPr>
        <w:t xml:space="preserve">malware took is interesting. </w:t>
      </w:r>
      <w:r w:rsidR="000C3EF6">
        <w:rPr>
          <w:rFonts w:ascii="Times New Roman" w:eastAsia="Times New Roman" w:hAnsi="Times New Roman" w:cs="Times New Roman"/>
        </w:rPr>
        <w:t>While</w:t>
      </w:r>
      <w:r w:rsidRPr="00675736">
        <w:rPr>
          <w:rFonts w:ascii="Times New Roman" w:eastAsia="Times New Roman" w:hAnsi="Times New Roman" w:cs="Times New Roman"/>
        </w:rPr>
        <w:t xml:space="preserve"> using an IMG </w:t>
      </w:r>
      <w:r w:rsidR="000C3EF6" w:rsidRPr="00675736">
        <w:rPr>
          <w:rFonts w:ascii="Times New Roman" w:eastAsia="Times New Roman" w:hAnsi="Times New Roman" w:cs="Times New Roman"/>
        </w:rPr>
        <w:t>file,</w:t>
      </w:r>
      <w:r w:rsidRPr="00675736">
        <w:rPr>
          <w:rFonts w:ascii="Times New Roman" w:eastAsia="Times New Roman" w:hAnsi="Times New Roman" w:cs="Times New Roman"/>
        </w:rPr>
        <w:t xml:space="preserve"> it </w:t>
      </w:r>
      <w:r w:rsidR="00254849">
        <w:rPr>
          <w:rFonts w:ascii="Times New Roman" w:eastAsia="Times New Roman" w:hAnsi="Times New Roman" w:cs="Times New Roman"/>
        </w:rPr>
        <w:t>was</w:t>
      </w:r>
      <w:r w:rsidRPr="00675736">
        <w:rPr>
          <w:rFonts w:ascii="Times New Roman" w:eastAsia="Times New Roman" w:hAnsi="Times New Roman" w:cs="Times New Roman"/>
        </w:rPr>
        <w:t xml:space="preserve"> able to bypass some of the security mechanisms used for downloaded files</w:t>
      </w:r>
      <w:r w:rsidR="000C3EF6">
        <w:rPr>
          <w:rFonts w:ascii="Times New Roman" w:eastAsia="Times New Roman" w:hAnsi="Times New Roman" w:cs="Times New Roman"/>
        </w:rPr>
        <w:t xml:space="preserve">; </w:t>
      </w:r>
      <w:hyperlink r:id="rId4" w:history="1">
        <w:r w:rsidRPr="009D0560">
          <w:rPr>
            <w:rStyle w:val="Hyperlink"/>
            <w:rFonts w:ascii="Times New Roman" w:eastAsia="Times New Roman" w:hAnsi="Times New Roman" w:cs="Times New Roman"/>
          </w:rPr>
          <w:t>https://attack.mitre.org/techniques/T1553/005/</w:t>
        </w:r>
      </w:hyperlink>
      <w:r w:rsidR="000C3EF6">
        <w:rPr>
          <w:rFonts w:ascii="Times New Roman" w:eastAsia="Times New Roman" w:hAnsi="Times New Roman" w:cs="Times New Roman"/>
        </w:rPr>
        <w:t>. Within about two weeks, we encountered two different versions of the same attack</w:t>
      </w:r>
      <w:r w:rsidR="00FF53AD">
        <w:rPr>
          <w:rFonts w:ascii="Times New Roman" w:eastAsia="Times New Roman" w:hAnsi="Times New Roman" w:cs="Times New Roman"/>
        </w:rPr>
        <w:t>,</w:t>
      </w:r>
      <w:r w:rsidR="000C3EF6">
        <w:rPr>
          <w:rFonts w:ascii="Times New Roman" w:eastAsia="Times New Roman" w:hAnsi="Times New Roman" w:cs="Times New Roman"/>
        </w:rPr>
        <w:t xml:space="preserve"> with one utilizing an approach that interacted with the user and a </w:t>
      </w:r>
      <w:r w:rsidR="00C3011F">
        <w:rPr>
          <w:rFonts w:ascii="Times New Roman" w:eastAsia="Times New Roman" w:hAnsi="Times New Roman" w:cs="Times New Roman"/>
        </w:rPr>
        <w:t>follow-up</w:t>
      </w:r>
      <w:r w:rsidR="000C3EF6">
        <w:rPr>
          <w:rFonts w:ascii="Times New Roman" w:eastAsia="Times New Roman" w:hAnsi="Times New Roman" w:cs="Times New Roman"/>
        </w:rPr>
        <w:t xml:space="preserve"> that was able to deploy silently. </w:t>
      </w:r>
      <w:r w:rsidR="00C3011F">
        <w:rPr>
          <w:rFonts w:ascii="Times New Roman" w:eastAsia="Times New Roman" w:hAnsi="Times New Roman" w:cs="Times New Roman"/>
        </w:rPr>
        <w:t>Additionally, the first phishing email that was sent on each of these attacks was able to bypass the O365 machine learning and analysis</w:t>
      </w:r>
      <w:r w:rsidR="00F144C6">
        <w:rPr>
          <w:rFonts w:ascii="Times New Roman" w:eastAsia="Times New Roman" w:hAnsi="Times New Roman" w:cs="Times New Roman"/>
        </w:rPr>
        <w:t>.</w:t>
      </w:r>
      <w:r w:rsidR="00C3011F">
        <w:rPr>
          <w:rFonts w:ascii="Times New Roman" w:eastAsia="Times New Roman" w:hAnsi="Times New Roman" w:cs="Times New Roman"/>
        </w:rPr>
        <w:t xml:space="preserve"> </w:t>
      </w:r>
      <w:r w:rsidR="00F144C6">
        <w:rPr>
          <w:rFonts w:ascii="Times New Roman" w:eastAsia="Times New Roman" w:hAnsi="Times New Roman" w:cs="Times New Roman"/>
        </w:rPr>
        <w:t xml:space="preserve">However, </w:t>
      </w:r>
      <w:r w:rsidR="00C3011F">
        <w:rPr>
          <w:rFonts w:ascii="Times New Roman" w:eastAsia="Times New Roman" w:hAnsi="Times New Roman" w:cs="Times New Roman"/>
        </w:rPr>
        <w:t>multiple other attacks with the same payloads were detected and quarantined before getting to the end users</w:t>
      </w:r>
      <w:r w:rsidR="00255F63">
        <w:rPr>
          <w:rFonts w:ascii="Times New Roman" w:eastAsia="Times New Roman" w:hAnsi="Times New Roman" w:cs="Times New Roman"/>
        </w:rPr>
        <w:t>’</w:t>
      </w:r>
      <w:r w:rsidR="00C3011F">
        <w:rPr>
          <w:rFonts w:ascii="Times New Roman" w:eastAsia="Times New Roman" w:hAnsi="Times New Roman" w:cs="Times New Roman"/>
        </w:rPr>
        <w:t xml:space="preserve"> mailbox</w:t>
      </w:r>
      <w:r w:rsidR="00255F63">
        <w:rPr>
          <w:rFonts w:ascii="Times New Roman" w:eastAsia="Times New Roman" w:hAnsi="Times New Roman" w:cs="Times New Roman"/>
        </w:rPr>
        <w:t>es</w:t>
      </w:r>
      <w:r w:rsidR="00C3011F">
        <w:rPr>
          <w:rFonts w:ascii="Times New Roman" w:eastAsia="Times New Roman" w:hAnsi="Times New Roman" w:cs="Times New Roman"/>
        </w:rPr>
        <w:t>. Before getting into some of the analysis, we</w:t>
      </w:r>
      <w:r w:rsidR="000A7635">
        <w:rPr>
          <w:rFonts w:ascii="Times New Roman" w:eastAsia="Times New Roman" w:hAnsi="Times New Roman" w:cs="Times New Roman"/>
        </w:rPr>
        <w:t>,</w:t>
      </w:r>
      <w:r w:rsidR="00C3011F">
        <w:rPr>
          <w:rFonts w:ascii="Times New Roman" w:eastAsia="Times New Roman" w:hAnsi="Times New Roman" w:cs="Times New Roman"/>
        </w:rPr>
        <w:t xml:space="preserve"> as a company</w:t>
      </w:r>
      <w:r w:rsidR="000A7635">
        <w:rPr>
          <w:rFonts w:ascii="Times New Roman" w:eastAsia="Times New Roman" w:hAnsi="Times New Roman" w:cs="Times New Roman"/>
        </w:rPr>
        <w:t>,</w:t>
      </w:r>
      <w:r w:rsidR="00C3011F">
        <w:rPr>
          <w:rFonts w:ascii="Times New Roman" w:eastAsia="Times New Roman" w:hAnsi="Times New Roman" w:cs="Times New Roman"/>
        </w:rPr>
        <w:t xml:space="preserve"> certainly evaluated the need to allow users to send and received ISO/IMG files going forward</w:t>
      </w:r>
      <w:r w:rsidR="000A7635">
        <w:rPr>
          <w:rFonts w:ascii="Times New Roman" w:eastAsia="Times New Roman" w:hAnsi="Times New Roman" w:cs="Times New Roman"/>
        </w:rPr>
        <w:t>.</w:t>
      </w:r>
      <w:r w:rsidR="00C3011F">
        <w:rPr>
          <w:rFonts w:ascii="Times New Roman" w:eastAsia="Times New Roman" w:hAnsi="Times New Roman" w:cs="Times New Roman"/>
        </w:rPr>
        <w:t xml:space="preserve"> </w:t>
      </w:r>
      <w:r w:rsidR="000A7635">
        <w:rPr>
          <w:rFonts w:ascii="Times New Roman" w:eastAsia="Times New Roman" w:hAnsi="Times New Roman" w:cs="Times New Roman"/>
        </w:rPr>
        <w:t>W</w:t>
      </w:r>
      <w:r w:rsidR="00C3011F">
        <w:rPr>
          <w:rFonts w:ascii="Times New Roman" w:eastAsia="Times New Roman" w:hAnsi="Times New Roman" w:cs="Times New Roman"/>
        </w:rPr>
        <w:t>e expect this is a temporary fix</w:t>
      </w:r>
      <w:r w:rsidR="000A7635">
        <w:rPr>
          <w:rFonts w:ascii="Times New Roman" w:eastAsia="Times New Roman" w:hAnsi="Times New Roman" w:cs="Times New Roman"/>
        </w:rPr>
        <w:t>,</w:t>
      </w:r>
      <w:r w:rsidR="00C3011F">
        <w:rPr>
          <w:rFonts w:ascii="Times New Roman" w:eastAsia="Times New Roman" w:hAnsi="Times New Roman" w:cs="Times New Roman"/>
        </w:rPr>
        <w:t xml:space="preserve"> and the malicious actors will pivot to another approach.</w:t>
      </w:r>
    </w:p>
    <w:p w14:paraId="04B66798" w14:textId="2E8CF257" w:rsidR="00532FF6" w:rsidRDefault="00532FF6"/>
    <w:p w14:paraId="7039D1DD" w14:textId="7985CA00" w:rsidR="00FF5AC3" w:rsidRDefault="00FF5AC3">
      <w:r>
        <w:t>The following is some of the analysis and events that led up to the detection and termination of the attack chain.</w:t>
      </w:r>
    </w:p>
    <w:p w14:paraId="0C2C6D02" w14:textId="77777777" w:rsidR="00FF5AC3" w:rsidRDefault="00FF5AC3"/>
    <w:p w14:paraId="295B295D" w14:textId="36742410" w:rsidR="00654CA3" w:rsidRDefault="00654CA3">
      <w:r>
        <w:t>The initial download of the file was not detected as malicious</w:t>
      </w:r>
      <w:r w:rsidR="000A7635">
        <w:t>,</w:t>
      </w:r>
      <w:r>
        <w:t xml:space="preserve"> </w:t>
      </w:r>
      <w:r w:rsidR="00532FF6">
        <w:t xml:space="preserve">and it was able to place a </w:t>
      </w:r>
      <w:proofErr w:type="spellStart"/>
      <w:proofErr w:type="gramStart"/>
      <w:r w:rsidR="00532FF6">
        <w:t>zone.identifier</w:t>
      </w:r>
      <w:proofErr w:type="spellEnd"/>
      <w:proofErr w:type="gramEnd"/>
      <w:r w:rsidR="00532FF6">
        <w:t xml:space="preserve"> ADS on the files, similar to the following:</w:t>
      </w:r>
    </w:p>
    <w:p w14:paraId="4BFABE5D" w14:textId="4D2AE229" w:rsidR="0021588F" w:rsidRDefault="00532FF6">
      <w:r w:rsidRPr="00146C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BD9CCD" wp14:editId="2122BFF5">
            <wp:extent cx="5943600" cy="299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15AA" w14:textId="733ACA75" w:rsidR="00532FF6" w:rsidRDefault="00532FF6"/>
    <w:p w14:paraId="3175E251" w14:textId="01512B94" w:rsidR="00532FF6" w:rsidRDefault="00532FF6">
      <w:r>
        <w:t xml:space="preserve">It was not until the user interacted with the document, </w:t>
      </w:r>
      <w:proofErr w:type="gramStart"/>
      <w:r>
        <w:t>a .</w:t>
      </w:r>
      <w:proofErr w:type="spellStart"/>
      <w:proofErr w:type="gramEnd"/>
      <w:r>
        <w:t>pdf.img</w:t>
      </w:r>
      <w:proofErr w:type="spellEnd"/>
      <w:r>
        <w:t xml:space="preserve"> file that an EDR alert was triggered</w:t>
      </w:r>
      <w:r w:rsidR="000A7635">
        <w:t>,</w:t>
      </w:r>
      <w:r>
        <w:t xml:space="preserve"> based on behavioral actions taken with </w:t>
      </w:r>
      <w:proofErr w:type="spellStart"/>
      <w:r>
        <w:t>powershell</w:t>
      </w:r>
      <w:proofErr w:type="spellEnd"/>
      <w:r>
        <w:t>. The user was most likely not ab</w:t>
      </w:r>
      <w:r w:rsidR="000A7635">
        <w:t>l</w:t>
      </w:r>
      <w:r>
        <w:t>e to detect that this was an odd file</w:t>
      </w:r>
      <w:r w:rsidR="000A7635">
        <w:t>,</w:t>
      </w:r>
      <w:r>
        <w:t xml:space="preserve"> due to a setting in their file explorer when they went to go open what they thought was a supporting doc file to a case submitted via the shared mailbox. </w:t>
      </w:r>
    </w:p>
    <w:p w14:paraId="381707C3" w14:textId="7C7EF6CF" w:rsidR="00532FF6" w:rsidRDefault="00532FF6">
      <w:r w:rsidRPr="00642115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E269F26" wp14:editId="348C7488">
            <wp:extent cx="5943600" cy="2402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6ADC" w14:textId="09433B57" w:rsidR="00532FF6" w:rsidRDefault="00532FF6"/>
    <w:p w14:paraId="73481BAB" w14:textId="2B856005" w:rsidR="00532FF6" w:rsidRDefault="00532FF6">
      <w:r>
        <w:t xml:space="preserve">If the user had </w:t>
      </w:r>
      <w:r w:rsidR="000C3EF6">
        <w:t>configured</w:t>
      </w:r>
      <w:r>
        <w:t xml:space="preserve"> their system to show file extensions, they may have noticed that this was </w:t>
      </w:r>
      <w:r w:rsidR="000A7635">
        <w:t>an</w:t>
      </w:r>
      <w:r>
        <w:t xml:space="preserve"> iso image. </w:t>
      </w:r>
      <w:r w:rsidR="00FF5AC3">
        <w:t>However,</w:t>
      </w:r>
      <w:r>
        <w:t xml:space="preserve"> since they did not notice this, they clicked to open and started the deployment of the payload to the system. </w:t>
      </w:r>
    </w:p>
    <w:p w14:paraId="03CA9AD7" w14:textId="2CF040E1" w:rsidR="00532FF6" w:rsidRPr="00532FF6" w:rsidRDefault="00532FF6">
      <w:pPr>
        <w:rPr>
          <w:b/>
          <w:bCs/>
        </w:rPr>
      </w:pPr>
      <w:r w:rsidRPr="0064211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F5C957" wp14:editId="1ABA69F1">
            <wp:extent cx="5943600" cy="259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7C9D" w14:textId="36C17B58" w:rsidR="00532FF6" w:rsidRDefault="00532FF6">
      <w:r w:rsidRPr="000A7635">
        <w:t>At this step, the user clearly was not paying attention on this strain of malware</w:t>
      </w:r>
      <w:r w:rsidR="00365206" w:rsidRPr="000A7635">
        <w:t>,</w:t>
      </w:r>
      <w:r w:rsidRPr="000A7635">
        <w:t xml:space="preserve"> as it did pop</w:t>
      </w:r>
      <w:r w:rsidR="00365206" w:rsidRPr="000A7635">
        <w:t xml:space="preserve"> </w:t>
      </w:r>
      <w:r w:rsidRPr="000A7635">
        <w:t>up a warning</w:t>
      </w:r>
      <w:r w:rsidR="00365206" w:rsidRPr="000A7635">
        <w:t xml:space="preserve"> for</w:t>
      </w:r>
      <w:r w:rsidRPr="000A7635">
        <w:t xml:space="preserve"> them to accept the actions</w:t>
      </w:r>
      <w:r>
        <w:t>. A</w:t>
      </w:r>
      <w:r w:rsidR="002A53AD">
        <w:t xml:space="preserve"> few days later,</w:t>
      </w:r>
      <w:r>
        <w:t xml:space="preserve"> second train of malware came </w:t>
      </w:r>
      <w:r w:rsidR="002A53AD">
        <w:t>through that</w:t>
      </w:r>
      <w:r>
        <w:t xml:space="preserve"> was able to </w:t>
      </w:r>
      <w:r w:rsidR="000C3EF6">
        <w:t>bypass this pop</w:t>
      </w:r>
      <w:r w:rsidR="000A7635">
        <w:t xml:space="preserve"> </w:t>
      </w:r>
      <w:r w:rsidR="000C3EF6">
        <w:t>up. In this attack, with the same initial config as the first, the ADS was not written to the files contained in the IMG/ISO containers</w:t>
      </w:r>
      <w:r w:rsidR="004F22FA">
        <w:t>,</w:t>
      </w:r>
      <w:r w:rsidR="000C3EF6">
        <w:t xml:space="preserve"> allowing them to </w:t>
      </w:r>
      <w:r w:rsidR="00FF5AC3">
        <w:t>execute</w:t>
      </w:r>
      <w:r w:rsidR="000C3EF6">
        <w:t xml:space="preserve"> without running. And </w:t>
      </w:r>
      <w:r w:rsidR="004F22FA">
        <w:t>because</w:t>
      </w:r>
      <w:r w:rsidR="000C3EF6">
        <w:t xml:space="preserve"> these files were not detected by the EDR solution, the malware execution was able to download the IMG/ISO containing the malicious files and mount them without being detected. </w:t>
      </w:r>
    </w:p>
    <w:p w14:paraId="6A258693" w14:textId="25CE4867" w:rsidR="000C3EF6" w:rsidRDefault="000C3EF6">
      <w:r>
        <w:t>Initial malware popup:</w:t>
      </w:r>
    </w:p>
    <w:p w14:paraId="7202BCF6" w14:textId="6E18187C" w:rsidR="00532FF6" w:rsidRDefault="00532FF6">
      <w:r w:rsidRPr="00146CDC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D703546" wp14:editId="6A573A25">
            <wp:extent cx="5943600" cy="3507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1EB9" w14:textId="3E3997DE" w:rsidR="00532FF6" w:rsidRDefault="00532FF6"/>
    <w:p w14:paraId="428404E0" w14:textId="333F1332" w:rsidR="000C3EF6" w:rsidRDefault="000C3EF6">
      <w:r>
        <w:t xml:space="preserve">What was ultimately detected by the EDR was a </w:t>
      </w:r>
      <w:proofErr w:type="spellStart"/>
      <w:r>
        <w:t>powershell</w:t>
      </w:r>
      <w:proofErr w:type="spellEnd"/>
      <w:r>
        <w:t xml:space="preserve"> command that called out to a website for additional files. In this case, the malicious command reversed the address to attempt to bypass search and detect mechanisms.</w:t>
      </w:r>
      <w:r w:rsidR="00580B23">
        <w:t xml:space="preserve"> Because</w:t>
      </w:r>
      <w:r>
        <w:t xml:space="preserve"> this was not a normal action (running </w:t>
      </w:r>
      <w:proofErr w:type="spellStart"/>
      <w:r>
        <w:t>powershell</w:t>
      </w:r>
      <w:proofErr w:type="spellEnd"/>
      <w:r>
        <w:t>) for this user</w:t>
      </w:r>
      <w:r w:rsidR="00E7764C">
        <w:t>, t</w:t>
      </w:r>
      <w:r>
        <w:t xml:space="preserve">he EDR was able to detect and stop the attack at this point in the chain. </w:t>
      </w:r>
    </w:p>
    <w:p w14:paraId="773B8EDF" w14:textId="42E4F932" w:rsidR="000C3EF6" w:rsidRDefault="000C3EF6">
      <w:r w:rsidRPr="0021588F">
        <w:rPr>
          <w:noProof/>
        </w:rPr>
        <w:drawing>
          <wp:inline distT="0" distB="0" distL="0" distR="0" wp14:anchorId="6538DA7D" wp14:editId="7FE681EE">
            <wp:extent cx="5943600" cy="128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DDA1" w14:textId="0790CAE6" w:rsidR="0021588F" w:rsidRDefault="0021588F"/>
    <w:sectPr w:rsidR="0021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2"/>
    <w:rsid w:val="000A7635"/>
    <w:rsid w:val="000C3EF6"/>
    <w:rsid w:val="00146CDC"/>
    <w:rsid w:val="0021588F"/>
    <w:rsid w:val="00254849"/>
    <w:rsid w:val="00255F63"/>
    <w:rsid w:val="002A53AD"/>
    <w:rsid w:val="00365206"/>
    <w:rsid w:val="004F22FA"/>
    <w:rsid w:val="00532FF6"/>
    <w:rsid w:val="00580B23"/>
    <w:rsid w:val="00642115"/>
    <w:rsid w:val="00654CA3"/>
    <w:rsid w:val="00675736"/>
    <w:rsid w:val="00702C71"/>
    <w:rsid w:val="008C2BD3"/>
    <w:rsid w:val="00A075B8"/>
    <w:rsid w:val="00C0064E"/>
    <w:rsid w:val="00C3011F"/>
    <w:rsid w:val="00E7764C"/>
    <w:rsid w:val="00E94C10"/>
    <w:rsid w:val="00E96E52"/>
    <w:rsid w:val="00F144C6"/>
    <w:rsid w:val="00FC7336"/>
    <w:rsid w:val="00FF53AD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4981"/>
  <w15:chartTrackingRefBased/>
  <w15:docId w15:val="{E1748D0F-BDBF-F740-B9F4-21AFF84D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ttack.mitre.org/techniques/T1553/005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Cole</dc:creator>
  <cp:keywords/>
  <dc:description/>
  <cp:lastModifiedBy>jessi cole</cp:lastModifiedBy>
  <cp:revision>2</cp:revision>
  <dcterms:created xsi:type="dcterms:W3CDTF">2022-08-16T14:43:00Z</dcterms:created>
  <dcterms:modified xsi:type="dcterms:W3CDTF">2022-08-16T14:43:00Z</dcterms:modified>
</cp:coreProperties>
</file>