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0"/>
      </w:pPr>
      <w:r>
        <w:t xml:space="preserve"/>
      </w:r>
    </w:p>
    <w:p>
      <w:pPr>
        <w:spacing w:after="90" w:before="0"/>
      </w:pPr>
      <w:r>
        <w:t xml:space="preserve"/>
      </w:r>
    </w:p>
    <w:p>
      <w:pPr>
        <w:spacing w:after="140" w:before="0"/>
        <w:jc w:val="center"/>
      </w:pPr>
      <w:r>
        <w:rPr>
          <w:rFonts w:ascii="Georgia" w:cs="Georgia" w:eastAsia="Georgia" w:hAnsi="Georgia"/>
          <w:b/>
          <w:bCs/>
          <w:color w:val="1A1A1A"/>
          <w:sz w:val="58"/>
          <w:szCs w:val="58"/>
        </w:rPr>
        <w:t xml:space="preserve">THE MAKING OF LIFE</w:t>
      </w:r>
    </w:p>
    <w:p>
      <w:pPr>
        <w:spacing w:after="80" w:before="0"/>
        <w:jc w:val="center"/>
      </w:pPr>
      <w:r>
        <w:rPr>
          <w:rFonts w:ascii="Georgia" w:cs="Georgia" w:eastAsia="Georgia" w:hAnsi="Georgia"/>
          <w:color w:val="666666"/>
          <w:sz w:val="28"/>
          <w:szCs w:val="28"/>
        </w:rPr>
        <w:t xml:space="preserve">An Origin of Every Creature Type in Nyr</w:t>
      </w:r>
    </w:p>
    <w:p>
      <w:pPr>
        <w:pBdr>
          <w:bottom w:val="single" w:color="7A5C1A" w:sz="4"/>
        </w:pBdr>
        <w:spacing w:after="400" w:before="0"/>
        <w:jc w:val="center"/>
      </w:pPr>
    </w:p>
    <w:p>
      <w:pPr>
        <w:spacing w:after="0" w:before="400"/>
        <w:jc w:val="center"/>
      </w:pPr>
      <w:r>
        <w:rPr>
          <w:rFonts w:ascii="Georgia" w:cs="Georgia" w:eastAsia="Georgia" w:hAnsi="Georgia"/>
          <w:color w:val="7A5C1A"/>
          <w:sz w:val="22"/>
          <w:szCs w:val="22"/>
        </w:rPr>
        <w:t xml:space="preserve">Compiled in the tradition of the Genesis of Nyr, the Vel'Kara Remembrance Society, and the standing correspondence of the Moonbow Covenant</w:t>
      </w:r>
    </w:p>
    <w:p>
      <w:r>
        <w:br w:type="page"/>
      </w:r>
    </w:p>
    <w:p>
      <w:pPr>
        <w:pStyle w:val="Heading1"/>
        <w:pBdr>
          <w:bottom w:val="single" w:color="7A5C1A" w:sz="6"/>
        </w:pBdr>
        <w:spacing w:after="180" w:before="440"/>
      </w:pPr>
      <w:r>
        <w:rPr>
          <w:rFonts w:ascii="Georgia" w:cs="Georgia" w:eastAsia="Georgia" w:hAnsi="Georgia"/>
          <w:b/>
          <w:bCs/>
          <w:color w:val="1A1A1A"/>
          <w:sz w:val="38"/>
          <w:szCs w:val="38"/>
        </w:rPr>
        <w:t xml:space="preserve">How Life Came to Take So Many Shapes</w:t>
      </w:r>
    </w:p>
    <w:p>
      <w:pPr>
        <w:spacing w:after="140" w:before="0"/>
      </w:pPr>
      <w:r>
        <w:rPr>
          <w:rFonts w:ascii="Arial" w:cs="Arial" w:eastAsia="Arial" w:hAnsi="Arial"/>
          <w:color w:val="2E2E2E"/>
          <w:sz w:val="22"/>
          <w:szCs w:val="22"/>
        </w:rPr>
        <w:t xml:space="preserve">The Genesis of Nyr tells the story of the gods. It does not, on its own, explain why a wolf and a dragon and a ghost and a golem can all walk the same road and yet belong to entirely different orders of existence. This record exists to close that gap.</w:t>
      </w:r>
    </w:p>
    <w:p>
      <w:pPr>
        <w:spacing w:after="90" w:before="0"/>
      </w:pPr>
      <w:r>
        <w:t xml:space="preserve"/>
      </w:r>
    </w:p>
    <w:p>
      <w:pPr>
        <w:spacing w:after="140" w:before="0"/>
      </w:pPr>
      <w:r>
        <w:rPr>
          <w:rFonts w:ascii="Arial" w:cs="Arial" w:eastAsia="Arial" w:hAnsi="Arial"/>
          <w:color w:val="2E2E2E"/>
          <w:sz w:val="22"/>
          <w:szCs w:val="22"/>
        </w:rPr>
        <w:t xml:space="preserve">Every category of living and unliving thing in Nyr traces back to one of a small number of divine acts: Primus's laws, Asgorath's breath, Melora's wildness, Myrkul's administration of endings, Sehanine's threshold between waking and dreaming, and Panzuriel's patient corruption of whatever order leaves unattended. Nothing in Nyr was made from nothing. Every creature type is a child, an accident, a wound, or an argument belonging to one or more of these origins.</w:t>
      </w:r>
    </w:p>
    <w:p>
      <w:pPr>
        <w:spacing w:after="90" w:before="0"/>
      </w:pPr>
      <w:r>
        <w:t xml:space="preserve"/>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This document is additive, not corrective. Nothing here contradicts the Genesis of Nyr, the Pantheon of Nyr, or the campaign timeline. Where a creature type's origin touches an active plot thread (automatons, the Avatar, Panzurite), this is flagged so you can decide how much of it to reveal to players.</w:t>
      </w:r>
    </w:p>
    <w:p>
      <w:pPr>
        <w:spacing w:after="90" w:before="0"/>
      </w:pPr>
      <w:r>
        <w:t xml:space="preserve"/>
      </w:r>
    </w:p>
    <w:p>
      <w:pPr>
        <w:spacing w:after="60" w:before="220"/>
      </w:pPr>
      <w:r>
        <w:rPr>
          <w:rFonts w:ascii="Arial" w:cs="Arial" w:eastAsia="Arial" w:hAnsi="Arial"/>
          <w:b/>
          <w:bCs/>
          <w:color w:val="7A5C1A"/>
          <w:spacing w:val="50"/>
          <w:sz w:val="18"/>
          <w:szCs w:val="18"/>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Creature Type</w:t>
            </w:r>
          </w:p>
        </w:tc>
        <w:tc>
          <w:tcPr>
            <w:tcW w:type="dxa" w:w="576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Origin in Brief</w:t>
            </w:r>
          </w:p>
        </w:tc>
        <w:tc>
          <w:tcPr>
            <w:tcW w:type="dxa" w:w="2000"/>
            <w:tcBorders>
              <w:top w:val="single" w:color="5A3F00" w:sz="1"/>
              <w:left w:val="single" w:color="5A3F00" w:sz="1"/>
              <w:bottom w:val="single" w:color="5A3F00" w:sz="1"/>
              <w:right w:val="single" w:color="5A3F00" w:sz="1"/>
            </w:tcBorders>
            <w:shd w:fill="5A3F00" w:val="clear"/>
            <w:tcMar>
              <w:top w:type="dxa" w:w="100"/>
              <w:left w:type="dxa" w:w="130"/>
              <w:bottom w:type="dxa" w:w="100"/>
              <w:right w:type="dxa" w:w="130"/>
            </w:tcMar>
          </w:tcPr>
          <w:p>
            <w:r>
              <w:rPr>
                <w:rFonts w:ascii="Arial" w:cs="Arial" w:eastAsia="Arial" w:hAnsi="Arial"/>
                <w:b/>
                <w:bCs/>
                <w:color w:val="FFFFFF"/>
                <w:sz w:val="20"/>
                <w:szCs w:val="20"/>
              </w:rPr>
              <w:t xml:space="preserve">Era</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Humanoid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Primus's structural template, populated by mortal effort and circumstance across Nyr's surface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Every age — ongoing</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Beast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Asgorath's first breath, the ordinary life that filled the world before the dragons were named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First Age</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Dragon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Asgorath's deliberate creation — remembered into being from sleeping stone and elemental memory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First Age</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Fey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Born from the boundary tension between Melora's wild world and Sehanine's dream-plane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First/Second Age, ongoing</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Celestial</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Servants and extensions of divine will, given form to act in places their gods cannot go directly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First Age — ongoing</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Fiend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Corruption given lasting form — twisted by Panzuriel's influence or hardened by accumulated cruelty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Second Age — ongoing</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Undead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wound left where Myrkul's administration fails, or where his domain is deliberately defied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Second Age — accelerating</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Construct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Primus's domain made physical — the automatons and their stranger mortal-made cousins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Muryland Age — ongoing</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Elemental</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The raw, unbreathed material Asgorath drew from to make the world, never fully tamed into form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First Age</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Giant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An older, half-finished draft of mortal shape, left over from before Primus's proportions were fixed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First Age</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Monstrosity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Creatures touched by more than one domain at once — natural life warped by lingering divine residue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Ongoing, all ages</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Ooze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Matter that never received a law of its own — Primus's specification arriving late, or not at all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First Age, ongoing</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Plant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Melora's slowest and most patient creation, predating even the animals that live among 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First Age</w:t>
            </w:r>
          </w:p>
        </w:tc>
      </w:tr>
      <w:tr>
        <w:tc>
          <w:tcPr>
            <w:tcW w:type="dxa" w:w="1600"/>
            <w:tcBorders>
              <w:top w:val="single" w:color="CCCCCC" w:sz="1"/>
              <w:left w:val="single" w:color="CCCCCC" w:sz="1"/>
              <w:bottom w:val="single" w:color="CCCCCC" w:sz="1"/>
              <w:right w:val="single" w:color="CCCCCC" w:sz="1"/>
            </w:tcBorders>
            <w:shd w:fill="F9F2DC" w:val="clear"/>
            <w:tcMar>
              <w:top w:type="dxa" w:w="90"/>
              <w:left w:type="dxa" w:w="130"/>
              <w:bottom w:type="dxa" w:w="90"/>
              <w:right w:type="dxa" w:w="130"/>
            </w:tcMar>
          </w:tcPr>
          <w:p>
            <w:r>
              <w:rPr>
                <w:rFonts w:ascii="Arial" w:cs="Arial" w:eastAsia="Arial" w:hAnsi="Arial"/>
                <w:b/>
                <w:bCs/>
                <w:color w:val="1A1A1A"/>
                <w:sz w:val="20"/>
                <w:szCs w:val="20"/>
              </w:rPr>
              <w:t xml:space="preserve">Aberration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E2E2E"/>
                <w:sz w:val="20"/>
                <w:szCs w:val="20"/>
              </w:rPr>
              <w:t xml:space="preserve">Things that entered Nyr from outside the cosmology Primus and Panzuriel ever argued over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666666"/>
                <w:sz w:val="20"/>
                <w:szCs w:val="20"/>
              </w:rPr>
              <w:t xml:space="preserve">Unknown — predates record</w:t>
            </w:r>
          </w:p>
        </w:tc>
      </w:tr>
    </w:tbl>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HUMANOID</w:t>
            </w:r>
          </w:p>
          <w:p>
            <w:pPr>
              <w:spacing w:after="0" w:before="60"/>
            </w:pPr>
            <w:r>
              <w:rPr>
                <w:rFonts w:ascii="Arial" w:cs="Arial" w:eastAsia="Arial" w:hAnsi="Arial"/>
                <w:color w:val="DDD0B0"/>
                <w:sz w:val="21"/>
                <w:szCs w:val="21"/>
              </w:rPr>
              <w:t xml:space="preserve">The shape Primus left room for, and everyone else filled in</w:t>
            </w:r>
          </w:p>
        </w:tc>
      </w:tr>
    </w:tbl>
    <w:p>
      <w:pPr>
        <w:spacing w:after="90" w:before="0"/>
      </w:pPr>
      <w:r>
        <w:t xml:space="preserve"/>
      </w:r>
    </w:p>
    <w:p>
      <w:pPr>
        <w:spacing w:after="140" w:before="0"/>
      </w:pPr>
      <w:r>
        <w:rPr>
          <w:rFonts w:ascii="Arial" w:cs="Arial" w:eastAsia="Arial" w:hAnsi="Arial"/>
          <w:color w:val="2E2E2E"/>
          <w:sz w:val="22"/>
          <w:szCs w:val="22"/>
        </w:rPr>
        <w:t xml:space="preserve">Humanoids are not any single god's deliberate creation. They are what happened in the space Primus's laws left open — bipedal, tool-using, capable of language and structure, because Primus's earliest laws of physics and proportion permitted exactly that shape to be viable and nothing in the First Age's making forbade it. No god sat down and decided humanoids should exist. They emerged the way a valley emerges between two mountains: as the necessary consequence of everything around them.</w:t>
      </w:r>
    </w:p>
    <w:p>
      <w:pPr>
        <w:spacing w:after="90" w:before="0"/>
      </w:pPr>
      <w:r>
        <w:t xml:space="preserve"/>
      </w:r>
    </w:p>
    <w:p>
      <w:pPr>
        <w:pStyle w:val="Heading2"/>
        <w:spacing w:after="130" w:before="320"/>
      </w:pPr>
      <w:r>
        <w:rPr>
          <w:rFonts w:ascii="Georgia" w:cs="Georgia" w:eastAsia="Georgia" w:hAnsi="Georgia"/>
          <w:b/>
          <w:bCs/>
          <w:color w:val="1A1A1A"/>
          <w:sz w:val="28"/>
          <w:szCs w:val="28"/>
        </w:rPr>
        <w:t xml:space="preserve">Humans</w:t>
      </w:r>
    </w:p>
    <w:p>
      <w:pPr>
        <w:spacing w:after="140" w:before="0"/>
      </w:pPr>
      <w:r>
        <w:rPr>
          <w:rFonts w:ascii="Arial" w:cs="Arial" w:eastAsia="Arial" w:hAnsi="Arial"/>
          <w:color w:val="2E2E2E"/>
          <w:sz w:val="22"/>
          <w:szCs w:val="22"/>
        </w:rPr>
        <w:t xml:space="preserve">Humans were the first humanoid shape to stabilize, appearing in scattered, disconnected pockets across early Nyr with no single point of origin — a detail that has frustrated generations of Velkros's Archivists, who would very much like a tidier story to file. Humans are widely theorized to be Primus's proportions taken to their most basic, least specialized expression: short-lived, adaptable, capable of building quickly because they have so little time in which to do it.</w:t>
      </w:r>
    </w:p>
    <w:p>
      <w:pPr>
        <w:spacing w:after="90" w:before="0"/>
      </w:pPr>
      <w:r>
        <w:t xml:space="preserve"/>
      </w:r>
    </w:p>
    <w:p>
      <w:pPr>
        <w:pStyle w:val="Heading2"/>
        <w:spacing w:after="130" w:before="320"/>
      </w:pPr>
      <w:r>
        <w:rPr>
          <w:rFonts w:ascii="Georgia" w:cs="Georgia" w:eastAsia="Georgia" w:hAnsi="Georgia"/>
          <w:b/>
          <w:bCs/>
          <w:color w:val="1A1A1A"/>
          <w:sz w:val="28"/>
          <w:szCs w:val="28"/>
        </w:rPr>
        <w:t xml:space="preserve">Elves</w:t>
      </w:r>
    </w:p>
    <w:p>
      <w:pPr>
        <w:spacing w:after="140" w:before="0"/>
      </w:pPr>
      <w:r>
        <w:rPr>
          <w:rFonts w:ascii="Arial" w:cs="Arial" w:eastAsia="Arial" w:hAnsi="Arial"/>
          <w:color w:val="2E2E2E"/>
          <w:sz w:val="22"/>
          <w:szCs w:val="22"/>
        </w:rPr>
        <w:t xml:space="preserve">Elves carry a more specific origin: early elven communities show consistent, ancient signs of Sehanine Moonbow's attention from ages before her domains fully solidified. The traditional elven account holds that the first elves were dreamers who never fully woke — mortal enough to live and die, but permanently a half-step closer to the dream-plane than other humanoids, which accounts for the long elven lifespan, the cultural reverence for the moon, and the discomfort many elves feel in spaces with no natural light at all. Astral elves, a distinct lineage including spacefaring families who settled the Astral Plane generations ago, represent communities that moved even closer to that boundary deliberately.</w:t>
      </w:r>
    </w:p>
    <w:p>
      <w:pPr>
        <w:spacing w:after="90" w:before="0"/>
      </w:pPr>
      <w:r>
        <w:t xml:space="preserve"/>
      </w:r>
    </w:p>
    <w:p>
      <w:pPr>
        <w:pStyle w:val="Heading2"/>
        <w:spacing w:after="130" w:before="320"/>
      </w:pPr>
      <w:r>
        <w:rPr>
          <w:rFonts w:ascii="Georgia" w:cs="Georgia" w:eastAsia="Georgia" w:hAnsi="Georgia"/>
          <w:b/>
          <w:bCs/>
          <w:color w:val="1A1A1A"/>
          <w:sz w:val="28"/>
          <w:szCs w:val="28"/>
        </w:rPr>
        <w:t xml:space="preserve">Dwarves</w:t>
      </w:r>
    </w:p>
    <w:p>
      <w:pPr>
        <w:spacing w:after="140" w:before="0"/>
      </w:pPr>
      <w:r>
        <w:rPr>
          <w:rFonts w:ascii="Arial" w:cs="Arial" w:eastAsia="Arial" w:hAnsi="Arial"/>
          <w:color w:val="2E2E2E"/>
          <w:sz w:val="22"/>
          <w:szCs w:val="22"/>
        </w:rPr>
        <w:t xml:space="preserve">Dwarves are, by their own oldest oral traditions, Moradin's clearest mortal expression — not literally made by him, but shaped across early generations by such close, sustained proximity to his forge-domain that the influence became hereditary. The first dwarves mined deep into stone because something in the rock called to something newly present in them, and Moradin, recognizing kinship rather than creating it outright, simply claimed them as his own. Dwarven culture's emphasis on craft, family, and oaths kept across generations is, by this account, less a value system adopted than a divine resonance inherited.</w:t>
      </w:r>
    </w:p>
    <w:p>
      <w:pPr>
        <w:spacing w:after="90" w:before="0"/>
      </w:pPr>
      <w:r>
        <w:t xml:space="preserve"/>
      </w:r>
    </w:p>
    <w:p>
      <w:pPr>
        <w:pStyle w:val="Heading2"/>
        <w:spacing w:after="130" w:before="320"/>
      </w:pPr>
      <w:r>
        <w:rPr>
          <w:rFonts w:ascii="Georgia" w:cs="Georgia" w:eastAsia="Georgia" w:hAnsi="Georgia"/>
          <w:b/>
          <w:bCs/>
          <w:color w:val="1A1A1A"/>
          <w:sz w:val="28"/>
          <w:szCs w:val="28"/>
        </w:rPr>
        <w:t xml:space="preserve">Dragonborn</w:t>
      </w:r>
    </w:p>
    <w:p>
      <w:pPr>
        <w:spacing w:after="140" w:before="0"/>
      </w:pPr>
      <w:r>
        <w:rPr>
          <w:rFonts w:ascii="Arial" w:cs="Arial" w:eastAsia="Arial" w:hAnsi="Arial"/>
          <w:color w:val="2E2E2E"/>
          <w:sz w:val="22"/>
          <w:szCs w:val="22"/>
        </w:rPr>
        <w:t xml:space="preserve">Dragonborn occupy an unusual position: they are humanoid in shape but carry, in diluted form, the same elemental memory Asgorath breathed into the first dragons. Most dragonborn lineages emerged generations after the dragons themselves, in regions where draconic and humanoid populations lived in close, sustained contact — the precise mechanism is debated even within draconic scholarship, but the clearest physical evidence is consistent: dragonborn blood carries faint elemental resonance, stronger in some bloodlines than others, and the strength of that resonance appears to correlate with proximity to a Primordial source.</w:t>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Dragonborn bloodline strength is directly relevant to Ignael. His own resonance is unusually strong for a dragonborn of unremarkable lineage, which his Asgorath boon explains in play — but the deeper reason (his connection to the Dragonmaw Clan's Primordial blood) should remain a slow reveal rather than something this document spoils outright to the table.</w:t>
      </w:r>
    </w:p>
    <w:p>
      <w:pPr>
        <w:spacing w:after="90" w:before="0"/>
      </w:pPr>
      <w:r>
        <w:t xml:space="preserve"/>
      </w:r>
    </w:p>
    <w:p>
      <w:pPr>
        <w:pStyle w:val="Heading2"/>
        <w:spacing w:after="130" w:before="320"/>
      </w:pPr>
      <w:r>
        <w:rPr>
          <w:rFonts w:ascii="Georgia" w:cs="Georgia" w:eastAsia="Georgia" w:hAnsi="Georgia"/>
          <w:b/>
          <w:bCs/>
          <w:color w:val="1A1A1A"/>
          <w:sz w:val="28"/>
          <w:szCs w:val="28"/>
        </w:rPr>
        <w:t xml:space="preserve">Halflings, Gnomes, Orcs, and the Rest</w:t>
      </w:r>
    </w:p>
    <w:p>
      <w:pPr>
        <w:spacing w:after="140" w:before="0"/>
      </w:pPr>
      <w:r>
        <w:rPr>
          <w:rFonts w:ascii="Arial" w:cs="Arial" w:eastAsia="Arial" w:hAnsi="Arial"/>
          <w:color w:val="2E2E2E"/>
          <w:sz w:val="22"/>
          <w:szCs w:val="22"/>
        </w:rPr>
        <w:t xml:space="preserve">The remaining major humanoid lineages — halflings, gnomes, orcs, half-elves, half-orcs, and others — are generally treated by Velkros's Archivists as secondary humanoid expressions: viable shapes within Primus's tolerances that stabilized later, regionally, without a clean single-god account. Orc cultures in particular maintain old oral traditions suggesting an ancestral closeness to Panzuriel's earliest chaos before the world was fully ordered, though most orc communities today have no more inherent connection to chaos than any other people, and the church of Panzuriel — to the extent it can be called a church at all — has never claimed them.</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2B" w:sz="1"/>
              <w:left w:val="single" w:color="1A3D2B" w:sz="1"/>
              <w:bottom w:val="single" w:color="1A3D2B" w:sz="1"/>
              <w:right w:val="single" w:color="1A3D2B" w:sz="1"/>
            </w:tcBorders>
            <w:shd w:fill="1A3D2B"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BEAST</w:t>
            </w:r>
          </w:p>
          <w:p>
            <w:pPr>
              <w:spacing w:after="0" w:before="60"/>
            </w:pPr>
            <w:r>
              <w:rPr>
                <w:rFonts w:ascii="Arial" w:cs="Arial" w:eastAsia="Arial" w:hAnsi="Arial"/>
                <w:color w:val="DDD0B0"/>
                <w:sz w:val="21"/>
                <w:szCs w:val="21"/>
              </w:rPr>
              <w:t xml:space="preserve">The ordinary breath, given before the named breath</w:t>
            </w:r>
          </w:p>
        </w:tc>
      </w:tr>
    </w:tbl>
    <w:p>
      <w:pPr>
        <w:spacing w:after="90" w:before="0"/>
      </w:pPr>
      <w:r>
        <w:t xml:space="preserve"/>
      </w:r>
    </w:p>
    <w:p>
      <w:pPr>
        <w:spacing w:after="140" w:before="0"/>
      </w:pPr>
      <w:r>
        <w:rPr>
          <w:rFonts w:ascii="Arial" w:cs="Arial" w:eastAsia="Arial" w:hAnsi="Arial"/>
          <w:color w:val="2E2E2E"/>
          <w:sz w:val="22"/>
          <w:szCs w:val="22"/>
        </w:rPr>
        <w:t xml:space="preserve">Beasts were Asgorath's first exhale, before she had fully decided what to make. The Genesis of Nyr records that her breath into the deep places produced 'life-shapes, enormous and elemental' — but this is an account of the dragons specifically, her deliberate masterwork. Beasts are what came before that decision crystallized: the ordinary creatures that filled in around the edges of the world while Asgorath was still working out what she wanted the dragons to be.</w:t>
      </w:r>
    </w:p>
    <w:p>
      <w:pPr>
        <w:spacing w:after="90" w:before="0"/>
      </w:pPr>
      <w:r>
        <w:t xml:space="preserve"/>
      </w:r>
    </w:p>
    <w:p>
      <w:pPr>
        <w:spacing w:after="140" w:before="0"/>
      </w:pPr>
      <w:r>
        <w:rPr>
          <w:rFonts w:ascii="Arial" w:cs="Arial" w:eastAsia="Arial" w:hAnsi="Arial"/>
          <w:color w:val="2E2E2E"/>
          <w:sz w:val="22"/>
          <w:szCs w:val="22"/>
        </w:rPr>
        <w:t xml:space="preserve">Where dragons were remembered into being — pulled fully formed from sleeping stone — beasts were simply allowed to happen, the natural overflow of a goddess testing what was possible before committing to her masterpiece. This is why beasts vastly outnumber dragons in every corner of Nyr, and why a beast's intelligence and majesty so rarely approaches a dragon's: they were never meant to be the point. They were the practice strokes before the real brushwork.</w:t>
      </w:r>
    </w:p>
    <w:p>
      <w:pPr>
        <w:spacing w:after="90" w:before="0"/>
      </w:pPr>
      <w:r>
        <w:t xml:space="preserve"/>
      </w:r>
    </w:p>
    <w:p>
      <w:pPr>
        <w:pStyle w:val="Heading3"/>
        <w:spacing w:after="90" w:before="240"/>
      </w:pPr>
      <w:r>
        <w:rPr>
          <w:rFonts w:ascii="Arial" w:cs="Arial" w:eastAsia="Arial" w:hAnsi="Arial"/>
          <w:b/>
          <w:bCs/>
          <w:color w:val="2E2E2E"/>
          <w:sz w:val="22"/>
          <w:szCs w:val="22"/>
        </w:rPr>
        <w:t xml:space="preserve">Why Beasts Keep Changing</w:t>
      </w:r>
    </w:p>
    <w:p>
      <w:pPr>
        <w:spacing w:after="140" w:before="0"/>
      </w:pPr>
      <w:r>
        <w:rPr>
          <w:rFonts w:ascii="Arial" w:cs="Arial" w:eastAsia="Arial" w:hAnsi="Arial"/>
          <w:color w:val="2E2E2E"/>
          <w:sz w:val="22"/>
          <w:szCs w:val="22"/>
        </w:rPr>
        <w:t xml:space="preserve">Beasts continue to diversify long after the First Age ended, because Asgorath's original breath did not specify final forms — only the capacity for forms to keep emerging in response to their surroundings. This is the in-world explanation for why new beast species are still occasionally discovered in unexplored regions of Nyr: Asgorath's first breath is, in a very real sense, still settling.</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F1F" w:sz="1"/>
              <w:left w:val="single" w:color="7A1F1F" w:sz="1"/>
              <w:bottom w:val="single" w:color="7A1F1F" w:sz="1"/>
              <w:right w:val="single" w:color="7A1F1F" w:sz="1"/>
            </w:tcBorders>
            <w:shd w:fill="7A1F1F"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DRAGON</w:t>
            </w:r>
          </w:p>
          <w:p>
            <w:pPr>
              <w:spacing w:after="0" w:before="60"/>
            </w:pPr>
            <w:r>
              <w:rPr>
                <w:rFonts w:ascii="Arial" w:cs="Arial" w:eastAsia="Arial" w:hAnsi="Arial"/>
                <w:color w:val="DDD0B0"/>
                <w:sz w:val="21"/>
                <w:szCs w:val="21"/>
              </w:rPr>
              <w:t xml:space="preserve">Stone remembered into hunger and pride</w:t>
            </w:r>
          </w:p>
        </w:tc>
      </w:tr>
    </w:tbl>
    <w:p>
      <w:pPr>
        <w:spacing w:after="90" w:before="0"/>
      </w:pPr>
      <w:r>
        <w:t xml:space="preserve"/>
      </w:r>
    </w:p>
    <w:p>
      <w:pPr>
        <w:spacing w:after="140" w:before="0"/>
      </w:pPr>
      <w:r>
        <w:rPr>
          <w:rFonts w:ascii="Arial" w:cs="Arial" w:eastAsia="Arial" w:hAnsi="Arial"/>
          <w:color w:val="2E2E2E"/>
          <w:sz w:val="22"/>
          <w:szCs w:val="22"/>
        </w:rPr>
        <w:t xml:space="preserve">Dragons are Asgorath's deliberate, named creation — not made from nothing, but remembered into existence, pulled from elemental memory she found already half-sleeping in the world's mountains, trenches, and volcanic roots. The Genesis of Nyr is explicit on this point: she did not invent dragons. She recognized them in the raw stone and gave them names, and naming, for a goddess of primordial elemental force, is functionally identical to creation.</w:t>
      </w:r>
    </w:p>
    <w:p>
      <w:pPr>
        <w:spacing w:after="90" w:before="0"/>
      </w:pPr>
      <w:r>
        <w:t xml:space="preserve"/>
      </w:r>
    </w:p>
    <w:p>
      <w:pPr>
        <w:pStyle w:val="Heading3"/>
        <w:spacing w:after="90" w:before="240"/>
      </w:pPr>
      <w:r>
        <w:rPr>
          <w:rFonts w:ascii="Arial" w:cs="Arial" w:eastAsia="Arial" w:hAnsi="Arial"/>
          <w:b/>
          <w:bCs/>
          <w:color w:val="2E2E2E"/>
          <w:sz w:val="22"/>
          <w:szCs w:val="22"/>
        </w:rPr>
        <w:t xml:space="preserve">The Chromatic and Metallic Divide</w:t>
      </w:r>
    </w:p>
    <w:p>
      <w:pPr>
        <w:spacing w:after="140" w:before="0"/>
      </w:pPr>
      <w:r>
        <w:rPr>
          <w:rFonts w:ascii="Arial" w:cs="Arial" w:eastAsia="Arial" w:hAnsi="Arial"/>
          <w:color w:val="2E2E2E"/>
          <w:sz w:val="22"/>
          <w:szCs w:val="22"/>
        </w:rPr>
        <w:t xml:space="preserve">The split between chromatic dragons (associated with destructive elemental forces and, in the oldest dragons, outright cruelty) and metallic dragons (associated with protection, wisdom, and the eventual emergence of Bahamut) is not, according to the oldest draconic oral histories, an original feature of Asgorath's design. It emerged generations after the first dragons walked Nyr, as different elemental lineages responded differently to contact with the young world's other forces — chromatic lineages drifting toward the volcanic, destructive aspect of Asgorath's breath, metallic lineages drifting toward its patient, mountain-deep stillness.</w:t>
      </w:r>
    </w:p>
    <w:p>
      <w:pPr>
        <w:spacing w:after="90" w:before="0"/>
      </w:pPr>
      <w:r>
        <w:t xml:space="preserve"/>
      </w:r>
    </w:p>
    <w:p>
      <w:pPr>
        <w:spacing w:after="140" w:before="0"/>
      </w:pPr>
      <w:r>
        <w:rPr>
          <w:rFonts w:ascii="Arial" w:cs="Arial" w:eastAsia="Arial" w:hAnsi="Arial"/>
          <w:color w:val="2E2E2E"/>
          <w:sz w:val="22"/>
          <w:szCs w:val="22"/>
        </w:rPr>
        <w:t xml:space="preserve">Some of the oldest and darkest chromatic bloodlines carry a more troubling history: deliberate corruption by Panzuriel's influence in the deep ages, twisting Asgorath's original work toward cruelty that she did not intend and has never forgiven. The existence of shadow dragons and other deliberately corrupted draconic lines remains, per the Pantheon of Nyr, an open wound between Asgorath and Panzuriel that has never closed.</w:t>
      </w:r>
    </w:p>
    <w:p>
      <w:pPr>
        <w:spacing w:after="90" w:before="0"/>
      </w:pPr>
      <w:r>
        <w:t xml:space="preserve"/>
      </w:r>
    </w:p>
    <w:p>
      <w:pPr>
        <w:pStyle w:val="Heading3"/>
        <w:spacing w:after="90" w:before="240"/>
      </w:pPr>
      <w:r>
        <w:rPr>
          <w:rFonts w:ascii="Arial" w:cs="Arial" w:eastAsia="Arial" w:hAnsi="Arial"/>
          <w:b/>
          <w:bCs/>
          <w:color w:val="2E2E2E"/>
          <w:sz w:val="22"/>
          <w:szCs w:val="22"/>
        </w:rPr>
        <w:t xml:space="preserve">Primordial Dragon Blood</w:t>
      </w:r>
    </w:p>
    <w:p>
      <w:pPr>
        <w:spacing w:after="140" w:before="0"/>
      </w:pPr>
      <w:r>
        <w:rPr>
          <w:rFonts w:ascii="Arial" w:cs="Arial" w:eastAsia="Arial" w:hAnsi="Arial"/>
          <w:color w:val="2E2E2E"/>
          <w:sz w:val="22"/>
          <w:szCs w:val="22"/>
        </w:rPr>
        <w:t xml:space="preserve">The purest expression of Asgorath's original breath survives, in diluted form, in certain ancient bloodlines — true Primordial Dragon Blood, distinct even from ordinary dragon blood, carrying a harmonic resonance with the world's first making that nothing else in Nyr fully replicates. This blood is exceptionally rare. Most chromatic and metallic dragons today carry only a fraction of the original resonance; true Primordial purity is now found in only the oldest and most isolated lineages, if it can be found at all.</w:t>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This section connects directly to the Dragonmaw Clan and Ignael's blood, already established in the campaign's main documents. Nothing here adds new plot information — it simply gives the in-world explanation for why Primordial blood is rare and valuable, consistent with what's already been built. Keep this consistent if players research dragon lore in-world.</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1A5C" w:sz="1"/>
              <w:left w:val="single" w:color="3B1A5C" w:sz="1"/>
              <w:bottom w:val="single" w:color="3B1A5C" w:sz="1"/>
              <w:right w:val="single" w:color="3B1A5C" w:sz="1"/>
            </w:tcBorders>
            <w:shd w:fill="3B1A5C"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FEY</w:t>
            </w:r>
          </w:p>
          <w:p>
            <w:pPr>
              <w:spacing w:after="0" w:before="60"/>
            </w:pPr>
            <w:r>
              <w:rPr>
                <w:rFonts w:ascii="Arial" w:cs="Arial" w:eastAsia="Arial" w:hAnsi="Arial"/>
                <w:color w:val="DDD0B0"/>
                <w:sz w:val="21"/>
                <w:szCs w:val="21"/>
              </w:rPr>
              <w:t xml:space="preserve">What grows in the gap between the wild and the dreamed</w:t>
            </w:r>
          </w:p>
        </w:tc>
      </w:tr>
    </w:tbl>
    <w:p>
      <w:pPr>
        <w:spacing w:after="90" w:before="0"/>
      </w:pPr>
      <w:r>
        <w:t xml:space="preserve"/>
      </w:r>
    </w:p>
    <w:p>
      <w:pPr>
        <w:spacing w:after="140" w:before="0"/>
      </w:pPr>
      <w:r>
        <w:rPr>
          <w:rFonts w:ascii="Arial" w:cs="Arial" w:eastAsia="Arial" w:hAnsi="Arial"/>
          <w:color w:val="2E2E2E"/>
          <w:sz w:val="22"/>
          <w:szCs w:val="22"/>
        </w:rPr>
        <w:t xml:space="preserve">Fey creatures occupy a boundary that does not officially exist in any of the gods' own accounts of creation: the overlap between Melora's wild, ungoverned natural world and Sehanine's domain of dreams and the threshold between waking and sleep. Neither goddess claims to have created fey deliberately. Both privately suspect the other did, and neither has ever pressed the question, since both consider fey creatures more charming than threatening and see no urgent need to resolve their origin.</w:t>
      </w:r>
    </w:p>
    <w:p>
      <w:pPr>
        <w:spacing w:after="90" w:before="0"/>
      </w:pPr>
      <w:r>
        <w:t xml:space="preserve"/>
      </w:r>
    </w:p>
    <w:p>
      <w:pPr>
        <w:spacing w:after="140" w:before="0"/>
      </w:pPr>
      <w:r>
        <w:rPr>
          <w:rFonts w:ascii="Arial" w:cs="Arial" w:eastAsia="Arial" w:hAnsi="Arial"/>
          <w:color w:val="2E2E2E"/>
          <w:sz w:val="22"/>
          <w:szCs w:val="22"/>
        </w:rPr>
        <w:t xml:space="preserve">The most common theological account, favored by the Moonbow Covenant, holds that fey are what happens when a wild place becomes old and isolated enough that the boundary between waking nature and the dream-plane grows thin without ever fully tearing. A forest deep enough, undisturbed long enough, eventually produces something that is not quite animal, not quite spirit, and not quite dream — a fey creature, native to the seam between Melora's wildness and Sehanine's mystery.</w:t>
      </w:r>
    </w:p>
    <w:p>
      <w:pPr>
        <w:spacing w:after="90" w:before="0"/>
      </w:pPr>
      <w:r>
        <w:t xml:space="preserve"/>
      </w:r>
    </w:p>
    <w:p>
      <w:pPr>
        <w:pStyle w:val="Heading3"/>
        <w:spacing w:after="90" w:before="240"/>
      </w:pPr>
      <w:r>
        <w:rPr>
          <w:rFonts w:ascii="Arial" w:cs="Arial" w:eastAsia="Arial" w:hAnsi="Arial"/>
          <w:b/>
          <w:bCs/>
          <w:color w:val="2E2E2E"/>
          <w:sz w:val="22"/>
          <w:szCs w:val="22"/>
        </w:rPr>
        <w:t xml:space="preserve">The Feywild</w:t>
      </w:r>
    </w:p>
    <w:p>
      <w:pPr>
        <w:spacing w:after="140" w:before="0"/>
      </w:pPr>
      <w:r>
        <w:rPr>
          <w:rFonts w:ascii="Arial" w:cs="Arial" w:eastAsia="Arial" w:hAnsi="Arial"/>
          <w:color w:val="2E2E2E"/>
          <w:sz w:val="22"/>
          <w:szCs w:val="22"/>
        </w:rPr>
        <w:t xml:space="preserve">Where this boundary-thinning becomes extreme and stable rather than incidental, it produces a wholly separate plane: the Feywild, a reflection of Nyr's natural world seen through the dream-plane's logic, where time moves strangely and Melora's wildness is given a vividness and danger that the ordinary material world tempers. The Feywild is not a place either Melora or Sehanine rules outright — it is closer to a shared frontier neither goddess has bothered to formally divide.</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3F00" w:sz="1"/>
              <w:left w:val="single" w:color="5A3F00" w:sz="1"/>
              <w:bottom w:val="single" w:color="5A3F00" w:sz="1"/>
              <w:right w:val="single" w:color="5A3F00" w:sz="1"/>
            </w:tcBorders>
            <w:shd w:fill="5A3F00"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CELESTIAL</w:t>
            </w:r>
          </w:p>
          <w:p>
            <w:pPr>
              <w:spacing w:after="0" w:before="60"/>
            </w:pPr>
            <w:r>
              <w:rPr>
                <w:rFonts w:ascii="Arial" w:cs="Arial" w:eastAsia="Arial" w:hAnsi="Arial"/>
                <w:color w:val="DDD0B0"/>
                <w:sz w:val="21"/>
                <w:szCs w:val="21"/>
              </w:rPr>
              <w:t xml:space="preserve">Will given a shape that can travel where its god cannot</w:t>
            </w:r>
          </w:p>
        </w:tc>
      </w:tr>
    </w:tbl>
    <w:p>
      <w:pPr>
        <w:spacing w:after="90" w:before="0"/>
      </w:pPr>
      <w:r>
        <w:t xml:space="preserve"/>
      </w:r>
    </w:p>
    <w:p>
      <w:pPr>
        <w:spacing w:after="140" w:before="0"/>
      </w:pPr>
      <w:r>
        <w:rPr>
          <w:rFonts w:ascii="Arial" w:cs="Arial" w:eastAsia="Arial" w:hAnsi="Arial"/>
          <w:color w:val="2E2E2E"/>
          <w:sz w:val="22"/>
          <w:szCs w:val="22"/>
        </w:rPr>
        <w:t xml:space="preserve">Celestials are not a single species or a single god's creation; they are a category of being defined by function rather than origin — extensions of divine will, given independent form so that a god's intention can act somewhere the god's full presence cannot or should not go. Every god capable of producing celestials has done so somewhat differently, and the resulting celestial hierarchies reflect their makers' personalities as much as any shared origin.</w:t>
      </w:r>
    </w:p>
    <w:p>
      <w:pPr>
        <w:spacing w:after="90" w:before="0"/>
      </w:pPr>
      <w:r>
        <w:t xml:space="preserve"/>
      </w:r>
    </w:p>
    <w:p>
      <w:pPr>
        <w:pStyle w:val="Heading3"/>
        <w:spacing w:after="90" w:before="240"/>
      </w:pPr>
      <w:r>
        <w:rPr>
          <w:rFonts w:ascii="Arial" w:cs="Arial" w:eastAsia="Arial" w:hAnsi="Arial"/>
          <w:b/>
          <w:bCs/>
          <w:color w:val="2E2E2E"/>
          <w:sz w:val="22"/>
          <w:szCs w:val="22"/>
        </w:rPr>
        <w:t xml:space="preserve">Astral Devas and the Servants of Distant Gods</w:t>
      </w:r>
    </w:p>
    <w:p>
      <w:pPr>
        <w:spacing w:after="140" w:before="0"/>
      </w:pPr>
      <w:r>
        <w:rPr>
          <w:rFonts w:ascii="Arial" w:cs="Arial" w:eastAsia="Arial" w:hAnsi="Arial"/>
          <w:color w:val="2E2E2E"/>
          <w:sz w:val="22"/>
          <w:szCs w:val="22"/>
        </w:rPr>
        <w:t xml:space="preserve">Astral Devas, among the most powerful celestials encountered in the Astral Plane, generally serve no single deity exclusively, instead operating under a loose, ancient mandate to preserve order and protect the innocent within the Astral itself — a mandate old enough that even the Moonbow Covenant cannot trace its origin to one specific divine act. It was an Astral Deva, not affiliated with any deity active in the current campaign's main plot, who rescued Mialee Chitri from the previous Avatar's confrontation near Myrkul's corpse. This is consistent with Astral Deva behavior generally: intervention according to old, internally consistent principles, not allegiance to any particular pantheon member.</w:t>
      </w:r>
    </w:p>
    <w:p>
      <w:pPr>
        <w:spacing w:after="90" w:before="0"/>
      </w:pPr>
      <w:r>
        <w:t xml:space="preserve"/>
      </w:r>
    </w:p>
    <w:p>
      <w:pPr>
        <w:pStyle w:val="Heading3"/>
        <w:spacing w:after="90" w:before="240"/>
      </w:pPr>
      <w:r>
        <w:rPr>
          <w:rFonts w:ascii="Arial" w:cs="Arial" w:eastAsia="Arial" w:hAnsi="Arial"/>
          <w:b/>
          <w:bCs/>
          <w:color w:val="2E2E2E"/>
          <w:sz w:val="22"/>
          <w:szCs w:val="22"/>
        </w:rPr>
        <w:t xml:space="preserve">Bahamut's Servants</w:t>
      </w:r>
    </w:p>
    <w:p>
      <w:pPr>
        <w:spacing w:after="140" w:before="0"/>
      </w:pPr>
      <w:r>
        <w:rPr>
          <w:rFonts w:ascii="Arial" w:cs="Arial" w:eastAsia="Arial" w:hAnsi="Arial"/>
          <w:color w:val="2E2E2E"/>
          <w:sz w:val="22"/>
          <w:szCs w:val="22"/>
        </w:rPr>
        <w:t xml:space="preserve">Bahamut's celestial servants — most visibly the small number of ancient gold dragons who accompany him in disguised mortal form, such as the canaries of the old stories — are drawn exclusively from dragons who have demonstrated the same transcendence of pure power toward protection that defined Bahamut's own ascension. They are, in effect, celestials recruited from an already-divine bloodline rather than created from raw material, a detail that makes Bahamut's celestial hierarchy unusually small and unusually personal compared to other gods'.</w:t>
      </w:r>
    </w:p>
    <w:p>
      <w:pPr>
        <w:spacing w:after="90" w:before="0"/>
      </w:pPr>
      <w:r>
        <w:t xml:space="preserve"/>
      </w:r>
    </w:p>
    <w:p>
      <w:pPr>
        <w:pStyle w:val="Heading3"/>
        <w:spacing w:after="90" w:before="240"/>
      </w:pPr>
      <w:r>
        <w:rPr>
          <w:rFonts w:ascii="Arial" w:cs="Arial" w:eastAsia="Arial" w:hAnsi="Arial"/>
          <w:b/>
          <w:bCs/>
          <w:color w:val="2E2E2E"/>
          <w:sz w:val="22"/>
          <w:szCs w:val="22"/>
        </w:rPr>
        <w:t xml:space="preserve">Sehanine's Quiet Servants</w:t>
      </w:r>
    </w:p>
    <w:p>
      <w:pPr>
        <w:spacing w:after="140" w:before="0"/>
      </w:pPr>
      <w:r>
        <w:rPr>
          <w:rFonts w:ascii="Arial" w:cs="Arial" w:eastAsia="Arial" w:hAnsi="Arial"/>
          <w:color w:val="2E2E2E"/>
          <w:sz w:val="22"/>
          <w:szCs w:val="22"/>
        </w:rPr>
        <w:t xml:space="preserve">Sehanine Moonbow maintains the smallest, least formal celestial presence of any major deity in Nyr — fitting, given her domain. Where celestials serving her exist at all, they rarely announce themselves as celestials; they appear in the same indirect, threshold-adjacent forms Sehanine herself favors. The white owl that recurs throughout Sehanine's own mythology is, by several Covenant scholars' private theory, not a symbol at all but an actual minor celestial form she has simply never confirmed or denied using personally.</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0A3E" w:sz="1"/>
              <w:left w:val="single" w:color="2E0A3E" w:sz="1"/>
              <w:bottom w:val="single" w:color="2E0A3E" w:sz="1"/>
              <w:right w:val="single" w:color="2E0A3E" w:sz="1"/>
            </w:tcBorders>
            <w:shd w:fill="2E0A3E"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FIEND</w:t>
            </w:r>
          </w:p>
          <w:p>
            <w:pPr>
              <w:spacing w:after="0" w:before="60"/>
            </w:pPr>
            <w:r>
              <w:rPr>
                <w:rFonts w:ascii="Arial" w:cs="Arial" w:eastAsia="Arial" w:hAnsi="Arial"/>
                <w:color w:val="DDD0B0"/>
                <w:sz w:val="21"/>
                <w:szCs w:val="21"/>
              </w:rPr>
              <w:t xml:space="preserve">Corruption that found a shape and kept it</w:t>
            </w:r>
          </w:p>
        </w:tc>
      </w:tr>
    </w:tbl>
    <w:p>
      <w:pPr>
        <w:spacing w:after="90" w:before="0"/>
      </w:pPr>
      <w:r>
        <w:t xml:space="preserve"/>
      </w:r>
    </w:p>
    <w:p>
      <w:pPr>
        <w:spacing w:after="140" w:before="0"/>
      </w:pPr>
      <w:r>
        <w:rPr>
          <w:rFonts w:ascii="Arial" w:cs="Arial" w:eastAsia="Arial" w:hAnsi="Arial"/>
          <w:color w:val="2E2E2E"/>
          <w:sz w:val="22"/>
          <w:szCs w:val="22"/>
        </w:rPr>
        <w:t xml:space="preserve">Fiends, broadly, are beings whose existence depends on sustained corruption — not a single wicked act, but a long enough accumulation of cruelty, malice, or entropy that the accumulation itself takes on independent form and survives the original cause. Nyr's fiends do not trace to one single origin point. They are better understood as a category of consequence: what happens when wrongdoing is given enough time, attention, or divine interest to stop being merely behavior and start being substance.</w:t>
      </w:r>
    </w:p>
    <w:p>
      <w:pPr>
        <w:spacing w:after="90" w:before="0"/>
      </w:pPr>
      <w:r>
        <w:t xml:space="preserve"/>
      </w:r>
    </w:p>
    <w:p>
      <w:pPr>
        <w:pStyle w:val="Heading3"/>
        <w:spacing w:after="90" w:before="240"/>
      </w:pPr>
      <w:r>
        <w:rPr>
          <w:rFonts w:ascii="Arial" w:cs="Arial" w:eastAsia="Arial" w:hAnsi="Arial"/>
          <w:b/>
          <w:bCs/>
          <w:color w:val="2E2E2E"/>
          <w:sz w:val="22"/>
          <w:szCs w:val="22"/>
        </w:rPr>
        <w:t xml:space="preserve">Panzuriel's Fingerprints</w:t>
      </w:r>
    </w:p>
    <w:p>
      <w:pPr>
        <w:spacing w:after="140" w:before="0"/>
      </w:pPr>
      <w:r>
        <w:rPr>
          <w:rFonts w:ascii="Arial" w:cs="Arial" w:eastAsia="Arial" w:hAnsi="Arial"/>
          <w:color w:val="2E2E2E"/>
          <w:sz w:val="22"/>
          <w:szCs w:val="22"/>
        </w:rPr>
        <w:t xml:space="preserve">The most theologically significant fiends in Nyr's current age carry Panzuriel's particular signature: not violent destruction, but patient, suggestion-driven corruption that convinces its host the choice was always their own. Lesser fiends summoned through careless ritual or unstable planar contact rarely carry this signature so clearly — they are closer to raw malice given temporary shape — but anything resembling sustained, intelligent manipulation in a fiendish encounter should, narratively, feel like it shares Panzuriel's fingerprints, whether or not the god himself is involved.</w:t>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This document does not assert that fiends from other planes (devils, demons, the Nine Hells as already documented separately) have any direct relationship to Panzuriel. They remain their own self-contained category, exactly as the Nine Hells reference document establishes. The connection drawn here is thematic and tonal — a shared 'flavor' of corruption — not a claim that Panzuriel rules or created the Nine Hells' inhabitants. Keep these separate unless you deliberately choose to merge them later.</w:t>
      </w:r>
    </w:p>
    <w:p>
      <w:pPr>
        <w:spacing w:after="90" w:before="0"/>
      </w:pPr>
      <w:r>
        <w:t xml:space="preserve"/>
      </w:r>
    </w:p>
    <w:p>
      <w:pPr>
        <w:pStyle w:val="Heading3"/>
        <w:spacing w:after="90" w:before="240"/>
      </w:pPr>
      <w:r>
        <w:rPr>
          <w:rFonts w:ascii="Arial" w:cs="Arial" w:eastAsia="Arial" w:hAnsi="Arial"/>
          <w:b/>
          <w:bCs/>
          <w:color w:val="2E2E2E"/>
          <w:sz w:val="22"/>
          <w:szCs w:val="22"/>
        </w:rPr>
        <w:t xml:space="preserve">Made Fiends vs. Born Fiends</w:t>
      </w:r>
    </w:p>
    <w:p>
      <w:pPr>
        <w:spacing w:after="140" w:before="0"/>
      </w:pPr>
      <w:r>
        <w:rPr>
          <w:rFonts w:ascii="Arial" w:cs="Arial" w:eastAsia="Arial" w:hAnsi="Arial"/>
          <w:color w:val="2E2E2E"/>
          <w:sz w:val="22"/>
          <w:szCs w:val="22"/>
        </w:rPr>
        <w:t xml:space="preserve">Nyr's oldest theological texts distinguish between fiends that were always fiends — entities whose entire existence began in corrupted form, with no prior innocent state — and fiends that became fiendish, mortal or once-mortal beings whose accumulated choices eventually transformed them. The second category is considered far more tragic by most clergies, and far more useful as a cautionary subject in Gaed's and Bahamut's respective teachings, since it implies the transformation could, in theory, have been stopped earlier.</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1"/>
              <w:left w:val="single" w:color="4A4A4A" w:sz="1"/>
              <w:bottom w:val="single" w:color="4A4A4A" w:sz="1"/>
              <w:right w:val="single" w:color="4A4A4A" w:sz="1"/>
            </w:tcBorders>
            <w:shd w:fill="4A4A4A"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UNDEAD</w:t>
            </w:r>
          </w:p>
          <w:p>
            <w:pPr>
              <w:spacing w:after="0" w:before="60"/>
            </w:pPr>
            <w:r>
              <w:rPr>
                <w:rFonts w:ascii="Arial" w:cs="Arial" w:eastAsia="Arial" w:hAnsi="Arial"/>
                <w:color w:val="DDD0B0"/>
                <w:sz w:val="21"/>
                <w:szCs w:val="21"/>
              </w:rPr>
              <w:t xml:space="preserve">The space where an ending should have happened and didn't</w:t>
            </w:r>
          </w:p>
        </w:tc>
      </w:tr>
    </w:tbl>
    <w:p>
      <w:pPr>
        <w:spacing w:after="90" w:before="0"/>
      </w:pPr>
      <w:r>
        <w:t xml:space="preserve"/>
      </w:r>
    </w:p>
    <w:p>
      <w:pPr>
        <w:spacing w:after="140" w:before="0"/>
      </w:pPr>
      <w:r>
        <w:rPr>
          <w:rFonts w:ascii="Arial" w:cs="Arial" w:eastAsia="Arial" w:hAnsi="Arial"/>
          <w:color w:val="2E2E2E"/>
          <w:sz w:val="22"/>
          <w:szCs w:val="22"/>
        </w:rPr>
        <w:t xml:space="preserve">Undead exist, in the strictest sense, as a violation: Myrkul's entire domain was built on the principle that every process must have an end, and undeath is what happens when that end is interrupted, refused, or deliberately delayed. In Myrkul's lifetime, undeath performed with his sanction — granted with purpose to those who still had something unfinished — was treated very differently from undeath imposed without consent. That distinction has not survived his death cleanly.</w:t>
      </w:r>
    </w:p>
    <w:p>
      <w:pPr>
        <w:spacing w:after="90" w:before="0"/>
      </w:pPr>
      <w:r>
        <w:t xml:space="preserve"/>
      </w:r>
    </w:p>
    <w:p>
      <w:pPr>
        <w:pStyle w:val="Heading3"/>
        <w:spacing w:after="90" w:before="240"/>
      </w:pPr>
      <w:r>
        <w:rPr>
          <w:rFonts w:ascii="Arial" w:cs="Arial" w:eastAsia="Arial" w:hAnsi="Arial"/>
          <w:b/>
          <w:bCs/>
          <w:color w:val="2E2E2E"/>
          <w:sz w:val="22"/>
          <w:szCs w:val="22"/>
        </w:rPr>
        <w:t xml:space="preserve">Undeath Before the Avatar</w:t>
      </w:r>
    </w:p>
    <w:p>
      <w:pPr>
        <w:spacing w:after="140" w:before="0"/>
      </w:pPr>
      <w:r>
        <w:rPr>
          <w:rFonts w:ascii="Arial" w:cs="Arial" w:eastAsia="Arial" w:hAnsi="Arial"/>
          <w:color w:val="2E2E2E"/>
          <w:sz w:val="22"/>
          <w:szCs w:val="22"/>
        </w:rPr>
        <w:t xml:space="preserve">While Myrkul lived, undeath was rare, deliberate, and closely administered — a mercy granted sparingly rather than a phenomenon that occurred on its own. The god's personal attention made unauthorized undeath difficult to sustain; something in his governance of the death-domain actively resisted endings being faked or delayed without his direct involvement.</w:t>
      </w:r>
    </w:p>
    <w:p>
      <w:pPr>
        <w:spacing w:after="90" w:before="0"/>
      </w:pPr>
      <w:r>
        <w:t xml:space="preserve"/>
      </w:r>
    </w:p>
    <w:p>
      <w:pPr>
        <w:pStyle w:val="Heading3"/>
        <w:spacing w:after="90" w:before="240"/>
      </w:pPr>
      <w:r>
        <w:rPr>
          <w:rFonts w:ascii="Arial" w:cs="Arial" w:eastAsia="Arial" w:hAnsi="Arial"/>
          <w:b/>
          <w:bCs/>
          <w:color w:val="2E2E2E"/>
          <w:sz w:val="22"/>
          <w:szCs w:val="22"/>
        </w:rPr>
        <w:t xml:space="preserve">Undeath After Myrkul's Death</w:t>
      </w:r>
    </w:p>
    <w:p>
      <w:pPr>
        <w:spacing w:after="140" w:before="0"/>
      </w:pPr>
      <w:r>
        <w:rPr>
          <w:rFonts w:ascii="Arial" w:cs="Arial" w:eastAsia="Arial" w:hAnsi="Arial"/>
          <w:color w:val="2E2E2E"/>
          <w:sz w:val="22"/>
          <w:szCs w:val="22"/>
        </w:rPr>
        <w:t xml:space="preserve">Since Myrkul's death, undeath has become measurably more common, easier to create, and harder to fully undo — a direct, documented consequence of the death-domain's weakened administration under the Avatar and the Crown of Horns. The Pantheon of Nyr and the Genesis document both note, carefully, that there are places in the Astral now where judgment fails entirely and souls drift uncollected. Undead arising in the material world are, in the strictest theological sense, a symptom of the same systemic strain: the law that should prevent or quickly correct an unnatural ending is simply not enforcing itself as completely as it once did.</w:t>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This gives you a clean, lore-consistent reason for undead encounters to feel slightly more common, more resilient, or more numerous as the campaign progresses — without requiring any new plot reveal. It is a natural, ambient consequence of Myrkul's death already established in your Genesis document, not a new thread.</w:t>
      </w:r>
    </w:p>
    <w:p>
      <w:pPr>
        <w:spacing w:after="90" w:before="0"/>
      </w:pPr>
      <w:r>
        <w:t xml:space="preserve"/>
      </w:r>
    </w:p>
    <w:p>
      <w:pPr>
        <w:pStyle w:val="Heading3"/>
        <w:spacing w:after="90" w:before="240"/>
      </w:pPr>
      <w:r>
        <w:rPr>
          <w:rFonts w:ascii="Arial" w:cs="Arial" w:eastAsia="Arial" w:hAnsi="Arial"/>
          <w:b/>
          <w:bCs/>
          <w:color w:val="2E2E2E"/>
          <w:sz w:val="22"/>
          <w:szCs w:val="22"/>
        </w:rPr>
        <w:t xml:space="preserve">Ghosts, Specifically</w:t>
      </w:r>
    </w:p>
    <w:p>
      <w:pPr>
        <w:spacing w:after="140" w:before="0"/>
      </w:pPr>
      <w:r>
        <w:rPr>
          <w:rFonts w:ascii="Arial" w:cs="Arial" w:eastAsia="Arial" w:hAnsi="Arial"/>
          <w:color w:val="2E2E2E"/>
          <w:sz w:val="22"/>
          <w:szCs w:val="22"/>
        </w:rPr>
        <w:t xml:space="preserve">Ghosts — undead bound not by reanimated flesh but by unresolved will — are considered, even by Myrkul's own clergy, the most theologically ambiguous undead in Nyr. A ghost is not necessarily a failure of the death-domain's administration; sometimes it is simply a soul whose unfinished business genuinely requires resolution before any judgment can proceed fairly. The wraiths of Saint Gaed encountered by the party, demanding confession before they could be laid to rest, are a clean example of this category: not a failure of death's law, but a precise, narrow exception built into it from the start.</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CONSTRUCT</w:t>
            </w:r>
          </w:p>
          <w:p>
            <w:pPr>
              <w:spacing w:after="0" w:before="60"/>
            </w:pPr>
            <w:r>
              <w:rPr>
                <w:rFonts w:ascii="Arial" w:cs="Arial" w:eastAsia="Arial" w:hAnsi="Arial"/>
                <w:color w:val="DDD0B0"/>
                <w:sz w:val="21"/>
                <w:szCs w:val="21"/>
              </w:rPr>
              <w:t xml:space="preserve">A body with no story, only a specification</w:t>
            </w:r>
          </w:p>
        </w:tc>
      </w:tr>
    </w:tbl>
    <w:p>
      <w:pPr>
        <w:spacing w:after="90" w:before="0"/>
      </w:pPr>
      <w:r>
        <w:t xml:space="preserve"/>
      </w:r>
    </w:p>
    <w:p>
      <w:pPr>
        <w:spacing w:after="140" w:before="0"/>
      </w:pPr>
      <w:r>
        <w:rPr>
          <w:rFonts w:ascii="Arial" w:cs="Arial" w:eastAsia="Arial" w:hAnsi="Arial"/>
          <w:color w:val="2E2E2E"/>
          <w:sz w:val="22"/>
          <w:szCs w:val="22"/>
        </w:rPr>
        <w:t xml:space="preserve">Constructs are, almost without exception, expressions of Primus's domain — beings of logic and law and geared precision, built rather than born, incapable of the irrationality that defines mortal life. The clearest and most significant constructs in Nyr's current age are Primus's own automatons, built across the long ages of his domain's existence as studies in perfect mechanical life, long before any of them ever crossed into Nyr through the Muryland Gate.</w:t>
      </w:r>
    </w:p>
    <w:p>
      <w:pPr>
        <w:spacing w:after="90" w:before="0"/>
      </w:pPr>
      <w:r>
        <w:t xml:space="preserve"/>
      </w:r>
    </w:p>
    <w:p>
      <w:pPr>
        <w:pStyle w:val="Heading3"/>
        <w:spacing w:after="90" w:before="240"/>
      </w:pPr>
      <w:r>
        <w:rPr>
          <w:rFonts w:ascii="Arial" w:cs="Arial" w:eastAsia="Arial" w:hAnsi="Arial"/>
          <w:b/>
          <w:bCs/>
          <w:color w:val="2E2E2E"/>
          <w:sz w:val="22"/>
          <w:szCs w:val="22"/>
        </w:rPr>
        <w:t xml:space="preserve">Automatons as a Category</w:t>
      </w:r>
    </w:p>
    <w:p>
      <w:pPr>
        <w:spacing w:after="140" w:before="0"/>
      </w:pPr>
      <w:r>
        <w:rPr>
          <w:rFonts w:ascii="Arial" w:cs="Arial" w:eastAsia="Arial" w:hAnsi="Arial"/>
          <w:color w:val="2E2E2E"/>
          <w:sz w:val="22"/>
          <w:szCs w:val="22"/>
        </w:rPr>
        <w:t xml:space="preserve">Primus's automatons are not a unified single design; they range from the surveyor-constructs that catalogued the Muryland Peninsula during the Eleven Months to far more specialized forms built for specific tasks. What unites them all is responsiveness to Primus's will and total incapacity for deviation — an automaton does not choose, hesitate, or improvise outside its given parameters, because Primus did not build deviation into the category at all.</w:t>
      </w:r>
    </w:p>
    <w:p>
      <w:pPr>
        <w:spacing w:after="90" w:before="0"/>
      </w:pPr>
      <w:r>
        <w:t xml:space="preserve"/>
      </w:r>
    </w:p>
    <w:p>
      <w:pPr>
        <w:pStyle w:val="Heading3"/>
        <w:spacing w:after="90" w:before="240"/>
      </w:pPr>
      <w:r>
        <w:rPr>
          <w:rFonts w:ascii="Arial" w:cs="Arial" w:eastAsia="Arial" w:hAnsi="Arial"/>
          <w:b/>
          <w:bCs/>
          <w:color w:val="2E2E2E"/>
          <w:sz w:val="22"/>
          <w:szCs w:val="22"/>
        </w:rPr>
        <w:t xml:space="preserve">Mortal-Made Constructs</w:t>
      </w:r>
    </w:p>
    <w:p>
      <w:pPr>
        <w:spacing w:after="140" w:before="0"/>
      </w:pPr>
      <w:r>
        <w:rPr>
          <w:rFonts w:ascii="Arial" w:cs="Arial" w:eastAsia="Arial" w:hAnsi="Arial"/>
          <w:color w:val="2E2E2E"/>
          <w:sz w:val="22"/>
          <w:szCs w:val="22"/>
        </w:rPr>
        <w:t xml:space="preserve">Not every construct in Nyr originates from Primus directly. Mortal artificers, golem-crafters, and certain dwarven and gnomish traditions have independently developed the craft of animating inert matter — clay golems, stitched flesh-and-metal constructs, and similar creations exist throughout Nyr's history without any direct involvement from Primus's domain. These mortal-made constructs are theologically distinct from automatons, though the line has grown blurrier in places where mortal artificers have, knowingly or not, incorporated genuine fragments of Primus's resonance into their work.</w:t>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This is the cleanest place to seed unease about the Butcherer's experiments and the Dark Metal Knight already established in the campaign: they sit exactly on this blurred mortal-made-versus-Primus-touched line. This document does not need to spell that connection out to players, but it gives you the in-world vocabulary to describe it consistently when it comes up.</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B00" w:sz="1"/>
              <w:left w:val="single" w:color="7A3B00" w:sz="1"/>
              <w:bottom w:val="single" w:color="7A3B00" w:sz="1"/>
              <w:right w:val="single" w:color="7A3B00" w:sz="1"/>
            </w:tcBorders>
            <w:shd w:fill="7A3B00"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ELEMENTAL</w:t>
            </w:r>
          </w:p>
          <w:p>
            <w:pPr>
              <w:spacing w:after="0" w:before="60"/>
            </w:pPr>
            <w:r>
              <w:rPr>
                <w:rFonts w:ascii="Arial" w:cs="Arial" w:eastAsia="Arial" w:hAnsi="Arial"/>
                <w:color w:val="DDD0B0"/>
                <w:sz w:val="21"/>
                <w:szCs w:val="21"/>
              </w:rPr>
              <w:t xml:space="preserve">Asgorath's raw material, never fully given a name</w:t>
            </w:r>
          </w:p>
        </w:tc>
      </w:tr>
    </w:tbl>
    <w:p>
      <w:pPr>
        <w:spacing w:after="90" w:before="0"/>
      </w:pPr>
      <w:r>
        <w:t xml:space="preserve"/>
      </w:r>
    </w:p>
    <w:p>
      <w:pPr>
        <w:spacing w:after="140" w:before="0"/>
      </w:pPr>
      <w:r>
        <w:rPr>
          <w:rFonts w:ascii="Arial" w:cs="Arial" w:eastAsia="Arial" w:hAnsi="Arial"/>
          <w:color w:val="2E2E2E"/>
          <w:sz w:val="22"/>
          <w:szCs w:val="22"/>
        </w:rPr>
        <w:t xml:space="preserve">Elementals are the rawest expression of the same material Asgorath drew from to make the dragons — fire-pressure, stone-memory, the deep cold of unmeasured time — except that elementals were never remembered into a fixed, named form the way dragons were. They are creation's material still partially in its unworked state: aware, animate, but never given the deliberate, individuated shape Asgorath reserved for her greatest creation.</w:t>
      </w:r>
    </w:p>
    <w:p>
      <w:pPr>
        <w:spacing w:after="90" w:before="0"/>
      </w:pPr>
      <w:r>
        <w:t xml:space="preserve"/>
      </w:r>
    </w:p>
    <w:p>
      <w:pPr>
        <w:spacing w:after="140" w:before="0"/>
      </w:pPr>
      <w:r>
        <w:rPr>
          <w:rFonts w:ascii="Arial" w:cs="Arial" w:eastAsia="Arial" w:hAnsi="Arial"/>
          <w:color w:val="2E2E2E"/>
          <w:sz w:val="22"/>
          <w:szCs w:val="22"/>
        </w:rPr>
        <w:t xml:space="preserve">This is why elementals, almost universally, lack the personality, memory, and ambition that define dragons despite sharing an origin point with them. A fire elemental is not a lesser dragon. It is closer to a fragment of the same primordial fire that became dragons elsewhere, left to exist in its rawest state because Asgorath's attention moved on before she finished naming everything she touched.</w:t>
      </w:r>
    </w:p>
    <w:p>
      <w:pPr>
        <w:spacing w:after="90" w:before="0"/>
      </w:pPr>
      <w:r>
        <w:t xml:space="preserve"/>
      </w:r>
    </w:p>
    <w:p>
      <w:pPr>
        <w:pStyle w:val="Heading3"/>
        <w:spacing w:after="90" w:before="240"/>
      </w:pPr>
      <w:r>
        <w:rPr>
          <w:rFonts w:ascii="Arial" w:cs="Arial" w:eastAsia="Arial" w:hAnsi="Arial"/>
          <w:b/>
          <w:bCs/>
          <w:color w:val="2E2E2E"/>
          <w:sz w:val="22"/>
          <w:szCs w:val="22"/>
        </w:rPr>
        <w:t xml:space="preserve">The Elemental Planes</w:t>
      </w:r>
    </w:p>
    <w:p>
      <w:pPr>
        <w:spacing w:after="140" w:before="0"/>
      </w:pPr>
      <w:r>
        <w:rPr>
          <w:rFonts w:ascii="Arial" w:cs="Arial" w:eastAsia="Arial" w:hAnsi="Arial"/>
          <w:color w:val="2E2E2E"/>
          <w:sz w:val="22"/>
          <w:szCs w:val="22"/>
        </w:rPr>
        <w:t xml:space="preserve">Where elemental material exists in overwhelming concentration rather than as scattered fragments within Nyr itself, it forms the elemental planes — vast regions of nearly undiluted fire, water, earth, or air, native habitats for elementals in numbers and intensities the material world could not sustain. These planes are not Asgorath's deliberate construction in the way Nyr itself was; they are closer to the overflow of her First Age labor, the excess material that never made it into the finished world at all.</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B1A" w:sz="1"/>
              <w:left w:val="single" w:color="7A3B1A" w:sz="1"/>
              <w:bottom w:val="single" w:color="7A3B1A" w:sz="1"/>
              <w:right w:val="single" w:color="7A3B1A" w:sz="1"/>
            </w:tcBorders>
            <w:shd w:fill="7A3B1A"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GIANT</w:t>
            </w:r>
          </w:p>
          <w:p>
            <w:pPr>
              <w:spacing w:after="0" w:before="60"/>
            </w:pPr>
            <w:r>
              <w:rPr>
                <w:rFonts w:ascii="Arial" w:cs="Arial" w:eastAsia="Arial" w:hAnsi="Arial"/>
                <w:color w:val="DDD0B0"/>
                <w:sz w:val="21"/>
                <w:szCs w:val="21"/>
              </w:rPr>
              <w:t xml:space="preserve">The draft Primus wrote before he fixed the proportions</w:t>
            </w:r>
          </w:p>
        </w:tc>
      </w:tr>
    </w:tbl>
    <w:p>
      <w:pPr>
        <w:spacing w:after="90" w:before="0"/>
      </w:pPr>
      <w:r>
        <w:t xml:space="preserve"/>
      </w:r>
    </w:p>
    <w:p>
      <w:pPr>
        <w:spacing w:after="140" w:before="0"/>
      </w:pPr>
      <w:r>
        <w:rPr>
          <w:rFonts w:ascii="Arial" w:cs="Arial" w:eastAsia="Arial" w:hAnsi="Arial"/>
          <w:color w:val="2E2E2E"/>
          <w:sz w:val="22"/>
          <w:szCs w:val="22"/>
        </w:rPr>
        <w:t xml:space="preserve">Giants are among the oldest humanoid-adjacent shapes in Nyr, predating the stabilization of human, elven, and dwarven proportions by a significant span of the First Age. The oldest draconic and dwarven oral histories agree, unusually, on a single point: giants represent an earlier, larger-scale draft of Primus's structural template for mortal life — viable, functional, but eventually superseded by smaller, faster-breeding, more adaptable proportions as the world filled in around them.</w:t>
      </w:r>
    </w:p>
    <w:p>
      <w:pPr>
        <w:spacing w:after="90" w:before="0"/>
      </w:pPr>
      <w:r>
        <w:t xml:space="preserve"/>
      </w:r>
    </w:p>
    <w:p>
      <w:pPr>
        <w:spacing w:after="140" w:before="0"/>
      </w:pPr>
      <w:r>
        <w:rPr>
          <w:rFonts w:ascii="Arial" w:cs="Arial" w:eastAsia="Arial" w:hAnsi="Arial"/>
          <w:color w:val="2E2E2E"/>
          <w:sz w:val="22"/>
          <w:szCs w:val="22"/>
        </w:rPr>
        <w:t xml:space="preserve">Giants did not disappear when the smaller humanoid shapes stabilized. They simply became rarer, retreating to remote mountains, frozen wastes, and other regions where the older, larger-scale draft of Primus's design remained practical and where smaller competition was slow to arrive. Giant societies often carry a deep, half-mythologized memory of having come first — a claim that smaller humanoid scholars tend to find irritating precisely because the evidence, frustratingly, supports it.</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F1F" w:sz="1"/>
              <w:left w:val="single" w:color="7A1F1F" w:sz="1"/>
              <w:bottom w:val="single" w:color="7A1F1F" w:sz="1"/>
              <w:right w:val="single" w:color="7A1F1F" w:sz="1"/>
            </w:tcBorders>
            <w:shd w:fill="7A1F1F"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MONSTROSITY</w:t>
            </w:r>
          </w:p>
          <w:p>
            <w:pPr>
              <w:spacing w:after="0" w:before="60"/>
            </w:pPr>
            <w:r>
              <w:rPr>
                <w:rFonts w:ascii="Arial" w:cs="Arial" w:eastAsia="Arial" w:hAnsi="Arial"/>
                <w:color w:val="DDD0B0"/>
                <w:sz w:val="21"/>
                <w:szCs w:val="21"/>
              </w:rPr>
              <w:t xml:space="preserve">Where more than one god's attention overlapped</w:t>
            </w:r>
          </w:p>
        </w:tc>
      </w:tr>
    </w:tbl>
    <w:p>
      <w:pPr>
        <w:spacing w:after="90" w:before="0"/>
      </w:pPr>
      <w:r>
        <w:t xml:space="preserve"/>
      </w:r>
    </w:p>
    <w:p>
      <w:pPr>
        <w:spacing w:after="140" w:before="0"/>
      </w:pPr>
      <w:r>
        <w:rPr>
          <w:rFonts w:ascii="Arial" w:cs="Arial" w:eastAsia="Arial" w:hAnsi="Arial"/>
          <w:color w:val="2E2E2E"/>
          <w:sz w:val="22"/>
          <w:szCs w:val="22"/>
        </w:rPr>
        <w:t xml:space="preserve">Monstrosities are, almost by definition, creatures that do not trace cleanly to a single divine origin. They are what results when natural life — ordinary beasts, ordinary plants, ordinary humanoid stock — is touched, warped, or layered over by a second source of influence it was never meant to carry: residual elemental force, fading divine attention, old Panzurite corruption, or the lingering aftereffects of a region where two domains' influence overlapped without either god noticing or intervening.</w:t>
      </w:r>
    </w:p>
    <w:p>
      <w:pPr>
        <w:spacing w:after="90" w:before="0"/>
      </w:pPr>
      <w:r>
        <w:t xml:space="preserve"/>
      </w:r>
    </w:p>
    <w:p>
      <w:pPr>
        <w:spacing w:after="140" w:before="0"/>
      </w:pPr>
      <w:r>
        <w:rPr>
          <w:rFonts w:ascii="Arial" w:cs="Arial" w:eastAsia="Arial" w:hAnsi="Arial"/>
          <w:color w:val="2E2E2E"/>
          <w:sz w:val="22"/>
          <w:szCs w:val="22"/>
        </w:rPr>
        <w:t xml:space="preserve">This is why monstrosities are so wildly inconsistent in form and behavior compared to other creature types — there is no single Monstrosity Age, no single monstrosity-making god, only a long, ongoing accumulation of accidents. A monstrosity discovered in a remote mountain range and a monstrosity discovered in a collapsed dungeon may have entirely unrelated origins despite both technically belonging to the same broad category.</w:t>
      </w:r>
    </w:p>
    <w:p>
      <w:pPr>
        <w:spacing w:after="90" w:before="0"/>
      </w:pPr>
      <w:r>
        <w:t xml:space="preserve"/>
      </w:r>
    </w:p>
    <w:p>
      <w:pPr>
        <w:pStyle w:val="Heading3"/>
        <w:spacing w:after="90" w:before="240"/>
      </w:pPr>
      <w:r>
        <w:rPr>
          <w:rFonts w:ascii="Arial" w:cs="Arial" w:eastAsia="Arial" w:hAnsi="Arial"/>
          <w:b/>
          <w:bCs/>
          <w:color w:val="2E2E2E"/>
          <w:sz w:val="22"/>
          <w:szCs w:val="22"/>
        </w:rPr>
        <w:t xml:space="preserve">The Circus Creatures</w:t>
      </w:r>
    </w:p>
    <w:p>
      <w:pPr>
        <w:spacing w:after="140" w:before="0"/>
      </w:pPr>
      <w:r>
        <w:rPr>
          <w:rFonts w:ascii="Arial" w:cs="Arial" w:eastAsia="Arial" w:hAnsi="Arial"/>
          <w:color w:val="2E2E2E"/>
          <w:sz w:val="22"/>
          <w:szCs w:val="22"/>
        </w:rPr>
        <w:t xml:space="preserve">The fleshy, tentacled amalgamation and the slimy four-legged creature encountered in the traveling circus's cages are clean examples of this category in the current campaign: not natural beasts, not deliberate constructs, but something assembled or warped by influences the circus's owners likely do not fully understand or control. Their exact origin can remain unspecified — that ambiguity is itself appropriate to the category.</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2B" w:sz="1"/>
              <w:left w:val="single" w:color="1A3D2B" w:sz="1"/>
              <w:bottom w:val="single" w:color="1A3D2B" w:sz="1"/>
              <w:right w:val="single" w:color="1A3D2B" w:sz="1"/>
            </w:tcBorders>
            <w:shd w:fill="1A3D2B"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OOZE</w:t>
            </w:r>
          </w:p>
          <w:p>
            <w:pPr>
              <w:spacing w:after="0" w:before="60"/>
            </w:pPr>
            <w:r>
              <w:rPr>
                <w:rFonts w:ascii="Arial" w:cs="Arial" w:eastAsia="Arial" w:hAnsi="Arial"/>
                <w:color w:val="DDD0B0"/>
                <w:sz w:val="21"/>
                <w:szCs w:val="21"/>
              </w:rPr>
              <w:t xml:space="preserve">Matter that Primus never got around to specifying</w:t>
            </w:r>
          </w:p>
        </w:tc>
      </w:tr>
    </w:tbl>
    <w:p>
      <w:pPr>
        <w:spacing w:after="90" w:before="0"/>
      </w:pPr>
      <w:r>
        <w:t xml:space="preserve"/>
      </w:r>
    </w:p>
    <w:p>
      <w:pPr>
        <w:spacing w:after="140" w:before="0"/>
      </w:pPr>
      <w:r>
        <w:rPr>
          <w:rFonts w:ascii="Arial" w:cs="Arial" w:eastAsia="Arial" w:hAnsi="Arial"/>
          <w:color w:val="2E2E2E"/>
          <w:sz w:val="22"/>
          <w:szCs w:val="22"/>
        </w:rPr>
        <w:t xml:space="preserve">Oozes occupy the strangest theological position of any creature type in Nyr, because their existence is, in the strictest reading of Primus's own First Law, a kind of standing exception. Primus's laws specify structure — form, boundary, consistent shape. An ooze has none of these in any fixed sense, and yet it persists, moves, and consumes, in apparent violation of the very axiom Primus spoke into being at the dawn of everything.</w:t>
      </w:r>
    </w:p>
    <w:p>
      <w:pPr>
        <w:spacing w:after="90" w:before="0"/>
      </w:pPr>
      <w:r>
        <w:t xml:space="preserve"/>
      </w:r>
    </w:p>
    <w:p>
      <w:pPr>
        <w:spacing w:after="140" w:before="0"/>
      </w:pPr>
      <w:r>
        <w:rPr>
          <w:rFonts w:ascii="Arial" w:cs="Arial" w:eastAsia="Arial" w:hAnsi="Arial"/>
          <w:color w:val="2E2E2E"/>
          <w:sz w:val="22"/>
          <w:szCs w:val="22"/>
        </w:rPr>
        <w:t xml:space="preserve">The most widely accepted theological explanation, advanced cautiously by Primus's own Calibrators, is that oozes represent matter that was assigned a law at some point but lost or never received the specific shape-component of that law — material that is bound by physical principles in every other respect but was never told, so to speak, what its boundary should permanently be. This makes oozes, in Calibrator terms, the closest thing in Nyr to a genuine bug in the underlying structure of reality, and Primus's clergy find them quietly, deeply unsettling for exactly that reason.</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2B" w:sz="1"/>
              <w:left w:val="single" w:color="1A3D2B" w:sz="1"/>
              <w:bottom w:val="single" w:color="1A3D2B" w:sz="1"/>
              <w:right w:val="single" w:color="1A3D2B" w:sz="1"/>
            </w:tcBorders>
            <w:shd w:fill="1A3D2B"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PLANT</w:t>
            </w:r>
          </w:p>
          <w:p>
            <w:pPr>
              <w:spacing w:after="0" w:before="60"/>
            </w:pPr>
            <w:r>
              <w:rPr>
                <w:rFonts w:ascii="Arial" w:cs="Arial" w:eastAsia="Arial" w:hAnsi="Arial"/>
                <w:color w:val="DDD0B0"/>
                <w:sz w:val="21"/>
                <w:szCs w:val="21"/>
              </w:rPr>
              <w:t xml:space="preserve">Melora's patience, grown into shape</w:t>
            </w:r>
          </w:p>
        </w:tc>
      </w:tr>
    </w:tbl>
    <w:p>
      <w:pPr>
        <w:spacing w:after="90" w:before="0"/>
      </w:pPr>
      <w:r>
        <w:t xml:space="preserve"/>
      </w:r>
    </w:p>
    <w:p>
      <w:pPr>
        <w:spacing w:after="140" w:before="0"/>
      </w:pPr>
      <w:r>
        <w:rPr>
          <w:rFonts w:ascii="Arial" w:cs="Arial" w:eastAsia="Arial" w:hAnsi="Arial"/>
          <w:color w:val="2E2E2E"/>
          <w:sz w:val="22"/>
          <w:szCs w:val="22"/>
        </w:rPr>
        <w:t xml:space="preserve">Plant creatures are Melora's slowest and most patient creation, predating even the beasts that came to live among them. Where Asgorath's breath produced the dragons in a single deliberate act and beasts as quick overflow, Melora's wild growth unfolded gradually, across a much longer span of the First Age, with no single moment of completion — plant life in Nyr was never finished being made, in the same sense that the wilderness itself is never finished growing.</w:t>
      </w:r>
    </w:p>
    <w:p>
      <w:pPr>
        <w:spacing w:after="90" w:before="0"/>
      </w:pPr>
      <w:r>
        <w:t xml:space="preserve"/>
      </w:r>
    </w:p>
    <w:p>
      <w:pPr>
        <w:spacing w:after="140" w:before="0"/>
      </w:pPr>
      <w:r>
        <w:rPr>
          <w:rFonts w:ascii="Arial" w:cs="Arial" w:eastAsia="Arial" w:hAnsi="Arial"/>
          <w:color w:val="2E2E2E"/>
          <w:sz w:val="22"/>
          <w:szCs w:val="22"/>
        </w:rPr>
        <w:t xml:space="preserve">Sentient or mobile plant creatures — the rarer, stranger end of the category — tend to emerge in places where Melora's wild attention has lingered with unusual intensity: old-growth forests untouched by mortal hands for centuries, swamps where the natural world has had no competing influence to answer to, places where the wild has simply had enough time and enough freedom to become something closer to deliberate.</w:t>
      </w:r>
    </w:p>
    <w:p>
      <w:pPr>
        <w:spacing w:after="90" w:before="0"/>
      </w:pPr>
      <w:r>
        <w:t xml:space="preserve"/>
      </w:r>
    </w:p>
    <w:p>
      <w:pPr>
        <w:pBdr>
          <w:bottom w:val="single" w:color="7A5C1A" w:sz="4"/>
        </w:pBdr>
        <w:spacing w:after="18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1A5C" w:sz="1"/>
              <w:left w:val="single" w:color="3B1A5C" w:sz="1"/>
              <w:bottom w:val="single" w:color="3B1A5C" w:sz="1"/>
              <w:right w:val="single" w:color="3B1A5C" w:sz="1"/>
            </w:tcBorders>
            <w:shd w:fill="3B1A5C" w:val="clear"/>
            <w:tcMar>
              <w:top w:type="dxa" w:w="200"/>
              <w:left w:type="dxa" w:w="280"/>
              <w:bottom w:type="dxa" w:w="200"/>
              <w:right w:type="dxa" w:w="280"/>
            </w:tcMar>
          </w:tcPr>
          <w:p>
            <w:r>
              <w:rPr>
                <w:rFonts w:ascii="Georgia" w:cs="Georgia" w:eastAsia="Georgia" w:hAnsi="Georgia"/>
                <w:b/>
                <w:bCs/>
                <w:color w:val="FFFFFF"/>
                <w:spacing w:val="30"/>
                <w:sz w:val="34"/>
                <w:szCs w:val="34"/>
              </w:rPr>
              <w:t xml:space="preserve">ABERRATION</w:t>
            </w:r>
          </w:p>
          <w:p>
            <w:pPr>
              <w:spacing w:after="0" w:before="60"/>
            </w:pPr>
            <w:r>
              <w:rPr>
                <w:rFonts w:ascii="Arial" w:cs="Arial" w:eastAsia="Arial" w:hAnsi="Arial"/>
                <w:color w:val="DDD0B0"/>
                <w:sz w:val="21"/>
                <w:szCs w:val="21"/>
              </w:rPr>
              <w:t xml:space="preserve">What does not belong to any argument the gods of Nyr ever had</w:t>
            </w:r>
          </w:p>
        </w:tc>
      </w:tr>
    </w:tbl>
    <w:p>
      <w:pPr>
        <w:spacing w:after="90" w:before="0"/>
      </w:pPr>
      <w:r>
        <w:t xml:space="preserve"/>
      </w:r>
    </w:p>
    <w:p>
      <w:pPr>
        <w:spacing w:after="140" w:before="0"/>
      </w:pPr>
      <w:r>
        <w:rPr>
          <w:rFonts w:ascii="Arial" w:cs="Arial" w:eastAsia="Arial" w:hAnsi="Arial"/>
          <w:color w:val="2E2E2E"/>
          <w:sz w:val="22"/>
          <w:szCs w:val="22"/>
        </w:rPr>
        <w:t xml:space="preserve">Aberrations are the one creature type that the Genesis of Nyr's compilers have never been able to satisfyingly place, and the Vel'Kara Remembrance Society's official position, after considerable internal disagreement, is simply to say so plainly: aberrations did not arise from Primus, Panzuriel, Asgorath, Melora, Myrkul, Sehanine, or any other deity active in Nyr's own cosmology. They predate record. They do not fit the categories the rest of this document relies on.</w:t>
      </w:r>
    </w:p>
    <w:p>
      <w:pPr>
        <w:spacing w:after="90" w:before="0"/>
      </w:pPr>
      <w:r>
        <w:t xml:space="preserve"/>
      </w:r>
    </w:p>
    <w:p>
      <w:pPr>
        <w:spacing w:after="140" w:before="0"/>
      </w:pPr>
      <w:r>
        <w:rPr>
          <w:rFonts w:ascii="Arial" w:cs="Arial" w:eastAsia="Arial" w:hAnsi="Arial"/>
          <w:color w:val="2E2E2E"/>
          <w:sz w:val="22"/>
          <w:szCs w:val="22"/>
        </w:rPr>
        <w:t xml:space="preserve">The leading theory, advanced by a minority of Velkros's senior Archivists and treated with considerable unease by everyone else, is that aberrations entered Nyr from somewhere genuinely outside the disagreement between Primus and Panzuriel that produced everything else — that they are not a product of Nyr's creation myth at all, but visitors, or residue, from some other reality's argument entirely, one that has nothing to do with the world the party currently walks through.</w:t>
      </w:r>
    </w:p>
    <w:p>
      <w:pPr>
        <w:spacing w:after="90" w:before="0"/>
      </w:pPr>
      <w:r>
        <w:t xml:space="preserve"/>
      </w:r>
    </w:p>
    <w:p>
      <w:pPr>
        <w:pBdr>
          <w:left w:val="single" w:color="7A1F1F" w:sz="8"/>
        </w:pBdr>
        <w:shd w:fill="FDF0F0" w:val="clear"/>
        <w:spacing w:after="100" w:before="100"/>
        <w:ind w:left="360"/>
      </w:pPr>
      <w:r>
        <w:rPr>
          <w:rFonts w:ascii="Arial" w:cs="Arial" w:eastAsia="Arial" w:hAnsi="Arial"/>
          <w:b/>
          <w:bCs/>
          <w:color w:val="7A1F1F"/>
          <w:sz w:val="20"/>
          <w:szCs w:val="20"/>
        </w:rPr>
        <w:t xml:space="preserve">DM NOTE  </w:t>
      </w:r>
      <w:r>
        <w:rPr>
          <w:rFonts w:ascii="Arial" w:cs="Arial" w:eastAsia="Arial" w:hAnsi="Arial"/>
          <w:color w:val="7A1F1F"/>
          <w:sz w:val="20"/>
          <w:szCs w:val="20"/>
        </w:rPr>
        <w:t xml:space="preserve">This is intentionally left vague and slightly ominous. Aberrations are the one category in this document built to NOT resolve cleanly into the existing cosmology — useful precisely because it means you can introduce a deeply strange, off-cosmology threat later without it needing to connect to Primus, Panzuriel, or the Device at all. Treat this as a sealed compartment you can open whenever you want something to feel genuinely foreign to Nyr's own mythology.</w:t>
      </w:r>
    </w:p>
    <w:p>
      <w:pPr>
        <w:spacing w:after="90" w:before="0"/>
      </w:pPr>
      <w:r>
        <w:t xml:space="preserve"/>
      </w:r>
    </w:p>
    <w:p>
      <w:pPr>
        <w:pBdr>
          <w:bottom w:val="single" w:color="7A5C1A" w:sz="4"/>
        </w:pBdr>
        <w:spacing w:after="180" w:before="180"/>
      </w:pPr>
    </w:p>
    <w:p>
      <w:pPr>
        <w:spacing w:after="90" w:before="0"/>
      </w:pPr>
      <w:r>
        <w:t xml:space="preserve"/>
      </w:r>
    </w:p>
    <w:p>
      <w:pPr>
        <w:jc w:val="center"/>
      </w:pPr>
      <w:r>
        <w:rPr>
          <w:rFonts w:ascii="Georgia" w:cs="Georgia" w:eastAsia="Georgia" w:hAnsi="Georgia"/>
          <w:color w:val="666666"/>
          <w:sz w:val="22"/>
          <w:szCs w:val="22"/>
        </w:rPr>
        <w:t xml:space="preserve">"Ask a Calibrator what a dragon is, and he will give you an answer about proportion and law. Ask a dragon, and she will simply look at you the way mountains look at weather."</w:t>
      </w:r>
    </w:p>
    <w:p>
      <w:pPr>
        <w:spacing w:after="0" w:before="80"/>
        <w:jc w:val="center"/>
      </w:pPr>
      <w:r>
        <w:rPr>
          <w:rFonts w:ascii="Georgia" w:cs="Georgia" w:eastAsia="Georgia" w:hAnsi="Georgia"/>
          <w:color w:val="7A5C1A"/>
          <w:sz w:val="20"/>
          <w:szCs w:val="20"/>
        </w:rPr>
        <w:t xml:space="preserve">— closing note, Vel'Kara Remembrance Society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Georgia" w:cs="Georgia" w:eastAsia="Georgia" w:hAnsi="Georgia"/>
      <w:b/>
      <w:bCs/>
      <w:color w:val="1A1A1A"/>
      <w:sz w:val="38"/>
      <w:szCs w:val="38"/>
    </w:rPr>
  </w:style>
  <w:style w:type="paragraph" w:styleId="Heading2">
    <w:name w:val="Heading 2"/>
    <w:basedOn w:val="Normal"/>
    <w:next w:val="Normal"/>
    <w:qFormat/>
    <w:pPr>
      <w:spacing w:after="130" w:before="320"/>
      <w:outlineLvl w:val="1"/>
    </w:pPr>
    <w:rPr>
      <w:rFonts w:ascii="Georgia" w:cs="Georgia" w:eastAsia="Georgia" w:hAnsi="Georgia"/>
      <w:b/>
      <w:bCs/>
      <w:color w:val="1A1A1A"/>
      <w:sz w:val="28"/>
      <w:szCs w:val="28"/>
    </w:rPr>
  </w:style>
  <w:style w:type="paragraph" w:styleId="Heading3">
    <w:name w:val="Heading 3"/>
    <w:basedOn w:val="Normal"/>
    <w:next w:val="Normal"/>
    <w:qFormat/>
    <w:pPr>
      <w:spacing w:after="90" w:before="24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2026-06-28T23:28:21.264Z</dcterms:created>
  <dcterms:modified xsi:type="dcterms:W3CDTF">2026-06-28T23:28:21.276Z</dcterms:modified>
</cp:coreProperties>
</file>

<file path=docProps/custom.xml><?xml version="1.0" encoding="utf-8"?>
<Properties xmlns="http://schemas.openxmlformats.org/officeDocument/2006/custom-properties" xmlns:vt="http://schemas.openxmlformats.org/officeDocument/2006/docPropsVTypes"/>
</file>