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C10F" w14:textId="77777777" w:rsidR="001F68DF" w:rsidRDefault="00323CC4">
      <w:r>
        <w:rPr>
          <w:noProof/>
        </w:rPr>
        <w:drawing>
          <wp:inline distT="0" distB="0" distL="0" distR="0" wp14:anchorId="7ABFDD8D" wp14:editId="2DA35825">
            <wp:extent cx="4858158" cy="3632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895" cy="36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4EDD" w14:textId="77777777" w:rsidR="00323CC4" w:rsidRDefault="00323CC4"/>
    <w:p w14:paraId="5AA95C22" w14:textId="77777777" w:rsidR="00323CC4" w:rsidRDefault="00323CC4">
      <w:r>
        <w:t xml:space="preserve">In order: </w:t>
      </w:r>
    </w:p>
    <w:p w14:paraId="17835BA6" w14:textId="77777777" w:rsidR="00323CC4" w:rsidRDefault="00323CC4" w:rsidP="00323CC4">
      <w:r>
        <w:t>Small cell lung cancer</w:t>
      </w:r>
    </w:p>
    <w:p w14:paraId="255FA8B4" w14:textId="77777777" w:rsidR="00323CC4" w:rsidRDefault="00323CC4" w:rsidP="00323CC4">
      <w:r>
        <w:t>RIG-I-like receptor signaling pathway</w:t>
      </w:r>
    </w:p>
    <w:p w14:paraId="61D7BA1C" w14:textId="77777777" w:rsidR="00323CC4" w:rsidRDefault="00323CC4" w:rsidP="00323CC4">
      <w:r>
        <w:t>ECM-receptor interaction</w:t>
      </w:r>
    </w:p>
    <w:p w14:paraId="2C0BB145" w14:textId="77777777" w:rsidR="00323CC4" w:rsidRDefault="00323CC4" w:rsidP="00323CC4">
      <w:r>
        <w:t>Toll-like receptor signaling pathway</w:t>
      </w:r>
    </w:p>
    <w:p w14:paraId="2E407B1D" w14:textId="74BBCE4E" w:rsidR="00323CC4" w:rsidRDefault="00323CC4" w:rsidP="00323CC4">
      <w:r>
        <w:t>Focal adhesion</w:t>
      </w:r>
    </w:p>
    <w:p w14:paraId="63E689C2" w14:textId="1E3FC865" w:rsidR="00BA03DA" w:rsidRDefault="00BA03DA" w:rsidP="00323CC4"/>
    <w:p w14:paraId="202958BB" w14:textId="77777777" w:rsidR="00BA03DA" w:rsidRDefault="00BA03DA" w:rsidP="00BA03DA">
      <w:r>
        <w:t xml:space="preserve">The pathway with the highest odds ratio for DE genes: </w:t>
      </w:r>
    </w:p>
    <w:p w14:paraId="6D3DC45D" w14:textId="77777777" w:rsidR="00BA03DA" w:rsidRDefault="00BA03DA" w:rsidP="00BA03DA">
      <w:r>
        <w:t>Name: Small cell lung cancer</w:t>
      </w:r>
    </w:p>
    <w:p w14:paraId="0FF79A45" w14:textId="7BFABA25" w:rsidR="00BA03DA" w:rsidRDefault="00BA03DA" w:rsidP="00BA03DA">
      <w:r>
        <w:t>ID: 05222</w:t>
      </w:r>
    </w:p>
    <w:p w14:paraId="5CC421D7" w14:textId="6B530D72" w:rsidR="00F00AC3" w:rsidRDefault="00F00AC3" w:rsidP="00BA03DA"/>
    <w:p w14:paraId="6C37AE2C" w14:textId="2F21AD38" w:rsidR="00F00AC3" w:rsidRDefault="00F00AC3" w:rsidP="00BA03DA"/>
    <w:p w14:paraId="39FF1217" w14:textId="6AB1F6BA" w:rsidR="00F00AC3" w:rsidRDefault="00F00AC3" w:rsidP="00BA03DA">
      <w:r>
        <w:rPr>
          <w:noProof/>
        </w:rPr>
        <w:lastRenderedPageBreak/>
        <w:drawing>
          <wp:inline distT="0" distB="0" distL="0" distR="0" wp14:anchorId="48533E4D" wp14:editId="78CE792D">
            <wp:extent cx="5943600" cy="4976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0A"/>
    <w:rsid w:val="001F68DF"/>
    <w:rsid w:val="002448AF"/>
    <w:rsid w:val="00323CC4"/>
    <w:rsid w:val="00BA03DA"/>
    <w:rsid w:val="00F00AC3"/>
    <w:rsid w:val="00F7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D699"/>
  <w15:chartTrackingRefBased/>
  <w15:docId w15:val="{43F0F299-713B-42BA-80BB-CCA01AE2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Evans</dc:creator>
  <cp:keywords/>
  <dc:description/>
  <cp:lastModifiedBy>Nathaniel Evans</cp:lastModifiedBy>
  <cp:revision>3</cp:revision>
  <dcterms:created xsi:type="dcterms:W3CDTF">2018-12-03T22:25:00Z</dcterms:created>
  <dcterms:modified xsi:type="dcterms:W3CDTF">2018-12-03T23:44:00Z</dcterms:modified>
</cp:coreProperties>
</file>