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1E8"/>
  <w:body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DIAGNOSTIC RSPIR</w:t>
      </w:r>
    </w:p>
    <w:p>
      <w:pPr>
        <w:spacing w:after="1680"/>
      </w:pPr>
    </w:p>
    <w:p>
      <w:pPr>
        <w:keepNext/>
        <w:spacing w:after="240"/>
      </w:pPr>
      <w:r>
        <w:rPr>
          <w:rFonts w:ascii="Georgia" w:hAnsi="Georgia"/>
          <w:b w:val="0"/>
          <w:i w:val="0"/>
          <w:color w:val="183128"/>
          <w:sz w:val="70"/>
        </w:rPr>
        <w:t>Dossier de décision</w:t>
      </w:r>
    </w:p>
    <w:p>
      <w:pPr>
        <w:spacing w:after="560"/>
      </w:pPr>
      <w:r>
        <w:rPr>
          <w:rFonts w:ascii="Arial" w:hAnsi="Arial"/>
          <w:b w:val="0"/>
          <w:i/>
          <w:color w:val="85938A"/>
          <w:sz w:val="21"/>
        </w:rPr>
        <w:t>Une meilleure prochaine décision, suffisamment étayée pour savoir pourquoi elle passe en premier, ce qui doit être prêt et dans quel ordre avancer.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CLIENT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[Nom de l’organisation]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QUESTION DE DÉPART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[Question ayant déclenché le Diagnostic]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DATE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[AAAA-MM-JJ]</w:t>
            </w:r>
          </w:p>
        </w:tc>
      </w:tr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PRÉPARÉ PAR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RSPIR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STATUT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[Version validée / À valider]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Arial" w:hAnsi="Arial"/>
          <w:b w:val="0"/>
          <w:i/>
          <w:color w:val="85938A"/>
          <w:sz w:val="21"/>
        </w:rPr>
        <w:t>Document confidentiel. Le client demeure libre d’exécuter la décision avec son équipe, RSPIR ou un autre partenaire.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LECTURE RAPIDE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54"/>
        </w:rPr>
        <w:t>La décision en bref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PROCHAINE DÉCISION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[Décision ou action précise à prendre]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POURQUOI ELLE PASSE EN PREMIER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[Une phrase fondée sur la comparaison]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NIVEAU DE CONFIANCE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[Élevé / moyen / faible + raison]</w:t>
            </w:r>
          </w:p>
        </w:tc>
      </w:tr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CONDITION CRITIQUE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[Ce qui doit être vrai avant d’avancer]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À NE PAS FAIRE MAINTENANT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[Élément principal de la Stop List]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PREMIER MOUVEMENT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propriétaire, action, preuve attendue et moment de revue. Format : quatre lignes maximum.]</w:t>
      </w: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Cette page résume le Dossier. Elle ne remplace ni les preuves ni les incertitudes présentées plus loin.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01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Contexte et question de départ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Pourquoi le Diagnostic a été lancé.</w:t>
      </w: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DÉCLENCHEUR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événement, friction ou décision imminente. Format : trois phrases maximum.]</w:t>
      </w: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RÉSULTAT RECHERCHÉ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ce que le dirigeant veut améliorer, sans confondre destination économique et promesse du Diagnostic. Format : deux phrases.]</w:t>
      </w: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QUESTION DE DÉPART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formulation confirmée qui guidera le Diagnostic. Format : une phrase.]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DÉCISIONS BLOQUÉES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[Décisions que le client n’arrive pas à prendre]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CONTRAINTES CONNUES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[Budget, délai, capacité, risque ou contexte]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02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Lecture organisationnelle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Voir suffisamment large pour éviter d’approfondir le mauvais problème.</w:t>
      </w: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VUE SYNTHÉTIQUE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les trois à cinq signaux qui peuvent réellement déplacer le choix du périmètre. Format : cinq points maximum.]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3600"/>
        <w:gridCol w:w="3260"/>
      </w:tblGrid>
      <w:tr>
        <w:trPr>
          <w:tblHeader w:val="true"/>
        </w:trPr>
        <w:tc>
          <w:tcPr>
            <w:tcW w:type="dxa" w:w="2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SIGNAL</w:t>
            </w:r>
          </w:p>
        </w:tc>
        <w:tc>
          <w:tcPr>
            <w:tcW w:type="dxa" w:w="36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PREUVE</w:t>
            </w:r>
          </w:p>
        </w:tc>
        <w:tc>
          <w:tcPr>
            <w:tcW w:type="dxa" w:w="32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EFFET POSSIBLE</w:t>
            </w:r>
          </w:p>
        </w:tc>
      </w:tr>
      <w:tr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[Signal important]</w:t>
            </w:r>
          </w:p>
        </w:tc>
        <w:tc>
          <w:tcPr>
            <w:tcW w:type="dxa" w:w="3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[Fait observé + source/date]</w:t>
            </w:r>
          </w:p>
        </w:tc>
        <w:tc>
          <w:tcPr>
            <w:tcW w:type="dxa" w:w="3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[Comment il influence la priorité]</w:t>
            </w:r>
          </w:p>
        </w:tc>
      </w:tr>
      <w:tr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[Signal important]</w:t>
            </w:r>
          </w:p>
        </w:tc>
        <w:tc>
          <w:tcPr>
            <w:tcW w:type="dxa" w:w="3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[Fait observé + source/date]</w:t>
            </w:r>
          </w:p>
        </w:tc>
        <w:tc>
          <w:tcPr>
            <w:tcW w:type="dxa" w:w="3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[Comment il influence la priorité]</w:t>
            </w:r>
          </w:p>
        </w:tc>
      </w:tr>
      <w:tr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[Signal important]</w:t>
            </w:r>
          </w:p>
        </w:tc>
        <w:tc>
          <w:tcPr>
            <w:tcW w:type="dxa" w:w="3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[Fait observé + source/date]</w:t>
            </w:r>
          </w:p>
        </w:tc>
        <w:tc>
          <w:tcPr>
            <w:tcW w:type="dxa" w:w="3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[Comment il influence la priorité]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Les 31 dimensions ont servi de radar. Elles ne constituent pas 31 audits.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03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Priorités candidates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Comparer les zones significatives avant de choisir.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00"/>
        <w:gridCol w:w="1500"/>
        <w:gridCol w:w="1500"/>
        <w:gridCol w:w="1560"/>
        <w:gridCol w:w="1500"/>
      </w:tblGrid>
      <w:tr>
        <w:trPr>
          <w:tblHeader w:val="true"/>
        </w:trPr>
        <w:tc>
          <w:tcPr>
            <w:tcW w:type="dxa" w:w="18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CANDIDATE</w:t>
            </w:r>
          </w:p>
        </w:tc>
        <w:tc>
          <w:tcPr>
            <w:tcW w:type="dxa" w:w="1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VALEUR</w:t>
            </w:r>
          </w:p>
        </w:tc>
        <w:tc>
          <w:tcPr>
            <w:tcW w:type="dxa" w:w="1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FAISABILITÉ</w:t>
            </w:r>
          </w:p>
        </w:tc>
        <w:tc>
          <w:tcPr>
            <w:tcW w:type="dxa" w:w="1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PRÉPARATION</w:t>
            </w:r>
          </w:p>
        </w:tc>
        <w:tc>
          <w:tcPr>
            <w:tcW w:type="dxa" w:w="15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RISQUE / DÉLAI</w:t>
            </w:r>
          </w:p>
        </w:tc>
        <w:tc>
          <w:tcPr>
            <w:tcW w:type="dxa" w:w="1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CONFIANCE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[Zone A]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[niveau]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[Zone B]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[niveau]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[Zone C]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[court]</w:t>
            </w:r>
          </w:p>
        </w:tc>
        <w:tc>
          <w:tcPr>
            <w:tcW w:type="dxa" w:w="1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[niveau]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JUGEMENT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ce que le score éclaire et ce qu’il ne décide pas. Format : un court paragraphe.]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SORTIE VALIDE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[Priorité claire / choix conditionnel / incertitude à réduire]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04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Priorité recommandée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Ce qui passe en premier — et pourquoi les alternatives passent après.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PRIORITÉ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[Périmètre vertical recommandé]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RAISONNEMENT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lien entre la preuve, la valeur, la faisabilité, la préparation, le risque et le délai. Format : cinq à sept lignes.]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ALTERNATIVE</w:t>
            </w:r>
          </w:p>
        </w:tc>
        <w:tc>
          <w:tcPr>
            <w:tcW w:type="dxa" w:w="43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POURQUOI ELLE NE PASSE PAS EN PREMIER</w:t>
            </w:r>
          </w:p>
        </w:tc>
        <w:tc>
          <w:tcPr>
            <w:tcW w:type="dxa" w:w="24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QUAND LA REVOIR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[Alternative 1]</w:t>
            </w:r>
          </w:p>
        </w:tc>
        <w:tc>
          <w:tcPr>
            <w:tcW w:type="dxa" w:w="4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[raison concise]</w:t>
            </w:r>
          </w:p>
        </w:tc>
        <w:tc>
          <w:tcPr>
            <w:tcW w:type="dxa" w:w="24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[déclencheur]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[Alternative 2]</w:t>
            </w:r>
          </w:p>
        </w:tc>
        <w:tc>
          <w:tcPr>
            <w:tcW w:type="dxa" w:w="4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[raison concise]</w:t>
            </w:r>
          </w:p>
        </w:tc>
        <w:tc>
          <w:tcPr>
            <w:tcW w:type="dxa" w:w="24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[déclencheur]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CE QUI POURRAIT INVALIDER LE CHOIX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information déterminante encore fragile ou inconnue. Format : trois points maximum.]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05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Analyse du périmètre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Descendre jusqu’au niveau nécessaire pour décider, pas pour construire.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HUMAINS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[propriété, exécution, validation, dépendances]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PROCESSUS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[flux réel, exceptions, reprises, goulot]</w:t>
            </w:r>
          </w:p>
        </w:tc>
      </w:tr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LOGICIELS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[systèmes pertinents, ruptures, capacités existantes]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DONNÉES ET GOUVERNANCE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[existence, accès, cohérence, risque proportionnel]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IA, SI PERTINENTE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capacité ajoutée, autonomie, validation humaine, erreur acceptable et permissions. Format : un bloc court — sinon « non pertinente maintenant ».]</w:t>
      </w: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FRICTION DOMINANTE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où le résultat se brise réellement. Format : une phrase.]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06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Cause et mécanisme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Expliquer ce qui semble produire le problème, sans transformer une hypothèse en fait.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MÉCANISME PRINCIPAL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[Cause plausible → mécanisme → effet observé]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rPr>
          <w:tblHeader w:val="true"/>
        </w:trPr>
        <w:tc>
          <w:tcPr>
            <w:tcW w:type="dxa" w:w="26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ÉLÉMENT</w:t>
            </w:r>
          </w:p>
        </w:tc>
        <w:tc>
          <w:tcPr>
            <w:tcW w:type="dxa" w:w="17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STATUT</w:t>
            </w:r>
          </w:p>
        </w:tc>
        <w:tc>
          <w:tcPr>
            <w:tcW w:type="dxa" w:w="50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FONDEMENT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[Élément 1]</w:t>
            </w:r>
          </w:p>
        </w:tc>
        <w:tc>
          <w:tcPr>
            <w:tcW w:type="dxa" w:w="17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Fait</w:t>
            </w:r>
          </w:p>
        </w:tc>
        <w:tc>
          <w:tcPr>
            <w:tcW w:type="dxa" w:w="50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[observation + source/date]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[Élément 2]</w:t>
            </w:r>
          </w:p>
        </w:tc>
        <w:tc>
          <w:tcPr>
            <w:tcW w:type="dxa" w:w="17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Hypothèse</w:t>
            </w:r>
          </w:p>
        </w:tc>
        <w:tc>
          <w:tcPr>
            <w:tcW w:type="dxa" w:w="50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[indice + niveau de confiance]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[Élément 3]</w:t>
            </w:r>
          </w:p>
        </w:tc>
        <w:tc>
          <w:tcPr>
            <w:tcW w:type="dxa" w:w="17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Inconnue</w:t>
            </w:r>
          </w:p>
        </w:tc>
        <w:tc>
          <w:tcPr>
            <w:tcW w:type="dxa" w:w="50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[preuve manquante]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INTERVENTIONS RAISONNABLES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humain, processus, logiciel, intégration, automatisation, IA ou combinaison. Format : trois options maximum.]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07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Cas économique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Quantifier ce qui se défend. Qualifier le reste.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NIVEAU DE PREUVE ÉCONOMIQUE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[A — quantifiable / B — estimable / C — stratégique ou qualitatif]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200"/>
        <w:gridCol w:w="2500"/>
        <w:gridCol w:w="2260"/>
      </w:tblGrid>
      <w:tr>
        <w:trPr>
          <w:tblHeader w:val="true"/>
        </w:trPr>
        <w:tc>
          <w:tcPr>
            <w:tcW w:type="dxa" w:w="24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FACTEUR</w:t>
            </w:r>
          </w:p>
        </w:tc>
        <w:tc>
          <w:tcPr>
            <w:tcW w:type="dxa" w:w="22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SITUATION ACTUELLE</w:t>
            </w:r>
          </w:p>
        </w:tc>
        <w:tc>
          <w:tcPr>
            <w:tcW w:type="dxa" w:w="2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EFFET PLAUSIBLE</w:t>
            </w:r>
          </w:p>
        </w:tc>
        <w:tc>
          <w:tcPr>
            <w:tcW w:type="dxa" w:w="22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SOURCE / CONFIANCE</w:t>
            </w:r>
          </w:p>
        </w:tc>
      </w:tr>
      <w:tr>
        <w:tc>
          <w:tcPr>
            <w:tcW w:type="dxa" w:w="24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[Temps, coût, volume ou risque]</w:t>
            </w:r>
          </w:p>
        </w:tc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[valeur ou inconnue]</w:t>
            </w:r>
          </w:p>
        </w:tc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[fourchette ou effet]</w:t>
            </w:r>
          </w:p>
        </w:tc>
        <w:tc>
          <w:tcPr>
            <w:tcW w:type="dxa" w:w="2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[source/date/niveau]</w:t>
            </w:r>
          </w:p>
        </w:tc>
      </w:tr>
      <w:tr>
        <w:tc>
          <w:tcPr>
            <w:tcW w:type="dxa" w:w="24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[Capacité, qualité ou dépendance]</w:t>
            </w:r>
          </w:p>
        </w:tc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[constat]</w:t>
            </w:r>
          </w:p>
        </w:tc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[effet]</w:t>
            </w:r>
          </w:p>
        </w:tc>
        <w:tc>
          <w:tcPr>
            <w:tcW w:type="dxa" w:w="2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[source/date/niveau]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COÛT DE L’INACTION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ce qui se poursuit ou s’aggrave si rien ne change. Format : un court paragraphe.]</w:t>
      </w: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Aucun rendement précis n’est garanti. Les hypothèses demeurent visibles.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08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Conditions de préparation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Ce qui doit être vrai dans le périmètre avant ou pendant l’intervention.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1900"/>
        <w:gridCol w:w="2860"/>
        <w:gridCol w:w="1700"/>
      </w:tblGrid>
      <w:tr>
        <w:trPr>
          <w:tblHeader w:val="true"/>
        </w:trPr>
        <w:tc>
          <w:tcPr>
            <w:tcW w:type="dxa" w:w="29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CONDITION</w:t>
            </w:r>
          </w:p>
        </w:tc>
        <w:tc>
          <w:tcPr>
            <w:tcW w:type="dxa" w:w="19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ÉTAT</w:t>
            </w:r>
          </w:p>
        </w:tc>
        <w:tc>
          <w:tcPr>
            <w:tcW w:type="dxa" w:w="28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ÉCART</w:t>
            </w:r>
          </w:p>
        </w:tc>
        <w:tc>
          <w:tcPr>
            <w:tcW w:type="dxa" w:w="17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RESPONSABLE</w:t>
            </w:r>
          </w:p>
        </w:tc>
      </w:tr>
      <w:tr>
        <w:tc>
          <w:tcPr>
            <w:tcW w:type="dxa" w:w="2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[Condition critique]</w:t>
            </w:r>
          </w:p>
        </w:tc>
        <w:tc>
          <w:tcPr>
            <w:tcW w:type="dxa" w:w="1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[présente / partielle / absente]</w:t>
            </w:r>
          </w:p>
        </w:tc>
        <w:tc>
          <w:tcPr>
            <w:tcW w:type="dxa" w:w="2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[ce qui manque]</w:t>
            </w:r>
          </w:p>
        </w:tc>
        <w:tc>
          <w:tcPr>
            <w:tcW w:type="dxa" w:w="17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[rôle]</w:t>
            </w:r>
          </w:p>
        </w:tc>
      </w:tr>
      <w:tr>
        <w:tc>
          <w:tcPr>
            <w:tcW w:type="dxa" w:w="2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[Condition importante]</w:t>
            </w:r>
          </w:p>
        </w:tc>
        <w:tc>
          <w:tcPr>
            <w:tcW w:type="dxa" w:w="1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[état]</w:t>
            </w:r>
          </w:p>
        </w:tc>
        <w:tc>
          <w:tcPr>
            <w:tcW w:type="dxa" w:w="2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[écart]</w:t>
            </w:r>
          </w:p>
        </w:tc>
        <w:tc>
          <w:tcPr>
            <w:tcW w:type="dxa" w:w="17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[rôle]</w:t>
            </w:r>
          </w:p>
        </w:tc>
      </w:tr>
      <w:tr>
        <w:tc>
          <w:tcPr>
            <w:tcW w:type="dxa" w:w="2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[Condition utile]</w:t>
            </w:r>
          </w:p>
        </w:tc>
        <w:tc>
          <w:tcPr>
            <w:tcW w:type="dxa" w:w="1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[état]</w:t>
            </w:r>
          </w:p>
        </w:tc>
        <w:tc>
          <w:tcPr>
            <w:tcW w:type="dxa" w:w="2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[écart]</w:t>
            </w:r>
          </w:p>
        </w:tc>
        <w:tc>
          <w:tcPr>
            <w:tcW w:type="dxa" w:w="17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[rôle]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SEUIL AVANT D’AVANCER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condition minimale permettant la prochaine décision. Format : une phrase.]</w:t>
      </w: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Ces conditions concernent la priorité recommandée; elles ne constituent pas un score global de maturité de l’entreprise.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09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Séquence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Maintenant, ensuite, plus tard — ou pas maintenant.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MOMENT</w:t>
            </w:r>
          </w:p>
        </w:tc>
        <w:tc>
          <w:tcPr>
            <w:tcW w:type="dxa" w:w="43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DÉCISION OU MOUVEMENT</w:t>
            </w:r>
          </w:p>
        </w:tc>
        <w:tc>
          <w:tcPr>
            <w:tcW w:type="dxa" w:w="32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PREUVE DE PASSAGE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Maintenant</w:t>
            </w:r>
          </w:p>
        </w:tc>
        <w:tc>
          <w:tcPr>
            <w:tcW w:type="dxa" w:w="4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[première décision]</w:t>
            </w:r>
          </w:p>
        </w:tc>
        <w:tc>
          <w:tcPr>
            <w:tcW w:type="dxa" w:w="3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[preuve observable]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Ensuite</w:t>
            </w:r>
          </w:p>
        </w:tc>
        <w:tc>
          <w:tcPr>
            <w:tcW w:type="dxa" w:w="4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[mouvement suivant]</w:t>
            </w:r>
          </w:p>
        </w:tc>
        <w:tc>
          <w:tcPr>
            <w:tcW w:type="dxa" w:w="3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[condition d’entrée]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Plus tard</w:t>
            </w:r>
          </w:p>
        </w:tc>
        <w:tc>
          <w:tcPr>
            <w:tcW w:type="dxa" w:w="4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[élément différé]</w:t>
            </w:r>
          </w:p>
        </w:tc>
        <w:tc>
          <w:tcPr>
            <w:tcW w:type="dxa" w:w="3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[déclencheur de réévaluation]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PREMIÈRE VALEUR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premier effet utile attendu, sans promesse artificielle de délai. Format : deux phrases.]</w:t>
      </w: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La conception détaillée et l’implantation appartiennent à des phases distinctes.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10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Stop List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Éviter une mauvaise dépense est une forme réelle de rendement.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3500"/>
        <w:gridCol w:w="2860"/>
      </w:tblGrid>
      <w:tr>
        <w:trPr>
          <w:tblHeader w:val="true"/>
        </w:trPr>
        <w:tc>
          <w:tcPr>
            <w:tcW w:type="dxa" w:w="30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À ÉVITER OU REPORTER</w:t>
            </w:r>
          </w:p>
        </w:tc>
        <w:tc>
          <w:tcPr>
            <w:tcW w:type="dxa" w:w="3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POURQUOI</w:t>
            </w:r>
          </w:p>
        </w:tc>
        <w:tc>
          <w:tcPr>
            <w:tcW w:type="dxa" w:w="28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CONDITION DE RÉOUVERTURE</w:t>
            </w:r>
          </w:p>
        </w:tc>
      </w:tr>
      <w:tr>
        <w:tc>
          <w:tcPr>
            <w:tcW w:type="dxa" w:w="30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[Initiative 1]</w:t>
            </w:r>
          </w:p>
        </w:tc>
        <w:tc>
          <w:tcPr>
            <w:tcW w:type="dxa" w:w="3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[risque, prématurité ou faible valeur]</w:t>
            </w:r>
          </w:p>
        </w:tc>
        <w:tc>
          <w:tcPr>
            <w:tcW w:type="dxa" w:w="2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[preuve ou changement requis]</w:t>
            </w:r>
          </w:p>
        </w:tc>
      </w:tr>
      <w:tr>
        <w:tc>
          <w:tcPr>
            <w:tcW w:type="dxa" w:w="30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[Initiative 2]</w:t>
            </w:r>
          </w:p>
        </w:tc>
        <w:tc>
          <w:tcPr>
            <w:tcW w:type="dxa" w:w="3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[raison]</w:t>
            </w:r>
          </w:p>
        </w:tc>
        <w:tc>
          <w:tcPr>
            <w:tcW w:type="dxa" w:w="2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[déclencheur]</w:t>
            </w:r>
          </w:p>
        </w:tc>
      </w:tr>
      <w:tr>
        <w:tc>
          <w:tcPr>
            <w:tcW w:type="dxa" w:w="30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[Initiative 3]</w:t>
            </w:r>
          </w:p>
        </w:tc>
        <w:tc>
          <w:tcPr>
            <w:tcW w:type="dxa" w:w="3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[raison]</w:t>
            </w:r>
          </w:p>
        </w:tc>
        <w:tc>
          <w:tcPr>
            <w:tcW w:type="dxa" w:w="2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[déclencheur]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RÈGLE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Ne pas automatiser, acheter ou construire simplement parce que l’option existe.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11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Incertitudes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Rendre visible ce qui n’est pas suffisamment connu et ce que cela change.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760"/>
        <w:gridCol w:w="1600"/>
      </w:tblGrid>
      <w:tr>
        <w:trPr>
          <w:tblHeader w:val="true"/>
        </w:trPr>
        <w:tc>
          <w:tcPr>
            <w:tcW w:type="dxa" w:w="2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INCERTITUDE</w:t>
            </w:r>
          </w:p>
        </w:tc>
        <w:tc>
          <w:tcPr>
            <w:tcW w:type="dxa" w:w="2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EFFET SUR LA DÉCISION</w:t>
            </w:r>
          </w:p>
        </w:tc>
        <w:tc>
          <w:tcPr>
            <w:tcW w:type="dxa" w:w="27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COMMENT LA RÉDUIRE</w:t>
            </w:r>
          </w:p>
        </w:tc>
        <w:tc>
          <w:tcPr>
            <w:tcW w:type="dxa" w:w="16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RESPONSABLE</w:t>
            </w:r>
          </w:p>
        </w:tc>
      </w:tr>
      <w:tr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[Inconnue déterminante]</w:t>
            </w:r>
          </w:p>
        </w:tc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[ce qu’elle pourrait changer]</w:t>
            </w:r>
          </w:p>
        </w:tc>
        <w:tc>
          <w:tcPr>
            <w:tcW w:type="dxa" w:w="27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[mesure, observation ou preuve]</w:t>
            </w:r>
          </w:p>
        </w:tc>
        <w:tc>
          <w:tcPr>
            <w:tcW w:type="dxa" w:w="1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[rôle]</w:t>
            </w:r>
          </w:p>
        </w:tc>
      </w:tr>
      <w:tr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[Hypothèse fragile]</w:t>
            </w:r>
          </w:p>
        </w:tc>
        <w:tc>
          <w:tcPr>
            <w:tcW w:type="dxa" w:w="2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[effet]</w:t>
            </w:r>
          </w:p>
        </w:tc>
        <w:tc>
          <w:tcPr>
            <w:tcW w:type="dxa" w:w="27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[test proportionné]</w:t>
            </w:r>
          </w:p>
        </w:tc>
        <w:tc>
          <w:tcPr>
            <w:tcW w:type="dxa" w:w="1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85938A"/>
                <w:sz w:val="17"/>
              </w:rPr>
              <w:t>[rôle]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« Nous ne savons pas encore » est une conclusion valide lorsqu’elle mène à une mesure précise avant d’investir.</w:t>
      </w: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LIMITE DE CONFIANCE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ce que le Dossier ne permet pas encore d’affirmer. Format : deux phrases.]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12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Prochaine décision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Une action assez précise pour que le dirigeant sache quoi décider, avec qui et sur quelle preuve.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DÉCISION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[Décision ou action exacte]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PROPRIÉTAIRE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[Personne responsable de décider ou d’agir]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MOMENT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[Date ou déclencheur externe, sinon à convenir]</w:t>
            </w:r>
          </w:p>
        </w:tc>
      </w:tr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ENTRÉE NÉCESSAIRE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[Preuve ou condition minimale]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SORTIE ATTENDUE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[Décision, validation ou résultat observable]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b/>
          <w:i w:val="0"/>
          <w:color w:val="A36F43"/>
          <w:sz w:val="16"/>
        </w:rPr>
        <w:t>MANDAT SUIVANT POSSIBLE</w:t>
      </w:r>
    </w:p>
    <w:p>
      <w:pPr>
        <w:spacing w:after="160"/>
      </w:pPr>
      <w:r>
        <w:rPr>
          <w:rFonts w:ascii="Arial" w:hAnsi="Arial"/>
          <w:b w:val="0"/>
          <w:i/>
          <w:color w:val="85938A"/>
          <w:sz w:val="21"/>
        </w:rPr>
        <w:t>[À compléter — décrire seulement la nature de la phase 2, sans architecture ni sélection détaillée. Format : trois lignes maximum.]</w:t>
      </w: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Le client peut exécuter cette décision avec son équipe, RSPIR ou un autre partenaire.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APPROPRIATION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54"/>
        </w:rPr>
        <w:t>La décision tient-elle?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Le Diagnostic est terminé lorsque la décision est suffisamment étayée — pas simplement parce que le rapport existe.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CRITÈRE</w:t>
            </w:r>
          </w:p>
        </w:tc>
        <w:tc>
          <w:tcPr>
            <w:tcW w:type="dxa" w:w="71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QUESTION DE CONTRÔLE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Direction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La priorité ou les scénarios sont-ils clairs?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Justification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Pourquoi passent-ils devant les alternatives?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Preuve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Les observations et hypothèses importantes sont-elles identifiables?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Conditions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Les prérequis et obstacles sont-ils connus?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Économie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La valeur est-elle établie au niveau de précision raisonnable?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Séquence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Savons-nous ce qui vient maintenant, ensuite et plus tard?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Action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La prochaine décision est-elle suffisamment précise?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TRANSFERT DE COMPRÉHENSION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Le dirigeant doit pouvoir expliquer la logique à son équipe sans dépendre de RSPIR pour traduire son propre dossier.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85938A"/>
        <w:sz w:val="15"/>
      </w:rPr>
      <w:t>CONFIDENTIEL   •   MODÈLE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85938A"/>
        <w:sz w:val="15"/>
      </w:rPr>
      <w:t>R S P I R   |   DOSSIER DE DÉCISION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/>
      <w:color w:val="1722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831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 w:val="0"/>
      <w:bCs/>
      <w:color w:val="18312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Georgia" w:hAnsi="Georgia"/>
      <w:b w:val="0"/>
      <w:bCs/>
      <w:color w:val="1831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47" w:hanging="274"/>
      <w:contextualSpacing/>
    </w:pPr>
    <w:rPr>
      <w:rFonts w:ascii="Arial" w:hAnsi="Arial"/>
      <w:color w:val="17221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47" w:hanging="274"/>
      <w:contextualSpacing/>
    </w:pPr>
    <w:rPr>
      <w:rFonts w:ascii="Arial" w:hAnsi="Arial"/>
      <w:color w:val="17221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