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DA335" w14:textId="77777777" w:rsidR="00611696" w:rsidRDefault="00611696">
      <w:r>
        <w:t>All runs were done with emissions from initial conditions from long preindustrial run (1860 conditions). Provided results are averaged over 10 runs with different IC.</w:t>
      </w:r>
    </w:p>
    <w:p w14:paraId="46CB2562" w14:textId="77777777" w:rsidR="00611696" w:rsidRDefault="00611696">
      <w:r>
        <w:t>Emissions were calculated from 1% CO2 per year run and are the same in all runs for a given scenario.</w:t>
      </w:r>
    </w:p>
    <w:p w14:paraId="7A6607A0" w14:textId="77777777" w:rsidR="00611696" w:rsidRDefault="00611696"/>
    <w:p w14:paraId="373F7BF6" w14:textId="77777777" w:rsidR="007C34C0" w:rsidRDefault="00611696">
      <w:pPr>
        <w:rPr>
          <w:rFonts w:ascii="Calibri" w:eastAsia="Times New Roman" w:hAnsi="Calibri" w:cs="Times New Roman"/>
          <w:color w:val="000000"/>
        </w:rPr>
      </w:pPr>
      <w:r>
        <w:t xml:space="preserve">Our model calculates CH4 emissions primarily from wetlands. These emissions are taken into account in the simulations and reported as </w:t>
      </w:r>
      <w:r w:rsidRPr="00BE20AB">
        <w:rPr>
          <w:rFonts w:ascii="Calibri" w:eastAsia="Times New Roman" w:hAnsi="Calibri" w:cs="Times New Roman"/>
          <w:color w:val="000000"/>
        </w:rPr>
        <w:t>Surface Carbon Mass Flux into the Atmosphere Due to Natural Sources</w:t>
      </w:r>
      <w:r>
        <w:rPr>
          <w:rFonts w:ascii="Calibri" w:eastAsia="Times New Roman" w:hAnsi="Calibri" w:cs="Times New Roman"/>
          <w:color w:val="000000"/>
        </w:rPr>
        <w:t xml:space="preserve">. Since CH4 and CO2 modules of Terrestrial Ecosystem Model use the same carbon pool these emissions are compensated by NBP and net carbon flux in the equilibrium is zero. </w:t>
      </w:r>
    </w:p>
    <w:p w14:paraId="5C7FB0C7" w14:textId="7FCB0EF4" w:rsidR="009C6E1F" w:rsidRDefault="009C6E1F">
      <w:pPr>
        <w:rPr>
          <w:rFonts w:ascii="Calibri" w:eastAsia="Times New Roman" w:hAnsi="Calibri" w:cs="Times New Roman"/>
          <w:color w:val="000000"/>
        </w:rPr>
      </w:pPr>
      <w:r>
        <w:rPr>
          <w:rFonts w:ascii="Calibri" w:eastAsia="Times New Roman" w:hAnsi="Calibri" w:cs="Times New Roman"/>
          <w:color w:val="000000"/>
        </w:rPr>
        <w:t xml:space="preserve">Terrestrial Ecosystem Model output only available carbon. </w:t>
      </w:r>
    </w:p>
    <w:p w14:paraId="7C73A35E" w14:textId="77777777" w:rsidR="00A969CC" w:rsidRDefault="00A969CC">
      <w:pPr>
        <w:rPr>
          <w:rFonts w:ascii="Calibri" w:eastAsia="Times New Roman" w:hAnsi="Calibri" w:cs="Times New Roman"/>
          <w:color w:val="000000"/>
        </w:rPr>
      </w:pPr>
    </w:p>
    <w:p w14:paraId="7B4F42DC" w14:textId="3E38BD9E" w:rsidR="00A969CC" w:rsidRDefault="00A969CC">
      <w:pPr>
        <w:rPr>
          <w:rFonts w:ascii="Calibri" w:eastAsia="Times New Roman" w:hAnsi="Calibri" w:cs="Times New Roman"/>
          <w:color w:val="000000"/>
        </w:rPr>
      </w:pPr>
      <w:r>
        <w:rPr>
          <w:rFonts w:ascii="Calibri" w:eastAsia="Times New Roman" w:hAnsi="Calibri" w:cs="Times New Roman"/>
          <w:color w:val="000000"/>
        </w:rPr>
        <w:t xml:space="preserve">Our ocean model uses flux correction and radiative balance in equilibrium run is not zero. </w:t>
      </w:r>
      <w:r w:rsidR="000E21C0">
        <w:rPr>
          <w:rFonts w:ascii="Calibri" w:eastAsia="Times New Roman" w:hAnsi="Calibri" w:cs="Times New Roman"/>
          <w:color w:val="000000"/>
        </w:rPr>
        <w:t xml:space="preserve">It can be seen from rsdt, rsut and rlut. </w:t>
      </w:r>
    </w:p>
    <w:p w14:paraId="0CDABAB1" w14:textId="77777777" w:rsidR="000E21C0" w:rsidRDefault="000E21C0">
      <w:pPr>
        <w:rPr>
          <w:rFonts w:ascii="Calibri" w:eastAsia="Times New Roman" w:hAnsi="Calibri" w:cs="Times New Roman"/>
          <w:color w:val="000000"/>
        </w:rPr>
      </w:pPr>
    </w:p>
    <w:p w14:paraId="21CF1B69" w14:textId="1E8C5714" w:rsidR="000E21C0" w:rsidRDefault="000E21C0">
      <w:pPr>
        <w:rPr>
          <w:rFonts w:ascii="Calibri" w:eastAsia="Times New Roman" w:hAnsi="Calibri" w:cs="Times New Roman"/>
          <w:color w:val="000000"/>
        </w:rPr>
      </w:pPr>
      <w:r>
        <w:rPr>
          <w:rFonts w:ascii="Calibri" w:eastAsia="Times New Roman" w:hAnsi="Calibri" w:cs="Times New Roman"/>
          <w:color w:val="000000"/>
        </w:rPr>
        <w:t xml:space="preserve">Since net radiation on the top of the model and heat flux into the ocean will be, presumably, used to evaluate heat uptake by the earth system, they are provided as a difference from their values in equilibrium control run. </w:t>
      </w:r>
    </w:p>
    <w:p w14:paraId="051639C9" w14:textId="77777777" w:rsidR="004525CE" w:rsidRDefault="004525CE">
      <w:pPr>
        <w:rPr>
          <w:rFonts w:ascii="Calibri" w:eastAsia="Times New Roman" w:hAnsi="Calibri" w:cs="Times New Roman"/>
          <w:color w:val="000000"/>
        </w:rPr>
      </w:pPr>
    </w:p>
    <w:p w14:paraId="0E1767D9" w14:textId="2BA37E93" w:rsidR="0005426B" w:rsidRDefault="004525CE" w:rsidP="0005426B">
      <w:pPr>
        <w:pStyle w:val="p1"/>
        <w:rPr>
          <w:rFonts w:asciiTheme="minorHAnsi" w:hAnsiTheme="minorHAnsi"/>
          <w:sz w:val="24"/>
          <w:szCs w:val="24"/>
        </w:rPr>
      </w:pPr>
      <w:r w:rsidRPr="0005426B">
        <w:rPr>
          <w:rFonts w:asciiTheme="minorHAnsi" w:eastAsia="Times New Roman" w:hAnsiTheme="minorHAnsi"/>
          <w:color w:val="000000"/>
          <w:sz w:val="24"/>
          <w:szCs w:val="24"/>
        </w:rPr>
        <w:t xml:space="preserve">Model’s sensitivity is 3.19K </w:t>
      </w:r>
      <w:r w:rsidR="0005426B" w:rsidRPr="0005426B">
        <w:rPr>
          <w:rFonts w:asciiTheme="minorHAnsi" w:eastAsia="Times New Roman" w:hAnsiTheme="minorHAnsi"/>
          <w:color w:val="000000"/>
          <w:sz w:val="24"/>
          <w:szCs w:val="24"/>
        </w:rPr>
        <w:t xml:space="preserve">calculated from equilibrium simulation with mixed layer ocean model for doubled CO2. TCR is 1.78K and TCRE 1.70 </w:t>
      </w:r>
      <w:r w:rsidR="0005426B" w:rsidRPr="0005426B">
        <w:rPr>
          <w:rFonts w:asciiTheme="minorHAnsi" w:hAnsiTheme="minorHAnsi"/>
          <w:sz w:val="24"/>
          <w:szCs w:val="24"/>
        </w:rPr>
        <w:t>K/EgC</w:t>
      </w:r>
      <w:r w:rsidR="0005426B">
        <w:rPr>
          <w:rFonts w:asciiTheme="minorHAnsi" w:hAnsiTheme="minorHAnsi"/>
          <w:sz w:val="24"/>
          <w:szCs w:val="24"/>
        </w:rPr>
        <w:t>. TCR and TCRE are calculated from simul</w:t>
      </w:r>
      <w:r w:rsidR="009C6E1F">
        <w:rPr>
          <w:rFonts w:asciiTheme="minorHAnsi" w:hAnsiTheme="minorHAnsi"/>
          <w:sz w:val="24"/>
          <w:szCs w:val="24"/>
        </w:rPr>
        <w:t>a</w:t>
      </w:r>
      <w:r w:rsidR="00F42268">
        <w:rPr>
          <w:rFonts w:asciiTheme="minorHAnsi" w:hAnsiTheme="minorHAnsi"/>
          <w:sz w:val="24"/>
          <w:szCs w:val="24"/>
        </w:rPr>
        <w:t>tions with 1%2000GtC emissions as averages over years 61-80.</w:t>
      </w:r>
    </w:p>
    <w:p w14:paraId="448E8C27" w14:textId="77777777" w:rsidR="00F42268" w:rsidRDefault="00F42268" w:rsidP="0005426B">
      <w:pPr>
        <w:pStyle w:val="p1"/>
        <w:rPr>
          <w:rFonts w:asciiTheme="minorHAnsi" w:hAnsiTheme="minorHAnsi"/>
          <w:sz w:val="24"/>
          <w:szCs w:val="24"/>
        </w:rPr>
      </w:pPr>
      <w:bookmarkStart w:id="0" w:name="_GoBack"/>
      <w:bookmarkEnd w:id="0"/>
    </w:p>
    <w:p w14:paraId="1C96CBDF" w14:textId="77777777" w:rsidR="0005426B" w:rsidRPr="0005426B" w:rsidRDefault="0005426B" w:rsidP="0005426B">
      <w:pPr>
        <w:pStyle w:val="p1"/>
        <w:rPr>
          <w:rFonts w:asciiTheme="minorHAnsi" w:hAnsiTheme="minorHAnsi"/>
          <w:sz w:val="24"/>
          <w:szCs w:val="24"/>
        </w:rPr>
      </w:pPr>
    </w:p>
    <w:p w14:paraId="40B39907" w14:textId="00C6DC0F" w:rsidR="004525CE" w:rsidRDefault="004525CE"/>
    <w:sectPr w:rsidR="004525CE" w:rsidSect="0000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96"/>
    <w:rsid w:val="00003F39"/>
    <w:rsid w:val="0005426B"/>
    <w:rsid w:val="000E21C0"/>
    <w:rsid w:val="004525CE"/>
    <w:rsid w:val="00611696"/>
    <w:rsid w:val="00705952"/>
    <w:rsid w:val="007C34C0"/>
    <w:rsid w:val="009C6E1F"/>
    <w:rsid w:val="00A969CC"/>
    <w:rsid w:val="00F42268"/>
    <w:rsid w:val="00F460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1A20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5426B"/>
    <w:rPr>
      <w:rFonts w:ascii="Helvetica" w:hAnsi="Helvetica" w:cs="Times New Roman"/>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87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BC2BC95693C2499F872AA69040D136" ma:contentTypeVersion="7" ma:contentTypeDescription="Create a new document." ma:contentTypeScope="" ma:versionID="902c8e53dc285aeeec973194ebb3a605">
  <xsd:schema xmlns:xsd="http://www.w3.org/2001/XMLSchema" xmlns:xs="http://www.w3.org/2001/XMLSchema" xmlns:p="http://schemas.microsoft.com/office/2006/metadata/properties" xmlns:ns2="f55d9471-fedb-44a8-8b6e-dbf7e471b164" targetNamespace="http://schemas.microsoft.com/office/2006/metadata/properties" ma:root="true" ma:fieldsID="f994bab2dc6c70adf155f7179a298be7" ns2:_="">
    <xsd:import namespace="f55d9471-fedb-44a8-8b6e-dbf7e471b1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d9471-fedb-44a8-8b6e-dbf7e471b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F56EC5-C64C-479C-BE24-4F53F5BE731E}"/>
</file>

<file path=customXml/itemProps2.xml><?xml version="1.0" encoding="utf-8"?>
<ds:datastoreItem xmlns:ds="http://schemas.openxmlformats.org/officeDocument/2006/customXml" ds:itemID="{7C7D1F3A-5AA9-4898-BE18-A9C0D8C69F40}"/>
</file>

<file path=customXml/itemProps3.xml><?xml version="1.0" encoding="utf-8"?>
<ds:datastoreItem xmlns:ds="http://schemas.openxmlformats.org/officeDocument/2006/customXml" ds:itemID="{BAB0C992-6AFE-49C3-B0DD-F67E289B3230}"/>
</file>

<file path=docProps/app.xml><?xml version="1.0" encoding="utf-8"?>
<Properties xmlns="http://schemas.openxmlformats.org/officeDocument/2006/extended-properties" xmlns:vt="http://schemas.openxmlformats.org/officeDocument/2006/docPropsVTypes">
  <Template>Normal.dotm</Template>
  <TotalTime>20</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Sokolov</dc:creator>
  <cp:keywords/>
  <dc:description/>
  <cp:lastModifiedBy>Andrei Sokolov</cp:lastModifiedBy>
  <cp:revision>5</cp:revision>
  <dcterms:created xsi:type="dcterms:W3CDTF">2019-06-04T20:53:00Z</dcterms:created>
  <dcterms:modified xsi:type="dcterms:W3CDTF">2019-06-04T21:27:00Z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0x010100D4BC2BC95693C2499F872AA69040D136</vt:lpwstr>
  </property>
</Properties>
</file>