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9.png" ContentType="image/png"/>
  <Override PartName="/word/media/rId225.png" ContentType="image/png"/>
  <Override PartName="/word/media/rId222.png" ContentType="image/png"/>
  <Override PartName="/word/media/rId228.png" ContentType="image/png"/>
  <Override PartName="/word/media/rId231.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3.8 million to 4.1 million), while corresponding same-sex couples increased by 197 percent (from 28 thousand to 82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While certainly not a perfect correlate, laws are nevertheless meaningfully driven by underlying cultural values pre-existing within a society</w:t>
      </w:r>
      <w:r>
        <w:t xml:space="preserve"> </w:t>
      </w:r>
      <w:r>
        <w:t xml:space="preserve">(Adamczyk and Pitt 2009; 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generally,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 different-sex,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The Census Bureau made changes to ACS gender and partnership questions in order to prevent errors on these questions beginning in 2008</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country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(MLE),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w:t>
      </w:r>
      <w:r>
        <w:t xml:space="preserve"> </w:t>
      </w:r>
      <w:r>
        <w:t xml:space="preserve">(Lundberg, Johnson, and Stewart 2021)</w:t>
      </w:r>
      <w:r>
        <w:t xml:space="preserve">.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 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Second, which specific LGB policies of country of origin are most relevant in shaping entry into same-sex unions? To examine the influence of individual policies, we follow a similar procedure. Instead of stratifying by policy score, we stratify by whether individuals had one of the aforementioned policies in place in at least the majority of their country of origin in their year of immigration (as opposed to only enacted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r>
          <m:t>δ</m:t>
        </m:r>
      </m:oMath>
      <w:r>
        <w:t xml:space="preserve"> </w:t>
      </w:r>
      <w:r>
        <w:t xml:space="preserve">be the coefficient of interest and se be its standard error. We combine the results of</w:t>
      </w:r>
      <w:r>
        <w:t xml:space="preserve"> </w:t>
      </w:r>
      <m:oMath>
        <m:r>
          <m:t>m</m:t>
        </m:r>
      </m:oMath>
      <w:r>
        <w:t xml:space="preserve"> </w:t>
      </w:r>
      <w:r>
        <w:t xml:space="preserve">regressions,</w:t>
      </w:r>
      <w:r>
        <w:t xml:space="preserve"> </w:t>
      </w:r>
      <m:oMath>
        <m:r>
          <m:t>i</m:t>
        </m:r>
        <m:r>
          <m:rPr>
            <m:sty m:val="p"/>
          </m:rPr>
          <m:t>=</m:t>
        </m:r>
        <m:r>
          <m:t>1</m:t>
        </m:r>
        <m:r>
          <m:rPr>
            <m:sty m:val="p"/>
          </m:rPr>
          <m:t>,</m:t>
        </m:r>
        <m:r>
          <m:rPr>
            <m:sty m:val="p"/>
          </m:rPr>
          <m:t>…</m:t>
        </m:r>
        <m:r>
          <m:rPr>
            <m:sty m:val="p"/>
          </m:rPr>
          <m:t>,</m:t>
        </m:r>
        <m:r>
          <m:t>m</m:t>
        </m:r>
      </m:oMath>
      <w:r>
        <w:t xml:space="preserve"> </w:t>
      </w:r>
      <w:r>
        <w:t xml:space="preserve">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bar>
                  <m:barPr>
                    <m:pos m:val="top"/>
                  </m:barPr>
                  <m:e>
                    <m:r>
                      <m:t>δ</m:t>
                    </m:r>
                  </m:e>
                </m:bar>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sub>
                        </m:sSub>
                      </m:e>
                    </m:nary>
                    <m:sSubSup>
                      <m:e>
                        <m:r>
                          <m:rPr>
                            <m:nor/>
                            <m:sty m:val="p"/>
                          </m:rPr>
                          <m:t>se</m:t>
                        </m:r>
                      </m:e>
                      <m:sub>
                        <m:r>
                          <m:t>i</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r>
                  <m:rPr>
                    <m:sty m:val="p"/>
                  </m:rPr>
                  <m:t>,</m:t>
                </m:r>
              </m:e>
              <m:e/>
              <m:e>
                <m:bar>
                  <m:barPr>
                    <m:pos m:val="top"/>
                  </m:barPr>
                  <m:e>
                    <m:r>
                      <m:rPr>
                        <m:nor/>
                        <m:sty m:val="p"/>
                      </m:rPr>
                      <m:t>se</m:t>
                    </m:r>
                  </m:e>
                </m:bar>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Changes in incidence of mixed-citizenship same-sex couples in a given state may be affected both by the economic conditions in that state as well as that state’s LGB policies.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w:t>
      </w:r>
      <w:r>
        <w:rPr>
          <w:vertAlign w:val="superscript"/>
        </w:rPr>
        <w:t xml:space="preserve">8</w:t>
      </w:r>
      <w:r>
        <w:t xml:space="preserve"> </w:t>
      </w:r>
      <w:r>
        <w:t xml:space="preserve">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 for family-oriented policies like marriage equality and joint parental adoption is especially high, albeit not significantly more than other progressive policies like civil unions. For almost all progressive policies, we see greater incidence of mixed-citizenship, same-sex couples. The similar overall effect sizes may be because each policy can manifest from similar underlying cultural values within a country. In contrast, the right panel of Figure</w:t>
      </w:r>
      <w:r>
        <w:t xml:space="preserve"> </w:t>
      </w:r>
      <w:r>
        <w:t xml:space="preserve">5</w:t>
      </w:r>
      <w:r>
        <w:t xml:space="preserve"> </w:t>
      </w:r>
      <w:r>
        <w:t xml:space="preserve">shows nonsignificant or negative coefficients for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28 thousand to 82 thousand between 2013 and 2019, far outpacing growth of corresponding different-sex couples. This rise aligns with the 2013 repeal of DOMA, which for the first time allowed U.S. citizens to sponsor the visa of a foreign-born spouse or fiancé</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foreign-born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over 60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Though testing the effects of any one policy shows overlapping intervals, large point estimates for marriage and adoption speak to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Future research should collect the necessary data to investigate this empirically.</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within countries.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continue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similar forces likely affect choice of destination country and how and whether non-migrants select partners – including whether these are same-sex or non-citizen.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the Online Appendix we investigate the ordering of marriage and immigration for the subset of couples in our sample who are married. Most married same-sex, mixed-citizenship couples married after immigration, and our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17" w:name="references"/>
    <w:p>
      <w:pPr>
        <w:pStyle w:val="Heading1"/>
      </w:pPr>
      <w:r>
        <w:t xml:space="preserve">References</w:t>
      </w:r>
    </w:p>
    <w:bookmarkStart w:id="216"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1"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1"/>
    <w:bookmarkStart w:id="52"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2"/>
    <w:bookmarkStart w:id="54"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3">
        <w:r>
          <w:rPr>
            <w:rStyle w:val="Hyperlink"/>
          </w:rPr>
          <w:t xml:space="preserve">https://doi.org/10.1111/j.1467-954X.2009.01864.x</w:t>
        </w:r>
      </w:hyperlink>
      <w:r>
        <w:t xml:space="preserve">.</w:t>
      </w:r>
    </w:p>
    <w:bookmarkEnd w:id="54"/>
    <w:bookmarkStart w:id="55"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5"/>
    <w:bookmarkStart w:id="56"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6"/>
    <w:bookmarkStart w:id="58"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7">
        <w:r>
          <w:rPr>
            <w:rStyle w:val="Hyperlink"/>
          </w:rPr>
          <w:t xml:space="preserve">https://doi.org/10.1017/jlr.2021.6</w:t>
        </w:r>
      </w:hyperlink>
      <w:r>
        <w:t xml:space="preserve">.</w:t>
      </w:r>
    </w:p>
    <w:bookmarkEnd w:id="58"/>
    <w:bookmarkStart w:id="60"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9">
        <w:r>
          <w:rPr>
            <w:rStyle w:val="Hyperlink"/>
          </w:rPr>
          <w:t xml:space="preserve">https://doi.org/10.1080/1070289X.2020.1737404</w:t>
        </w:r>
      </w:hyperlink>
      <w:r>
        <w:t xml:space="preserve">.</w:t>
      </w:r>
    </w:p>
    <w:bookmarkEnd w:id="60"/>
    <w:bookmarkStart w:id="62"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1">
        <w:r>
          <w:rPr>
            <w:rStyle w:val="Hyperlink"/>
          </w:rPr>
          <w:t xml:space="preserve">https://doi.org/10.1002/jrsm.12</w:t>
        </w:r>
      </w:hyperlink>
      <w:r>
        <w:t xml:space="preserve">.</w:t>
      </w:r>
    </w:p>
    <w:bookmarkEnd w:id="62"/>
    <w:bookmarkStart w:id="64"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3">
        <w:r>
          <w:rPr>
            <w:rStyle w:val="Hyperlink"/>
          </w:rPr>
          <w:t xml:space="preserve">https://doi.org/10.1146/annurev.so.17.080191.001551</w:t>
        </w:r>
      </w:hyperlink>
      <w:r>
        <w:t xml:space="preserve">.</w:t>
      </w:r>
    </w:p>
    <w:bookmarkEnd w:id="64"/>
    <w:bookmarkStart w:id="66"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5">
        <w:r>
          <w:rPr>
            <w:rStyle w:val="Hyperlink"/>
          </w:rPr>
          <w:t xml:space="preserve">https://doi.org/10.1177/1363460705050853</w:t>
        </w:r>
      </w:hyperlink>
      <w:r>
        <w:t xml:space="preserve">.</w:t>
      </w:r>
    </w:p>
    <w:bookmarkEnd w:id="66"/>
    <w:bookmarkStart w:id="67"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7"/>
    <w:bookmarkStart w:id="68"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8"/>
    <w:bookmarkStart w:id="69"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9"/>
    <w:bookmarkStart w:id="70"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0"/>
    <w:bookmarkStart w:id="72"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1">
        <w:r>
          <w:rPr>
            <w:rStyle w:val="Hyperlink"/>
          </w:rPr>
          <w:t xml:space="preserve">https://doi.org/10.1080/1369183X.2019.1625137</w:t>
        </w:r>
      </w:hyperlink>
      <w:r>
        <w:t xml:space="preserve">.</w:t>
      </w:r>
    </w:p>
    <w:bookmarkEnd w:id="72"/>
    <w:bookmarkStart w:id="74"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3">
        <w:r>
          <w:rPr>
            <w:rStyle w:val="Hyperlink"/>
          </w:rPr>
          <w:t xml:space="preserve">https://doi.org/10.1080/21620555.2016.1199257</w:t>
        </w:r>
      </w:hyperlink>
      <w:r>
        <w:t xml:space="preserve">.</w:t>
      </w:r>
    </w:p>
    <w:bookmarkEnd w:id="74"/>
    <w:bookmarkStart w:id="76"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5">
        <w:r>
          <w:rPr>
            <w:rStyle w:val="Hyperlink"/>
          </w:rPr>
          <w:t xml:space="preserve">https://doi.org/10.1177/00380385211073237</w:t>
        </w:r>
      </w:hyperlink>
      <w:r>
        <w:t xml:space="preserve">.</w:t>
      </w:r>
    </w:p>
    <w:bookmarkEnd w:id="76"/>
    <w:bookmarkStart w:id="78"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7">
        <w:r>
          <w:rPr>
            <w:rStyle w:val="Hyperlink"/>
          </w:rPr>
          <w:t xml:space="preserve">https://doi.org/10.1353/dem.0.0118</w:t>
        </w:r>
      </w:hyperlink>
      <w:r>
        <w:t xml:space="preserve">.</w:t>
      </w:r>
    </w:p>
    <w:bookmarkEnd w:id="78"/>
    <w:bookmarkStart w:id="80"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9">
        <w:r>
          <w:rPr>
            <w:rStyle w:val="Hyperlink"/>
          </w:rPr>
          <w:t xml:space="preserve">https://doi.org/10.1080/1369183X.2017.1420466</w:t>
        </w:r>
      </w:hyperlink>
      <w:r>
        <w:t xml:space="preserve">.</w:t>
      </w:r>
    </w:p>
    <w:bookmarkEnd w:id="80"/>
    <w:bookmarkStart w:id="82"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1">
        <w:r>
          <w:rPr>
            <w:rStyle w:val="Hyperlink"/>
          </w:rPr>
          <w:t xml:space="preserve">https://doi.org/10.1016/j.geoforum.2015.11.007</w:t>
        </w:r>
      </w:hyperlink>
      <w:r>
        <w:t xml:space="preserve">.</w:t>
      </w:r>
    </w:p>
    <w:bookmarkEnd w:id="82"/>
    <w:bookmarkStart w:id="84"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3">
        <w:r>
          <w:rPr>
            <w:rStyle w:val="Hyperlink"/>
          </w:rPr>
          <w:t xml:space="preserve">https://doi.org/10.1111/laps.12034</w:t>
        </w:r>
      </w:hyperlink>
      <w:r>
        <w:t xml:space="preserve">.</w:t>
      </w:r>
    </w:p>
    <w:bookmarkEnd w:id="84"/>
    <w:bookmarkStart w:id="86"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5">
        <w:r>
          <w:rPr>
            <w:rStyle w:val="Hyperlink"/>
          </w:rPr>
          <w:t xml:space="preserve">https://doi.org/10.1177/0011392119850231</w:t>
        </w:r>
      </w:hyperlink>
      <w:r>
        <w:t xml:space="preserve">.</w:t>
      </w:r>
    </w:p>
    <w:bookmarkEnd w:id="86"/>
    <w:bookmarkStart w:id="87"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7"/>
    <w:bookmarkStart w:id="88"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8"/>
    <w:bookmarkStart w:id="90"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9">
        <w:r>
          <w:rPr>
            <w:rStyle w:val="Hyperlink"/>
          </w:rPr>
          <w:t xml:space="preserve">https://doi.org/10.1177/0268580912466881</w:t>
        </w:r>
      </w:hyperlink>
      <w:r>
        <w:t xml:space="preserve">.</w:t>
      </w:r>
    </w:p>
    <w:bookmarkEnd w:id="90"/>
    <w:bookmarkStart w:id="91"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1"/>
    <w:bookmarkStart w:id="93"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2">
        <w:r>
          <w:rPr>
            <w:rStyle w:val="Hyperlink"/>
          </w:rPr>
          <w:t xml:space="preserve">https://doi.org/10.1080/1369183X.2018.1500172</w:t>
        </w:r>
      </w:hyperlink>
      <w:r>
        <w:t xml:space="preserve">.</w:t>
      </w:r>
    </w:p>
    <w:bookmarkEnd w:id="93"/>
    <w:bookmarkStart w:id="95"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4">
        <w:r>
          <w:rPr>
            <w:rStyle w:val="Hyperlink"/>
          </w:rPr>
          <w:t xml:space="preserve">https://doi.org/10.1007/s13524-013-0267-4</w:t>
        </w:r>
      </w:hyperlink>
      <w:r>
        <w:t xml:space="preserve">.</w:t>
      </w:r>
    </w:p>
    <w:bookmarkEnd w:id="95"/>
    <w:bookmarkStart w:id="97"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6">
        <w:r>
          <w:rPr>
            <w:rStyle w:val="Hyperlink"/>
          </w:rPr>
          <w:t xml:space="preserve">https://doi.org/10.1111/jftr.12009</w:t>
        </w:r>
      </w:hyperlink>
      <w:r>
        <w:t xml:space="preserve">.</w:t>
      </w:r>
    </w:p>
    <w:bookmarkEnd w:id="97"/>
    <w:bookmarkStart w:id="99"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8">
        <w:r>
          <w:rPr>
            <w:rStyle w:val="Hyperlink"/>
          </w:rPr>
          <w:t xml:space="preserve">https://doi.org/10.1111/j.1741-3737.2012.00992.x</w:t>
        </w:r>
      </w:hyperlink>
      <w:r>
        <w:t xml:space="preserve">.</w:t>
      </w:r>
    </w:p>
    <w:bookmarkEnd w:id="99"/>
    <w:bookmarkStart w:id="101"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0">
        <w:r>
          <w:rPr>
            <w:rStyle w:val="Hyperlink"/>
          </w:rPr>
          <w:t xml:space="preserve">https://doi.org/10.1111/j.1728-4457.2015.00045.x</w:t>
        </w:r>
      </w:hyperlink>
      <w:r>
        <w:t xml:space="preserve">.</w:t>
      </w:r>
    </w:p>
    <w:bookmarkEnd w:id="101"/>
    <w:bookmarkStart w:id="102"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2"/>
    <w:bookmarkStart w:id="104"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3">
        <w:r>
          <w:rPr>
            <w:rStyle w:val="Hyperlink"/>
          </w:rPr>
          <w:t xml:space="preserve">https://doi.org/10.2307/1911191</w:t>
        </w:r>
      </w:hyperlink>
      <w:r>
        <w:t xml:space="preserve">.</w:t>
      </w:r>
    </w:p>
    <w:bookmarkEnd w:id="104"/>
    <w:bookmarkStart w:id="106"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5">
        <w:r>
          <w:rPr>
            <w:rStyle w:val="Hyperlink"/>
          </w:rPr>
          <w:t xml:space="preserve">https://doi.org/10.1111/j.1540-4560.2011.01705.x</w:t>
        </w:r>
      </w:hyperlink>
      <w:r>
        <w:t xml:space="preserve">.</w:t>
      </w:r>
    </w:p>
    <w:bookmarkEnd w:id="106"/>
    <w:bookmarkStart w:id="108"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7">
        <w:r>
          <w:rPr>
            <w:rStyle w:val="Hyperlink"/>
          </w:rPr>
          <w:t xml:space="preserve">https://doi.org/10.1007/s10680-014-9321-1</w:t>
        </w:r>
      </w:hyperlink>
      <w:r>
        <w:t xml:space="preserve">.</w:t>
      </w:r>
    </w:p>
    <w:bookmarkEnd w:id="108"/>
    <w:bookmarkStart w:id="110"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9">
        <w:r>
          <w:rPr>
            <w:rStyle w:val="Hyperlink"/>
          </w:rPr>
          <w:t xml:space="preserve">https://doi.org/10.1016/j.irle.2013.01.002</w:t>
        </w:r>
      </w:hyperlink>
      <w:r>
        <w:t xml:space="preserve">.</w:t>
      </w:r>
    </w:p>
    <w:bookmarkEnd w:id="110"/>
    <w:bookmarkStart w:id="112"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11">
        <w:r>
          <w:rPr>
            <w:rStyle w:val="Hyperlink"/>
          </w:rPr>
          <w:t xml:space="preserve">https://doi.org/10.31235/osf.io/hxjkt</w:t>
        </w:r>
      </w:hyperlink>
      <w:r>
        <w:t xml:space="preserve">.</w:t>
      </w:r>
    </w:p>
    <w:bookmarkEnd w:id="112"/>
    <w:bookmarkStart w:id="114"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3">
        <w:r>
          <w:rPr>
            <w:rStyle w:val="Hyperlink"/>
          </w:rPr>
          <w:t xml:space="preserve">https://doi.org/10.1080/00224490802645294</w:t>
        </w:r>
      </w:hyperlink>
      <w:r>
        <w:t xml:space="preserve">.</w:t>
      </w:r>
    </w:p>
    <w:bookmarkEnd w:id="114"/>
    <w:bookmarkStart w:id="116"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5">
        <w:r>
          <w:rPr>
            <w:rStyle w:val="Hyperlink"/>
          </w:rPr>
          <w:t xml:space="preserve">https://doi.org/10.1111/taja.12415</w:t>
        </w:r>
      </w:hyperlink>
      <w:r>
        <w:t xml:space="preserve">.</w:t>
      </w:r>
    </w:p>
    <w:bookmarkEnd w:id="116"/>
    <w:bookmarkStart w:id="118"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7">
        <w:r>
          <w:rPr>
            <w:rStyle w:val="Hyperlink"/>
          </w:rPr>
          <w:t xml:space="preserve">https://doi.org/10.1007/s13178-013-0125-6</w:t>
        </w:r>
      </w:hyperlink>
      <w:r>
        <w:t xml:space="preserve">.</w:t>
      </w:r>
    </w:p>
    <w:bookmarkEnd w:id="118"/>
    <w:bookmarkStart w:id="120"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9">
        <w:r>
          <w:rPr>
            <w:rStyle w:val="Hyperlink"/>
          </w:rPr>
          <w:t xml:space="preserve">https://doi.org/10.1111/j.1747-4469.2003.tb00210.x</w:t>
        </w:r>
      </w:hyperlink>
      <w:r>
        <w:t xml:space="preserve">.</w:t>
      </w:r>
    </w:p>
    <w:bookmarkEnd w:id="120"/>
    <w:bookmarkStart w:id="122"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1">
        <w:r>
          <w:rPr>
            <w:rStyle w:val="Hyperlink"/>
          </w:rPr>
          <w:t xml:space="preserve">https://doi.org/10.1093/sf/sox008</w:t>
        </w:r>
      </w:hyperlink>
      <w:r>
        <w:t xml:space="preserve">.</w:t>
      </w:r>
    </w:p>
    <w:bookmarkEnd w:id="122"/>
    <w:bookmarkStart w:id="124"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3">
        <w:r>
          <w:rPr>
            <w:rStyle w:val="Hyperlink"/>
          </w:rPr>
          <w:t xml:space="preserve">https://doi.org/10.1353/dem.2002.0027</w:t>
        </w:r>
      </w:hyperlink>
      <w:r>
        <w:t xml:space="preserve">.</w:t>
      </w:r>
    </w:p>
    <w:bookmarkEnd w:id="124"/>
    <w:bookmarkStart w:id="126"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5">
        <w:r>
          <w:rPr>
            <w:rStyle w:val="Hyperlink"/>
          </w:rPr>
          <w:t xml:space="preserve">https://doi.org/10.1007/s13524-017-0633-8</w:t>
        </w:r>
      </w:hyperlink>
      <w:r>
        <w:t xml:space="preserve">.</w:t>
      </w:r>
    </w:p>
    <w:bookmarkEnd w:id="126"/>
    <w:bookmarkStart w:id="128"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7">
        <w:r>
          <w:rPr>
            <w:rStyle w:val="Hyperlink"/>
          </w:rPr>
          <w:t xml:space="preserve">https://doi.org/10.1080/00324720701571806</w:t>
        </w:r>
      </w:hyperlink>
      <w:r>
        <w:t xml:space="preserve">.</w:t>
      </w:r>
    </w:p>
    <w:bookmarkEnd w:id="128"/>
    <w:bookmarkStart w:id="130"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9">
        <w:r>
          <w:rPr>
            <w:rStyle w:val="Hyperlink"/>
          </w:rPr>
          <w:t xml:space="preserve">https://doi.org/10.1353/dem.0.0103</w:t>
        </w:r>
      </w:hyperlink>
      <w:r>
        <w:t xml:space="preserve">.</w:t>
      </w:r>
    </w:p>
    <w:bookmarkEnd w:id="130"/>
    <w:bookmarkStart w:id="132"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1">
        <w:r>
          <w:rPr>
            <w:rStyle w:val="Hyperlink"/>
          </w:rPr>
          <w:t xml:space="preserve">https://doi.org/10.1080/00918369.2017.1423216</w:t>
        </w:r>
      </w:hyperlink>
      <w:r>
        <w:t xml:space="preserve">.</w:t>
      </w:r>
    </w:p>
    <w:bookmarkEnd w:id="132"/>
    <w:bookmarkStart w:id="134"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3">
        <w:r>
          <w:rPr>
            <w:rStyle w:val="Hyperlink"/>
          </w:rPr>
          <w:t xml:space="preserve">https://doi.org/10.1007/s13524-019-00847-6</w:t>
        </w:r>
      </w:hyperlink>
      <w:r>
        <w:t xml:space="preserve">.</w:t>
      </w:r>
    </w:p>
    <w:bookmarkEnd w:id="134"/>
    <w:bookmarkStart w:id="136"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5">
        <w:r>
          <w:rPr>
            <w:rStyle w:val="Hyperlink"/>
          </w:rPr>
          <w:t xml:space="preserve">https://doi.org/10.4324/9780203849200</w:t>
        </w:r>
      </w:hyperlink>
      <w:r>
        <w:t xml:space="preserve">.</w:t>
      </w:r>
    </w:p>
    <w:bookmarkEnd w:id="136"/>
    <w:bookmarkStart w:id="138"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7">
        <w:r>
          <w:rPr>
            <w:rStyle w:val="Hyperlink"/>
          </w:rPr>
          <w:t xml:space="preserve">https://doi.org/10.1002/psp.2088</w:t>
        </w:r>
      </w:hyperlink>
      <w:r>
        <w:t xml:space="preserve">.</w:t>
      </w:r>
    </w:p>
    <w:bookmarkEnd w:id="138"/>
    <w:bookmarkStart w:id="140"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39">
        <w:r>
          <w:rPr>
            <w:rStyle w:val="Hyperlink"/>
          </w:rPr>
          <w:t xml:space="preserve">https://doi.org/10.1017/S0003055409990050</w:t>
        </w:r>
      </w:hyperlink>
      <w:r>
        <w:t xml:space="preserve">.</w:t>
      </w:r>
    </w:p>
    <w:bookmarkEnd w:id="140"/>
    <w:bookmarkStart w:id="142"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1">
        <w:r>
          <w:rPr>
            <w:rStyle w:val="Hyperlink"/>
          </w:rPr>
          <w:t xml:space="preserve">https://doi.org/10.3138/jcfs.21.2.287</w:t>
        </w:r>
      </w:hyperlink>
      <w:r>
        <w:t xml:space="preserve">.</w:t>
      </w:r>
    </w:p>
    <w:bookmarkEnd w:id="142"/>
    <w:bookmarkStart w:id="144"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3">
        <w:r>
          <w:rPr>
            <w:rStyle w:val="Hyperlink"/>
          </w:rPr>
          <w:t xml:space="preserve">https://doi.org/10.1080/10538720.2020.1728461</w:t>
        </w:r>
      </w:hyperlink>
      <w:r>
        <w:t xml:space="preserve">.</w:t>
      </w:r>
    </w:p>
    <w:bookmarkEnd w:id="144"/>
    <w:bookmarkStart w:id="146"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5">
        <w:r>
          <w:rPr>
            <w:rStyle w:val="Hyperlink"/>
          </w:rPr>
          <w:t xml:space="preserve">https://doi.org/10.1177/0002716215594614</w:t>
        </w:r>
      </w:hyperlink>
      <w:r>
        <w:t xml:space="preserve">.</w:t>
      </w:r>
    </w:p>
    <w:bookmarkEnd w:id="146"/>
    <w:bookmarkStart w:id="147"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7"/>
    <w:bookmarkStart w:id="149"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8">
        <w:r>
          <w:rPr>
            <w:rStyle w:val="Hyperlink"/>
          </w:rPr>
          <w:t xml:space="preserve">https://doi.org/10.1111/lapo.12032</w:t>
        </w:r>
      </w:hyperlink>
      <w:r>
        <w:t xml:space="preserve">.</w:t>
      </w:r>
    </w:p>
    <w:bookmarkEnd w:id="149"/>
    <w:bookmarkStart w:id="150"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0"/>
    <w:bookmarkStart w:id="152"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1">
        <w:r>
          <w:rPr>
            <w:rStyle w:val="Hyperlink"/>
          </w:rPr>
          <w:t xml:space="preserve">https://doi.org/10.1215/10642684-2007-029</w:t>
        </w:r>
      </w:hyperlink>
      <w:r>
        <w:t xml:space="preserve">.</w:t>
      </w:r>
    </w:p>
    <w:bookmarkEnd w:id="152"/>
    <w:bookmarkStart w:id="154" w:name="ref-lundberg_2021_what"/>
    <w:p>
      <w:pPr>
        <w:pStyle w:val="Bibliography"/>
      </w:pPr>
      <w:r>
        <w:t xml:space="preserve">Lundberg, Ian, Rebecca Johnson, and Brandon M. Stewart. 2021.</w:t>
      </w:r>
      <w:r>
        <w:t xml:space="preserve"> </w:t>
      </w:r>
      <w:r>
        <w:t xml:space="preserve">“What</w:t>
      </w:r>
      <w:r>
        <w:t xml:space="preserve"> </w:t>
      </w:r>
      <w:r>
        <w:t xml:space="preserve">Is Your Estimand</w:t>
      </w:r>
      <w:r>
        <w:t xml:space="preserve">?</w:t>
      </w:r>
      <w:r>
        <w:t xml:space="preserve"> </w:t>
      </w:r>
      <w:r>
        <w:t xml:space="preserve">Defining</w:t>
      </w:r>
      <w:r>
        <w:t xml:space="preserve"> </w:t>
      </w:r>
      <w:r>
        <w:t xml:space="preserve">the</w:t>
      </w:r>
      <w:r>
        <w:t xml:space="preserve"> </w:t>
      </w:r>
      <w:r>
        <w:t xml:space="preserve">Target Quantity Connects Statistical Evidence</w:t>
      </w:r>
      <w:r>
        <w:t xml:space="preserve"> </w:t>
      </w:r>
      <w:r>
        <w:t xml:space="preserve">to</w:t>
      </w:r>
      <w:r>
        <w:t xml:space="preserve"> </w:t>
      </w:r>
      <w:r>
        <w:t xml:space="preserve">Theory</w:t>
      </w:r>
      <w:r>
        <w:t xml:space="preserve">.”</w:t>
      </w:r>
      <w:r>
        <w:t xml:space="preserve"> </w:t>
      </w:r>
      <w:r>
        <w:rPr>
          <w:iCs/>
          <w:i/>
        </w:rPr>
        <w:t xml:space="preserve">American Sociological Review</w:t>
      </w:r>
      <w:r>
        <w:t xml:space="preserve"> </w:t>
      </w:r>
      <w:r>
        <w:t xml:space="preserve">86 (3): 532–65.</w:t>
      </w:r>
      <w:r>
        <w:t xml:space="preserve"> </w:t>
      </w:r>
      <w:hyperlink r:id="rId153">
        <w:r>
          <w:rPr>
            <w:rStyle w:val="Hyperlink"/>
          </w:rPr>
          <w:t xml:space="preserve">https://doi.org/10.1177/00031224211004187</w:t>
        </w:r>
      </w:hyperlink>
      <w:r>
        <w:t xml:space="preserve">.</w:t>
      </w:r>
    </w:p>
    <w:bookmarkEnd w:id="154"/>
    <w:bookmarkStart w:id="156"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55">
        <w:r>
          <w:rPr>
            <w:rStyle w:val="Hyperlink"/>
          </w:rPr>
          <w:t xml:space="preserve">https://doi.org/10.1300/J082v47n01_07</w:t>
        </w:r>
      </w:hyperlink>
      <w:r>
        <w:t xml:space="preserve">.</w:t>
      </w:r>
    </w:p>
    <w:bookmarkEnd w:id="156"/>
    <w:bookmarkStart w:id="158"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7">
        <w:r>
          <w:rPr>
            <w:rStyle w:val="Hyperlink"/>
          </w:rPr>
          <w:t xml:space="preserve">https://doi.org/10.1007/s13524-016-0490-x</w:t>
        </w:r>
      </w:hyperlink>
      <w:r>
        <w:t xml:space="preserve">.</w:t>
      </w:r>
    </w:p>
    <w:bookmarkEnd w:id="158"/>
    <w:bookmarkStart w:id="160"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9">
        <w:r>
          <w:rPr>
            <w:rStyle w:val="Hyperlink"/>
          </w:rPr>
          <w:t xml:space="preserve">https://doi.org/10.1215/00703370-10181474</w:t>
        </w:r>
      </w:hyperlink>
      <w:r>
        <w:t xml:space="preserve">.</w:t>
      </w:r>
    </w:p>
    <w:bookmarkEnd w:id="160"/>
    <w:bookmarkStart w:id="161"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61"/>
    <w:bookmarkStart w:id="163"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2">
        <w:r>
          <w:rPr>
            <w:rStyle w:val="Hyperlink"/>
          </w:rPr>
          <w:t xml:space="preserve">https://doi.org/10.1007/s12122-020-09305-4</w:t>
        </w:r>
      </w:hyperlink>
      <w:r>
        <w:t xml:space="preserve">.</w:t>
      </w:r>
    </w:p>
    <w:bookmarkEnd w:id="163"/>
    <w:bookmarkStart w:id="164"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4"/>
    <w:bookmarkStart w:id="166"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65">
        <w:r>
          <w:rPr>
            <w:rStyle w:val="Hyperlink"/>
          </w:rPr>
          <w:t xml:space="preserve">https://doi.org/10.1177/0010414002035002004</w:t>
        </w:r>
      </w:hyperlink>
      <w:r>
        <w:t xml:space="preserve">.</w:t>
      </w:r>
    </w:p>
    <w:bookmarkEnd w:id="166"/>
    <w:bookmarkStart w:id="167"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7"/>
    <w:bookmarkStart w:id="169"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8">
        <w:r>
          <w:rPr>
            <w:rStyle w:val="Hyperlink"/>
          </w:rPr>
          <w:t xml:space="preserve">https://doi.org/10.1080/10130950.2013.811014</w:t>
        </w:r>
      </w:hyperlink>
      <w:r>
        <w:t xml:space="preserve">.</w:t>
      </w:r>
    </w:p>
    <w:bookmarkEnd w:id="169"/>
    <w:bookmarkStart w:id="171"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70">
        <w:r>
          <w:rPr>
            <w:rStyle w:val="Hyperlink"/>
          </w:rPr>
          <w:t xml:space="preserve">https://www.jstor.org/stable/24469638</w:t>
        </w:r>
      </w:hyperlink>
      <w:r>
        <w:t xml:space="preserve">.</w:t>
      </w:r>
    </w:p>
    <w:bookmarkEnd w:id="171"/>
    <w:bookmarkStart w:id="172"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2"/>
    <w:bookmarkStart w:id="174"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3">
        <w:r>
          <w:rPr>
            <w:rStyle w:val="Hyperlink"/>
          </w:rPr>
          <w:t xml:space="preserve">https://doi.org/10.1093/ectj/utac010</w:t>
        </w:r>
      </w:hyperlink>
      <w:r>
        <w:t xml:space="preserve">.</w:t>
      </w:r>
    </w:p>
    <w:bookmarkEnd w:id="174"/>
    <w:bookmarkStart w:id="176"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75">
        <w:r>
          <w:rPr>
            <w:rStyle w:val="Hyperlink"/>
          </w:rPr>
          <w:t xml:space="preserve">https://doi.org/10.4054/DemRes.2015.33.25</w:t>
        </w:r>
      </w:hyperlink>
      <w:r>
        <w:t xml:space="preserve">.</w:t>
      </w:r>
    </w:p>
    <w:bookmarkEnd w:id="176"/>
    <w:bookmarkStart w:id="178"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7">
        <w:r>
          <w:rPr>
            <w:rStyle w:val="Hyperlink"/>
          </w:rPr>
          <w:t xml:space="preserve">https://doi.org/10.31235/osf.io/mzuwe</w:t>
        </w:r>
      </w:hyperlink>
      <w:r>
        <w:t xml:space="preserve">.</w:t>
      </w:r>
    </w:p>
    <w:bookmarkEnd w:id="178"/>
    <w:bookmarkStart w:id="179"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9"/>
    <w:bookmarkStart w:id="181"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80">
        <w:r>
          <w:rPr>
            <w:rStyle w:val="Hyperlink"/>
          </w:rPr>
          <w:t xml:space="preserve">https://doi.org/10.1177/000312240507000401</w:t>
        </w:r>
      </w:hyperlink>
      <w:r>
        <w:t xml:space="preserve">.</w:t>
      </w:r>
    </w:p>
    <w:bookmarkEnd w:id="181"/>
    <w:bookmarkStart w:id="182"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82"/>
    <w:bookmarkStart w:id="183"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83"/>
    <w:bookmarkStart w:id="185"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84">
        <w:r>
          <w:rPr>
            <w:rStyle w:val="Hyperlink"/>
          </w:rPr>
          <w:t xml:space="preserve">https://doi.org/10.3917/migra.150.0095</w:t>
        </w:r>
      </w:hyperlink>
      <w:r>
        <w:t xml:space="preserve">.</w:t>
      </w:r>
    </w:p>
    <w:bookmarkEnd w:id="185"/>
    <w:bookmarkStart w:id="187"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6">
        <w:r>
          <w:rPr>
            <w:rStyle w:val="Hyperlink"/>
          </w:rPr>
          <w:t xml:space="preserve">https://doi.org/10.1080/19436149.2020.1704501</w:t>
        </w:r>
      </w:hyperlink>
      <w:r>
        <w:t xml:space="preserve">.</w:t>
      </w:r>
    </w:p>
    <w:bookmarkEnd w:id="187"/>
    <w:bookmarkStart w:id="189"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8">
        <w:r>
          <w:rPr>
            <w:rStyle w:val="Hyperlink"/>
          </w:rPr>
          <w:t xml:space="preserve">https://doi.org/10.1080/09518398.2015.1017858</w:t>
        </w:r>
      </w:hyperlink>
      <w:r>
        <w:t xml:space="preserve">.</w:t>
      </w:r>
    </w:p>
    <w:bookmarkEnd w:id="189"/>
    <w:bookmarkStart w:id="191"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90">
        <w:r>
          <w:rPr>
            <w:rStyle w:val="Hyperlink"/>
          </w:rPr>
          <w:t xml:space="preserve">https://doi.org/10.1111/jomf.12617</w:t>
        </w:r>
      </w:hyperlink>
      <w:r>
        <w:t xml:space="preserve">.</w:t>
      </w:r>
    </w:p>
    <w:bookmarkEnd w:id="191"/>
    <w:bookmarkStart w:id="193"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92">
        <w:r>
          <w:rPr>
            <w:rStyle w:val="Hyperlink"/>
          </w:rPr>
          <w:t xml:space="preserve">https://doi.org/10.4054/DemRes.2009.21.28</w:t>
        </w:r>
      </w:hyperlink>
      <w:r>
        <w:t xml:space="preserve">.</w:t>
      </w:r>
    </w:p>
    <w:bookmarkEnd w:id="193"/>
    <w:bookmarkStart w:id="195"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94">
        <w:r>
          <w:rPr>
            <w:rStyle w:val="Hyperlink"/>
          </w:rPr>
          <w:t xml:space="preserve">https://doi.org/10.4054/DemRes.2009.21.7</w:t>
        </w:r>
      </w:hyperlink>
      <w:r>
        <w:t xml:space="preserve">.</w:t>
      </w:r>
    </w:p>
    <w:bookmarkEnd w:id="195"/>
    <w:bookmarkStart w:id="196"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6"/>
    <w:bookmarkStart w:id="198"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7">
        <w:r>
          <w:rPr>
            <w:rStyle w:val="Hyperlink"/>
          </w:rPr>
          <w:t xml:space="preserve">https://doi.org/10.1111/area.12292</w:t>
        </w:r>
      </w:hyperlink>
      <w:r>
        <w:t xml:space="preserve">.</w:t>
      </w:r>
    </w:p>
    <w:bookmarkEnd w:id="198"/>
    <w:bookmarkStart w:id="200"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9">
        <w:r>
          <w:rPr>
            <w:rStyle w:val="Hyperlink"/>
          </w:rPr>
          <w:t xml:space="preserve">https://doi.org/10.4054/DemRes.2014.30.54</w:t>
        </w:r>
      </w:hyperlink>
      <w:r>
        <w:t xml:space="preserve">.</w:t>
      </w:r>
    </w:p>
    <w:bookmarkEnd w:id="200"/>
    <w:bookmarkStart w:id="202"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201">
        <w:r>
          <w:rPr>
            <w:rStyle w:val="Hyperlink"/>
          </w:rPr>
          <w:t xml:space="preserve">https://doi.org/10.1111/jomf.12155</w:t>
        </w:r>
      </w:hyperlink>
      <w:r>
        <w:t xml:space="preserve">.</w:t>
      </w:r>
    </w:p>
    <w:bookmarkEnd w:id="202"/>
    <w:bookmarkStart w:id="203"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03"/>
    <w:bookmarkStart w:id="204"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04"/>
    <w:bookmarkStart w:id="206"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05">
        <w:r>
          <w:rPr>
            <w:rStyle w:val="Hyperlink"/>
          </w:rPr>
          <w:t xml:space="preserve">https://doi.org/10.1080/1550428X.2020.1862012</w:t>
        </w:r>
      </w:hyperlink>
      <w:r>
        <w:t xml:space="preserve">.</w:t>
      </w:r>
    </w:p>
    <w:bookmarkEnd w:id="206"/>
    <w:bookmarkStart w:id="208"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7">
        <w:r>
          <w:rPr>
            <w:rStyle w:val="Hyperlink"/>
          </w:rPr>
          <w:t xml:space="preserve">https://doi.org/10.1111/j.1540-4560.2011.01701.x</w:t>
        </w:r>
      </w:hyperlink>
      <w:r>
        <w:t xml:space="preserve">.</w:t>
      </w:r>
    </w:p>
    <w:bookmarkEnd w:id="208"/>
    <w:bookmarkStart w:id="210"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9">
        <w:r>
          <w:rPr>
            <w:rStyle w:val="Hyperlink"/>
          </w:rPr>
          <w:t xml:space="preserve">https://doi.org/10.1093/sf/soy030</w:t>
        </w:r>
      </w:hyperlink>
      <w:r>
        <w:t xml:space="preserve">.</w:t>
      </w:r>
    </w:p>
    <w:bookmarkEnd w:id="210"/>
    <w:bookmarkStart w:id="211"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11"/>
    <w:bookmarkStart w:id="213"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12">
        <w:r>
          <w:rPr>
            <w:rStyle w:val="Hyperlink"/>
          </w:rPr>
          <w:t xml:space="preserve">https://doi.org/10.1093/sf/soy070</w:t>
        </w:r>
      </w:hyperlink>
      <w:r>
        <w:t xml:space="preserve">.</w:t>
      </w:r>
    </w:p>
    <w:bookmarkEnd w:id="213"/>
    <w:bookmarkStart w:id="215"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4">
        <w:r>
          <w:rPr>
            <w:rStyle w:val="Hyperlink"/>
          </w:rPr>
          <w:t xml:space="preserve">https://doi.org/10.1007/s13524-015-0432-z</w:t>
        </w:r>
      </w:hyperlink>
      <w:r>
        <w:t xml:space="preserve">.</w:t>
      </w:r>
    </w:p>
    <w:bookmarkEnd w:id="215"/>
    <w:bookmarkEnd w:id="216"/>
    <w:p>
      <w:r>
        <w:br w:type="page"/>
      </w:r>
    </w:p>
    <w:bookmarkEnd w:id="217"/>
    <w:bookmarkStart w:id="218"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8"/>
    <w:bookmarkStart w:id="234"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0" name="Picture"/>
            <a:graphic>
              <a:graphicData uri="http://schemas.openxmlformats.org/drawingml/2006/picture">
                <pic:pic>
                  <pic:nvPicPr>
                    <pic:cNvPr descr="ssimm_did_files/figure-docx/desc-1.png" id="221" name="Picture"/>
                    <pic:cNvPicPr>
                      <a:picLocks noChangeArrowheads="1" noChangeAspect="1"/>
                    </pic:cNvPicPr>
                  </pic:nvPicPr>
                  <pic:blipFill>
                    <a:blip r:embed="rId21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23" name="Picture"/>
            <a:graphic>
              <a:graphicData uri="http://schemas.openxmlformats.org/drawingml/2006/picture">
                <pic:pic>
                  <pic:nvPicPr>
                    <pic:cNvPr descr="ssimm_did_files/figure-docx/method-desc-1.png" id="224" name="Picture"/>
                    <pic:cNvPicPr>
                      <a:picLocks noChangeArrowheads="1" noChangeAspect="1"/>
                    </pic:cNvPicPr>
                  </pic:nvPicPr>
                  <pic:blipFill>
                    <a:blip r:embed="rId222"/>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26" name="Picture"/>
            <a:graphic>
              <a:graphicData uri="http://schemas.openxmlformats.org/drawingml/2006/picture">
                <pic:pic>
                  <pic:nvPicPr>
                    <pic:cNvPr descr="ssimm_did_files/figure-docx/lag-plot-1.png" id="227" name="Picture"/>
                    <pic:cNvPicPr>
                      <a:picLocks noChangeArrowheads="1" noChangeAspect="1"/>
                    </pic:cNvPicPr>
                  </pic:nvPicPr>
                  <pic:blipFill>
                    <a:blip r:embed="rId225"/>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29" name="Picture"/>
            <a:graphic>
              <a:graphicData uri="http://schemas.openxmlformats.org/drawingml/2006/picture">
                <pic:pic>
                  <pic:nvPicPr>
                    <pic:cNvPr descr="ssimm_did_files/figure-docx/policies-desc-plot-1.png" id="230" name="Picture"/>
                    <pic:cNvPicPr>
                      <a:picLocks noChangeArrowheads="1" noChangeAspect="1"/>
                    </pic:cNvPicPr>
                  </pic:nvPicPr>
                  <pic:blipFill>
                    <a:blip r:embed="rId22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32" name="Picture"/>
            <a:graphic>
              <a:graphicData uri="http://schemas.openxmlformats.org/drawingml/2006/picture">
                <pic:pic>
                  <pic:nvPicPr>
                    <pic:cNvPr descr="ssimm_did_files/figure-docx/policy-combos-1.png" id="233" name="Picture"/>
                    <pic:cNvPicPr>
                      <a:picLocks noChangeArrowheads="1" noChangeAspect="1"/>
                    </pic:cNvPicPr>
                  </pic:nvPicPr>
                  <pic:blipFill>
                    <a:blip r:embed="rId2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34"/>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9" Target="media/rId219.png" /><Relationship Type="http://schemas.openxmlformats.org/officeDocument/2006/relationships/image" Id="rId225" Target="media/rId225.png" /><Relationship Type="http://schemas.openxmlformats.org/officeDocument/2006/relationships/image" Id="rId222" Target="media/rId222.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7" Target="https://doi.org/10.1007/s10680-014-9321-1" TargetMode="External" /><Relationship Type="http://schemas.openxmlformats.org/officeDocument/2006/relationships/hyperlink" Id="rId162"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4" Target="https://doi.org/10.1007/s13524-013-0267-4" TargetMode="External" /><Relationship Type="http://schemas.openxmlformats.org/officeDocument/2006/relationships/hyperlink" Id="rId214" Target="https://doi.org/10.1007/s13524-015-0432-z" TargetMode="External" /><Relationship Type="http://schemas.openxmlformats.org/officeDocument/2006/relationships/hyperlink" Id="rId157"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1" Target="https://doi.org/10.1016/j.geoforum.2015.11.007" TargetMode="External" /><Relationship Type="http://schemas.openxmlformats.org/officeDocument/2006/relationships/hyperlink" Id="rId109"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8" Target="https://doi.org/10.1080/09518398.2015.1017858" TargetMode="External" /><Relationship Type="http://schemas.openxmlformats.org/officeDocument/2006/relationships/hyperlink" Id="rId168"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79" Target="https://doi.org/10.1080/1369183X.2017.1420466" TargetMode="External" /><Relationship Type="http://schemas.openxmlformats.org/officeDocument/2006/relationships/hyperlink" Id="rId92" Target="https://doi.org/10.1080/1369183X.2018.1500172" TargetMode="External" /><Relationship Type="http://schemas.openxmlformats.org/officeDocument/2006/relationships/hyperlink" Id="rId71" Target="https://doi.org/10.1080/1369183X.2019.1625137" TargetMode="External" /><Relationship Type="http://schemas.openxmlformats.org/officeDocument/2006/relationships/hyperlink" Id="rId205" Target="https://doi.org/10.1080/1550428X.2020.1862012" TargetMode="External" /><Relationship Type="http://schemas.openxmlformats.org/officeDocument/2006/relationships/hyperlink" Id="rId186" Target="https://doi.org/10.1080/19436149.2020.1704501" TargetMode="External" /><Relationship Type="http://schemas.openxmlformats.org/officeDocument/2006/relationships/hyperlink" Id="rId73"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3"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9" Target="https://doi.org/10.1093/sf/soy030" TargetMode="External" /><Relationship Type="http://schemas.openxmlformats.org/officeDocument/2006/relationships/hyperlink" Id="rId212" Target="https://doi.org/10.1093/sf/soy070" TargetMode="External" /><Relationship Type="http://schemas.openxmlformats.org/officeDocument/2006/relationships/hyperlink" Id="rId197"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7" Target="https://doi.org/10.1111/j.1540-4560.2011.01701.x" TargetMode="External" /><Relationship Type="http://schemas.openxmlformats.org/officeDocument/2006/relationships/hyperlink" Id="rId105" Target="https://doi.org/10.1111/j.1540-4560.2011.01705.x" TargetMode="External" /><Relationship Type="http://schemas.openxmlformats.org/officeDocument/2006/relationships/hyperlink" Id="rId100" Target="https://doi.org/10.1111/j.1728-4457.2015.00045.x" TargetMode="External" /><Relationship Type="http://schemas.openxmlformats.org/officeDocument/2006/relationships/hyperlink" Id="rId98"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6" Target="https://doi.org/10.1111/jftr.12009" TargetMode="External" /><Relationship Type="http://schemas.openxmlformats.org/officeDocument/2006/relationships/hyperlink" Id="rId201" Target="https://doi.org/10.1111/jomf.12155" TargetMode="External" /><Relationship Type="http://schemas.openxmlformats.org/officeDocument/2006/relationships/hyperlink" Id="rId190"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3" Target="https://doi.org/10.1111/laps.12034"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80" Target="https://doi.org/10.1177/000312240507000401" TargetMode="External" /><Relationship Type="http://schemas.openxmlformats.org/officeDocument/2006/relationships/hyperlink" Id="rId153" Target="https://doi.org/10.1177/00031224211004187" TargetMode="External" /><Relationship Type="http://schemas.openxmlformats.org/officeDocument/2006/relationships/hyperlink" Id="rId165"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5" Target="https://doi.org/10.1177/0011392119850231" TargetMode="External" /><Relationship Type="http://schemas.openxmlformats.org/officeDocument/2006/relationships/hyperlink" Id="rId75"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89"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9"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5"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7"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3" Target="https://doi.org/10.2307/1911191" TargetMode="External" /><Relationship Type="http://schemas.openxmlformats.org/officeDocument/2006/relationships/hyperlink" Id="rId111" Target="https://doi.org/10.31235/osf.io/hxjkt" TargetMode="External" /><Relationship Type="http://schemas.openxmlformats.org/officeDocument/2006/relationships/hyperlink" Id="rId177"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4" Target="https://doi.org/10.3917/migra.150.0095" TargetMode="External" /><Relationship Type="http://schemas.openxmlformats.org/officeDocument/2006/relationships/hyperlink" Id="rId192" Target="https://doi.org/10.4054/DemRes.2009.21.28" TargetMode="External" /><Relationship Type="http://schemas.openxmlformats.org/officeDocument/2006/relationships/hyperlink" Id="rId194" Target="https://doi.org/10.4054/DemRes.2009.21.7" TargetMode="External" /><Relationship Type="http://schemas.openxmlformats.org/officeDocument/2006/relationships/hyperlink" Id="rId199" Target="https://doi.org/10.4054/DemRes.2014.30.54" TargetMode="External" /><Relationship Type="http://schemas.openxmlformats.org/officeDocument/2006/relationships/hyperlink" Id="rId175"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0"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7" Target="https://doi.org/10.1007/s10680-014-9321-1" TargetMode="External" /><Relationship Type="http://schemas.openxmlformats.org/officeDocument/2006/relationships/hyperlink" Id="rId162"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4" Target="https://doi.org/10.1007/s13524-013-0267-4" TargetMode="External" /><Relationship Type="http://schemas.openxmlformats.org/officeDocument/2006/relationships/hyperlink" Id="rId214" Target="https://doi.org/10.1007/s13524-015-0432-z" TargetMode="External" /><Relationship Type="http://schemas.openxmlformats.org/officeDocument/2006/relationships/hyperlink" Id="rId157"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1" Target="https://doi.org/10.1016/j.geoforum.2015.11.007" TargetMode="External" /><Relationship Type="http://schemas.openxmlformats.org/officeDocument/2006/relationships/hyperlink" Id="rId109"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8" Target="https://doi.org/10.1080/09518398.2015.1017858" TargetMode="External" /><Relationship Type="http://schemas.openxmlformats.org/officeDocument/2006/relationships/hyperlink" Id="rId168"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79" Target="https://doi.org/10.1080/1369183X.2017.1420466" TargetMode="External" /><Relationship Type="http://schemas.openxmlformats.org/officeDocument/2006/relationships/hyperlink" Id="rId92" Target="https://doi.org/10.1080/1369183X.2018.1500172" TargetMode="External" /><Relationship Type="http://schemas.openxmlformats.org/officeDocument/2006/relationships/hyperlink" Id="rId71" Target="https://doi.org/10.1080/1369183X.2019.1625137" TargetMode="External" /><Relationship Type="http://schemas.openxmlformats.org/officeDocument/2006/relationships/hyperlink" Id="rId205" Target="https://doi.org/10.1080/1550428X.2020.1862012" TargetMode="External" /><Relationship Type="http://schemas.openxmlformats.org/officeDocument/2006/relationships/hyperlink" Id="rId186" Target="https://doi.org/10.1080/19436149.2020.1704501" TargetMode="External" /><Relationship Type="http://schemas.openxmlformats.org/officeDocument/2006/relationships/hyperlink" Id="rId73"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3"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9" Target="https://doi.org/10.1093/sf/soy030" TargetMode="External" /><Relationship Type="http://schemas.openxmlformats.org/officeDocument/2006/relationships/hyperlink" Id="rId212" Target="https://doi.org/10.1093/sf/soy070" TargetMode="External" /><Relationship Type="http://schemas.openxmlformats.org/officeDocument/2006/relationships/hyperlink" Id="rId197"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7" Target="https://doi.org/10.1111/j.1540-4560.2011.01701.x" TargetMode="External" /><Relationship Type="http://schemas.openxmlformats.org/officeDocument/2006/relationships/hyperlink" Id="rId105" Target="https://doi.org/10.1111/j.1540-4560.2011.01705.x" TargetMode="External" /><Relationship Type="http://schemas.openxmlformats.org/officeDocument/2006/relationships/hyperlink" Id="rId100" Target="https://doi.org/10.1111/j.1728-4457.2015.00045.x" TargetMode="External" /><Relationship Type="http://schemas.openxmlformats.org/officeDocument/2006/relationships/hyperlink" Id="rId98"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6" Target="https://doi.org/10.1111/jftr.12009" TargetMode="External" /><Relationship Type="http://schemas.openxmlformats.org/officeDocument/2006/relationships/hyperlink" Id="rId201" Target="https://doi.org/10.1111/jomf.12155" TargetMode="External" /><Relationship Type="http://schemas.openxmlformats.org/officeDocument/2006/relationships/hyperlink" Id="rId190"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3" Target="https://doi.org/10.1111/laps.12034"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80" Target="https://doi.org/10.1177/000312240507000401" TargetMode="External" /><Relationship Type="http://schemas.openxmlformats.org/officeDocument/2006/relationships/hyperlink" Id="rId153" Target="https://doi.org/10.1177/00031224211004187" TargetMode="External" /><Relationship Type="http://schemas.openxmlformats.org/officeDocument/2006/relationships/hyperlink" Id="rId165"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5" Target="https://doi.org/10.1177/0011392119850231" TargetMode="External" /><Relationship Type="http://schemas.openxmlformats.org/officeDocument/2006/relationships/hyperlink" Id="rId75"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89"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9"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5"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7"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3" Target="https://doi.org/10.2307/1911191" TargetMode="External" /><Relationship Type="http://schemas.openxmlformats.org/officeDocument/2006/relationships/hyperlink" Id="rId111" Target="https://doi.org/10.31235/osf.io/hxjkt" TargetMode="External" /><Relationship Type="http://schemas.openxmlformats.org/officeDocument/2006/relationships/hyperlink" Id="rId177"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4" Target="https://doi.org/10.3917/migra.150.0095" TargetMode="External" /><Relationship Type="http://schemas.openxmlformats.org/officeDocument/2006/relationships/hyperlink" Id="rId192" Target="https://doi.org/10.4054/DemRes.2009.21.28" TargetMode="External" /><Relationship Type="http://schemas.openxmlformats.org/officeDocument/2006/relationships/hyperlink" Id="rId194" Target="https://doi.org/10.4054/DemRes.2009.21.7" TargetMode="External" /><Relationship Type="http://schemas.openxmlformats.org/officeDocument/2006/relationships/hyperlink" Id="rId199" Target="https://doi.org/10.4054/DemRes.2014.30.54" TargetMode="External" /><Relationship Type="http://schemas.openxmlformats.org/officeDocument/2006/relationships/hyperlink" Id="rId175"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70"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2023-04-25T04:21:16Z</dcterms:created>
  <dcterms:modified xsi:type="dcterms:W3CDTF">2023-04-25T04:21:16Z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