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E8499A">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w:t>
      </w:r>
      <w:proofErr w:type="gramStart"/>
      <w:r w:rsidR="004318D2">
        <w:t>a number of</w:t>
      </w:r>
      <w:proofErr w:type="gramEnd"/>
      <w:r w:rsidR="004318D2">
        <w:t xml:space="preserve">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w:t>
      </w:r>
      <w:proofErr w:type="gramStart"/>
      <w:r w:rsidR="00E87164">
        <w:t>stepping stone</w:t>
      </w:r>
      <w:proofErr w:type="gramEnd"/>
      <w:r w:rsidR="00E87164">
        <w:t xml:space="preserv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0EC73C9F" w:rsidR="003009AA" w:rsidRDefault="003009AA" w:rsidP="00075F89">
      <w:r>
        <w:t>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w:t>
      </w:r>
      <w:r w:rsidR="00DE183C">
        <w:t>n</w:t>
      </w:r>
      <w:r>
        <w:t xml:space="preserve"> square root is</w:t>
      </w:r>
      <w:r w:rsidR="00DE183C">
        <w:t xml:space="preserve"> applied</w:t>
      </w:r>
      <w:r>
        <w:t xml:space="preserve"> to ensure the result is ambivalent towards positive or negative</w:t>
      </w:r>
      <w:r w:rsidR="00DE183C">
        <w:t xml:space="preserve"> signage</w:t>
      </w:r>
      <w:r>
        <w:t xml:space="preser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w:t>
      </w:r>
      <w:proofErr w:type="gramStart"/>
      <w:r>
        <w:t>is able to</w:t>
      </w:r>
      <w:proofErr w:type="gramEnd"/>
      <w:r>
        <w:t xml:space="preserve">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0A5EEE54"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w:t>
      </w:r>
      <w:proofErr w:type="spellStart"/>
      <w:r w:rsidRPr="00A84CA9">
        <w:rPr>
          <w:rFonts w:cs="Times New Roman"/>
        </w:rPr>
        <w:t>Fuehres</w:t>
      </w:r>
      <w:proofErr w:type="spellEnd"/>
      <w:r w:rsidRPr="00A84CA9">
        <w:rPr>
          <w:rFonts w:cs="Times New Roman"/>
        </w:rPr>
        <w:t xml:space="preserve">, and </w:t>
      </w:r>
      <w:proofErr w:type="spellStart"/>
      <w:r w:rsidRPr="00A84CA9">
        <w:rPr>
          <w:rFonts w:cs="Times New Roman"/>
        </w:rPr>
        <w:t>Gloor</w:t>
      </w:r>
      <w:proofErr w:type="spellEnd"/>
      <w:r w:rsidRPr="00A84CA9">
        <w:rPr>
          <w:rFonts w:cs="Times New Roman"/>
        </w:rPr>
        <w:t xml:space="preserve">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w:t>
      </w:r>
      <w:r w:rsidR="00E97AEB">
        <w:rPr>
          <w:rFonts w:cs="Times New Roman"/>
        </w:rPr>
        <w:t xml:space="preserve"> here</w:t>
      </w:r>
      <w:r w:rsidR="00632F93">
        <w:rPr>
          <w:rFonts w:cs="Times New Roman"/>
        </w:rPr>
        <w:t>after.</w:t>
      </w:r>
    </w:p>
    <w:p w14:paraId="65C76ED8" w14:textId="43543C38" w:rsidR="00480F98" w:rsidRDefault="00480F98" w:rsidP="00C80C51">
      <w:pPr>
        <w:rPr>
          <w:rFonts w:cs="Times New Roman"/>
        </w:rPr>
      </w:pPr>
      <w:proofErr w:type="spellStart"/>
      <w:r w:rsidRPr="00A84CA9">
        <w:rPr>
          <w:rFonts w:cs="Times New Roman"/>
        </w:rPr>
        <w:t>Meesad</w:t>
      </w:r>
      <w:proofErr w:type="spellEnd"/>
      <w:r w:rsidRPr="00A84CA9">
        <w:rPr>
          <w:rFonts w:cs="Times New Roman"/>
        </w:rPr>
        <w:t xml:space="preserve">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4142EB10" w:rsidR="00144252" w:rsidRDefault="004907DA" w:rsidP="00480F98">
      <w:r>
        <w:t xml:space="preserve">Overall, one key point this paper will attempt is to treat this as also a regression problem as opposed to purely a classification as </w:t>
      </w:r>
      <w:proofErr w:type="gramStart"/>
      <w:r>
        <w:t>a number of</w:t>
      </w:r>
      <w:proofErr w:type="gramEnd"/>
      <w:r>
        <w:t xml:space="preserve"> previous papers in the field do. </w:t>
      </w:r>
      <w:r w:rsidR="00C57ACE">
        <w:t>While classification does provide understanding on the overall relationship between social media sentiment and stock price movement and the degree of strength of such a relationship, but this paper believes a regression approach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2426E7A"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 xml:space="preserve">which may perform under the circumstances, and will experiment </w:t>
      </w:r>
      <w:proofErr w:type="gramStart"/>
      <w:r w:rsidR="00FE0D33">
        <w:t>in particular with</w:t>
      </w:r>
      <w:proofErr w:type="gramEnd"/>
      <w:r w:rsidR="00FE0D33">
        <w:t xml:space="preserve"> the Multilayer Perceptron, Multiple </w:t>
      </w:r>
      <w:r w:rsidR="00062BA5">
        <w:t>Regression and the associated Ridge, Lasso, and Elastic Net regression models.</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393E044C" w:rsidR="00490280" w:rsidRDefault="00490280" w:rsidP="00490280">
      <w:pPr>
        <w:pStyle w:val="ListParagraph"/>
        <w:numPr>
          <w:ilvl w:val="1"/>
          <w:numId w:val="2"/>
        </w:numPr>
      </w:pPr>
      <w:r>
        <w:t>Quants?</w:t>
      </w:r>
    </w:p>
    <w:p w14:paraId="1B37AF21" w14:textId="0C508A9D" w:rsidR="00214D50" w:rsidRDefault="00214D50" w:rsidP="00214D50">
      <w:r>
        <w:t>From the above contextual research, this paper has derived two main hypotheses which will drive project work.</w:t>
      </w:r>
      <w:r w:rsidR="00E76E34">
        <w:t xml:space="preserve"> These have evolved </w:t>
      </w:r>
      <w:proofErr w:type="gramStart"/>
      <w:r w:rsidR="00E76E34">
        <w:t>fairly significantly</w:t>
      </w:r>
      <w:proofErr w:type="gramEnd"/>
      <w:r w:rsidR="00E76E34">
        <w:t xml:space="preserve"> from this paper’s initially stated research questions within the project proposal, but now more accurately fit this project’s scope and capabilities.</w:t>
      </w:r>
      <w:r w:rsidR="00CE4810">
        <w:t xml:space="preserve"> Examining financial metrics would bring an additional dimension to the </w:t>
      </w:r>
      <w:proofErr w:type="gramStart"/>
      <w:r w:rsidR="00CE4810">
        <w:t>project, but</w:t>
      </w:r>
      <w:proofErr w:type="gramEnd"/>
      <w:r w:rsidR="00CE4810">
        <w:t xml:space="preserve"> would somewhat obscure focus on the main part of this project which is the sentiment analysis.</w:t>
      </w:r>
      <w:r w:rsidR="00495495">
        <w:t xml:space="preserve"> Furthermore, thoroughly examining the differences between bullish and bearish sentiments’ impact is not necessarily appropriate for a project reviewing regression approaches.</w:t>
      </w:r>
    </w:p>
    <w:p w14:paraId="08E26EF2" w14:textId="77777777" w:rsidR="00B40E72" w:rsidRDefault="00B40E72" w:rsidP="00214D50"/>
    <w:p w14:paraId="79611227" w14:textId="58A395EC" w:rsidR="00214D50" w:rsidRDefault="00214D50" w:rsidP="00214D50"/>
    <w:p w14:paraId="6A2D741D" w14:textId="67841B1A" w:rsidR="00B40E72" w:rsidRDefault="00B40E72" w:rsidP="00214D50">
      <w:pPr>
        <w:jc w:val="center"/>
        <w:rPr>
          <w:b/>
          <w:bCs/>
        </w:rPr>
      </w:pPr>
      <w:r>
        <w:rPr>
          <w:b/>
          <w:bCs/>
        </w:rPr>
        <w:t>1</w:t>
      </w:r>
      <w:r w:rsidRPr="00B40E72">
        <w:rPr>
          <w:b/>
          <w:bCs/>
          <w:vertAlign w:val="superscript"/>
        </w:rPr>
        <w:t>st</w:t>
      </w:r>
      <w:r>
        <w:rPr>
          <w:b/>
          <w:bCs/>
        </w:rPr>
        <w:t xml:space="preserve"> Hypothesis:</w:t>
      </w:r>
    </w:p>
    <w:p w14:paraId="35723DB0" w14:textId="7A42A7D4" w:rsidR="00214D50" w:rsidRPr="00214D50" w:rsidRDefault="00214D50" w:rsidP="00214D50">
      <w:pPr>
        <w:jc w:val="center"/>
      </w:pPr>
      <w:r w:rsidRPr="00214D50">
        <w:rPr>
          <w:b/>
          <w:bCs/>
        </w:rPr>
        <w:lastRenderedPageBreak/>
        <w:t>H0</w:t>
      </w:r>
      <w:r w:rsidRPr="00214D50">
        <w:t xml:space="preserve">:  </w:t>
      </w:r>
      <w:r>
        <w:t>Sentiment derived from Twitter has no provable correlation to Apple’s stock price movement and cannot be competently modelled using this project’s selected model.</w:t>
      </w:r>
    </w:p>
    <w:p w14:paraId="7AB558E2" w14:textId="23CF0B74" w:rsidR="00214D50" w:rsidRDefault="00214D50" w:rsidP="00214D50">
      <w:pPr>
        <w:jc w:val="center"/>
      </w:pPr>
      <w:r w:rsidRPr="00214D50">
        <w:rPr>
          <w:b/>
          <w:bCs/>
        </w:rPr>
        <w:t>H1</w:t>
      </w:r>
      <w:r w:rsidRPr="00214D50">
        <w:t xml:space="preserve">: </w:t>
      </w:r>
      <w:r>
        <w:t>Sentiment derived from Twitter has a provable correlation to Apple’s stock price movement and can be competently modelled using this project’s selected model.</w:t>
      </w:r>
    </w:p>
    <w:p w14:paraId="58F72480" w14:textId="20B4F18E" w:rsidR="00B40E72" w:rsidRDefault="00B40E72" w:rsidP="00214D50">
      <w:pPr>
        <w:jc w:val="center"/>
        <w:rPr>
          <w:rFonts w:cs="Times New Roman"/>
          <w:sz w:val="20"/>
          <w:szCs w:val="20"/>
        </w:rPr>
      </w:pPr>
    </w:p>
    <w:p w14:paraId="639C10BF" w14:textId="007041AD" w:rsidR="00B40E72" w:rsidRPr="00214D50" w:rsidRDefault="00B40E72" w:rsidP="00214D50">
      <w:pPr>
        <w:jc w:val="center"/>
        <w:rPr>
          <w:b/>
          <w:bCs/>
        </w:rPr>
      </w:pPr>
      <w:r w:rsidRPr="00B40E72">
        <w:rPr>
          <w:b/>
          <w:bCs/>
        </w:rPr>
        <w:t>2</w:t>
      </w:r>
      <w:r w:rsidRPr="00B40E72">
        <w:rPr>
          <w:b/>
          <w:bCs/>
          <w:vertAlign w:val="superscript"/>
        </w:rPr>
        <w:t>nd</w:t>
      </w:r>
      <w:r w:rsidRPr="00B40E72">
        <w:rPr>
          <w:b/>
          <w:bCs/>
        </w:rPr>
        <w:t xml:space="preserve"> Hypothesis:</w:t>
      </w:r>
    </w:p>
    <w:p w14:paraId="6DABB9F1" w14:textId="71C6FF72" w:rsidR="00E76E34" w:rsidRPr="00214D50" w:rsidRDefault="00E76E34" w:rsidP="00E76E34">
      <w:pPr>
        <w:jc w:val="center"/>
      </w:pPr>
      <w:r w:rsidRPr="00214D50">
        <w:rPr>
          <w:b/>
          <w:bCs/>
        </w:rPr>
        <w:t>H0</w:t>
      </w:r>
      <w:r w:rsidRPr="00214D50">
        <w:t xml:space="preserve">:  </w:t>
      </w:r>
      <w:r>
        <w:t xml:space="preserve">Sentiment derived from Twitter cannot be utilised to predict </w:t>
      </w:r>
      <w:r w:rsidR="001201B9">
        <w:t xml:space="preserve">Apple’s future stock </w:t>
      </w:r>
      <w:proofErr w:type="spellStart"/>
      <w:r w:rsidR="001201B9">
        <w:t>prce</w:t>
      </w:r>
      <w:proofErr w:type="spellEnd"/>
      <w:r w:rsidR="001201B9">
        <w:t xml:space="preserve"> movements with any acceptable degree of performance using this project’s selected model.</w:t>
      </w:r>
    </w:p>
    <w:p w14:paraId="5B4A0FEA" w14:textId="10BE633C" w:rsidR="00B40E72" w:rsidRDefault="00E76E34" w:rsidP="00EE371E">
      <w:pPr>
        <w:jc w:val="center"/>
      </w:pPr>
      <w:r w:rsidRPr="00214D50">
        <w:rPr>
          <w:b/>
          <w:bCs/>
        </w:rPr>
        <w:t>H1</w:t>
      </w:r>
      <w:r w:rsidRPr="00214D50">
        <w:t xml:space="preserve">: </w:t>
      </w:r>
      <w:r w:rsidR="001201B9">
        <w:t>Sentiment derived from Twitter can be utilised to predict Apple’s future stock price movements with an acceptable degree of performance using this project’s selected model.</w:t>
      </w:r>
    </w:p>
    <w:p w14:paraId="72F1AEF0" w14:textId="77777777" w:rsidR="00EE371E" w:rsidRPr="00214D50" w:rsidRDefault="00EE371E" w:rsidP="00EE371E">
      <w:pPr>
        <w:jc w:val="center"/>
      </w:pPr>
    </w:p>
    <w:p w14:paraId="28944EC2" w14:textId="61730582" w:rsidR="00214D50" w:rsidRDefault="00FD27AA" w:rsidP="00214D50">
      <w:r>
        <w:t xml:space="preserve">While these are similar hypotheses, this paper believes the addition of the time dimension with the second hypothesis sufficiently alters the question to require an additional hypothesis. While subsuming both under one </w:t>
      </w:r>
      <w:r w:rsidR="00DE469F">
        <w:t xml:space="preserve">hypothesis </w:t>
      </w:r>
      <w:r>
        <w:t>would be ideal,</w:t>
      </w:r>
      <w:r w:rsidR="00DE469F">
        <w:t xml:space="preserve"> and it is true that logically the second hypothesis is dependent on the first,</w:t>
      </w:r>
      <w:r>
        <w:t xml:space="preserve"> it is entirely possible that the first null hypothesis will be rejected but the second null hypothesis will be accepted, </w:t>
      </w:r>
      <w:r w:rsidR="00DE469F">
        <w:t xml:space="preserve">leading to an entirely different conclusion that must be clearly defined and examined. Separating these two topics into two hypotheses which flow from first to second allows this project to </w:t>
      </w:r>
      <w:r w:rsidR="00EE371E">
        <w:t>define and state this project’s results more clearly</w:t>
      </w:r>
      <w:r w:rsidR="00DE469F">
        <w:t>.</w:t>
      </w:r>
    </w:p>
    <w:p w14:paraId="2EC77E50" w14:textId="479DE723" w:rsidR="004617D2" w:rsidRDefault="004617D2" w:rsidP="0089347B">
      <w:pPr>
        <w:pStyle w:val="Heading1"/>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28FCF29E" w:rsidR="00610353" w:rsidRDefault="00792A8C" w:rsidP="004617D2">
      <w:r>
        <w:t xml:space="preserve">The </w:t>
      </w:r>
      <w:r w:rsidR="004617D2">
        <w:t>primary dataset of text was sourced using the Twitter API to gather all tweets within the specified timeframe of 1</w:t>
      </w:r>
      <w:r w:rsidR="001D1655">
        <w:t>2</w:t>
      </w:r>
      <w:r w:rsidR="004617D2">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w:t>
      </w:r>
      <w:r w:rsidR="008E65E3">
        <w:t>for</w:t>
      </w:r>
      <w:r>
        <w:t xml:space="preserve"> a maximum of 500 tweets per request. While a key known as the “next token” provides a link to the subsequent part of the query result, it was clear the Postman tool was not </w:t>
      </w:r>
      <w:r>
        <w:lastRenderedPageBreak/>
        <w:t>easily optimised to automate gathering the full set of data.</w:t>
      </w:r>
      <w:r w:rsidR="00987099">
        <w:t xml:space="preserve"> Therefore, this project reviewed alternative options to gather the necessary data.</w:t>
      </w:r>
      <w:r w:rsidR="00142AD9">
        <w:t xml:space="preserve"> One option reviewed was Tweepy</w:t>
      </w:r>
      <w:r w:rsidR="00854807">
        <w:t xml:space="preserve">, a python library built to facilitate tweet retrieval. </w:t>
      </w:r>
      <w:r w:rsidR="00325039">
        <w:t xml:space="preserve">While fairly commonly utilised, this project had issues with customisation and implementation for this </w:t>
      </w:r>
      <w:proofErr w:type="gramStart"/>
      <w:r w:rsidR="00325039">
        <w:t>library,</w:t>
      </w:r>
      <w:r w:rsidR="009357B8">
        <w:t xml:space="preserve"> and</w:t>
      </w:r>
      <w:proofErr w:type="gramEnd"/>
      <w:r w:rsidR="009357B8">
        <w:t xml:space="preserve"> was unable to accurately retrieve the desired results with the required fields in a timely manner.</w:t>
      </w:r>
    </w:p>
    <w:p w14:paraId="5F0B3528" w14:textId="479EC147" w:rsidR="00636AFF" w:rsidRDefault="00142AD9" w:rsidP="004617D2">
      <w:r>
        <w:t xml:space="preserve">The alternative which was implemented was to </w:t>
      </w:r>
      <w:r w:rsidR="00103EAA">
        <w:t>adapt manual Python code which directly interacts with the Twitter API without a ready-made interface</w:t>
      </w:r>
      <w:r w:rsidR="00325039">
        <w:t xml:space="preserve">, using the </w:t>
      </w:r>
      <w:r w:rsidR="00F13D3D">
        <w:t>‘</w:t>
      </w:r>
      <w:r w:rsidR="00325039">
        <w:t>searchtweets</w:t>
      </w:r>
      <w:r w:rsidR="00F13D3D">
        <w:t>’</w:t>
      </w:r>
      <w:r w:rsidR="00325039">
        <w:t xml:space="preserve"> python module</w:t>
      </w:r>
      <w:r w:rsidR="00103EAA">
        <w:t>.</w:t>
      </w:r>
      <w:r w:rsidR="00F13D3D">
        <w:t xml:space="preserve"> This module was found to be slightly clearer than Tweepy, and </w:t>
      </w:r>
      <w:r w:rsidR="00246078">
        <w:t>this project was able to work to obtain the required results. However, t</w:t>
      </w:r>
      <w:r w:rsidR="006E15F9">
        <w:t xml:space="preserve">his process was reasonably lengthy as there was a great deal of customisation required such as how to structure the loops, data formatting, and storage. Furthermore, the Twitter API has </w:t>
      </w:r>
      <w:proofErr w:type="gramStart"/>
      <w:r w:rsidR="006E15F9">
        <w:t>a number of</w:t>
      </w:r>
      <w:proofErr w:type="gramEnd"/>
      <w:r w:rsidR="006E15F9">
        <w:t xml:space="preserve">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w:t>
      </w:r>
      <w:r w:rsidR="00636AFF">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t xml:space="preserve">This project managed this issue by streamlining the time management IF statements, as well as retrieving part of the data initially to work on while running the program on a separate machine </w:t>
      </w:r>
      <w:proofErr w:type="gramStart"/>
      <w:r w:rsidR="00FB7F65">
        <w:t>so as to</w:t>
      </w:r>
      <w:proofErr w:type="gramEnd"/>
      <w:r w:rsidR="00FB7F65">
        <w:t xml:space="preserve"> mitigate the delay this caused.</w:t>
      </w:r>
    </w:p>
    <w:p w14:paraId="7CC27F55" w14:textId="7C2CD598" w:rsidR="004617D2" w:rsidRDefault="00610353" w:rsidP="004617D2">
      <w:r>
        <w:t>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2B3D2AE4" w:rsidR="0017538F" w:rsidRDefault="0017538F" w:rsidP="004617D2">
      <w:r>
        <w:t>Data pre-processing for textual data which this project is personally sourcing was a significant section of this project’s work, involving several steps and judgement considerations.</w:t>
      </w:r>
    </w:p>
    <w:p w14:paraId="64A33C8D" w14:textId="77777777" w:rsidR="004C1560" w:rsidRDefault="004C1560" w:rsidP="004617D2"/>
    <w:p w14:paraId="055DF10D" w14:textId="60D66E12"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w:t>
      </w:r>
      <w:r w:rsidR="004F1CDC">
        <w:t xml:space="preserve"> </w:t>
      </w:r>
    </w:p>
    <w:p w14:paraId="2A26BD60" w14:textId="13CDF0A2" w:rsidR="004F1CDC"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Apple-related tweets on Twitter.</w:t>
      </w:r>
      <w:r w:rsidR="004F1CDC">
        <w:t xml:space="preserve"> </w:t>
      </w:r>
    </w:p>
    <w:p w14:paraId="7F77FEA5" w14:textId="51AAE7B7" w:rsidR="00F75136" w:rsidRDefault="007430A1" w:rsidP="004617D2">
      <w:r>
        <w:lastRenderedPageBreak/>
        <w:t xml:space="preserve">This problem was ultimately solved by </w:t>
      </w:r>
      <w:r w:rsidR="00B87EEE">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w:t>
      </w:r>
      <w:r w:rsidR="004C1560">
        <w:t>This paper</w:t>
      </w:r>
      <w:r w:rsidR="00205FF0">
        <w:t xml:space="preserve"> achieved this 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t>Looping for this activity was briefly attempted with the “</w:t>
      </w:r>
      <w:proofErr w:type="gramStart"/>
      <w:r w:rsidR="007A184F">
        <w:t>iterrows(</w:t>
      </w:r>
      <w:proofErr w:type="gramEnd"/>
      <w:r w:rsidR="007A184F">
        <w:t>)” function but was found to take an unacceptably long time to process due to the large size of the dataset (</w:t>
      </w:r>
      <w:r w:rsidR="006F3ACD" w:rsidRPr="006F3ACD">
        <w:t>3</w:t>
      </w:r>
      <w:r w:rsidR="006F3ACD">
        <w:t>,</w:t>
      </w:r>
      <w:r w:rsidR="006F3ACD" w:rsidRPr="006F3ACD">
        <w:t>390</w:t>
      </w:r>
      <w:r w:rsidR="006F3ACD">
        <w:t>,</w:t>
      </w:r>
      <w:r w:rsidR="006F3ACD" w:rsidRPr="006F3ACD">
        <w:t>454</w:t>
      </w:r>
      <w:r w:rsidR="006F3ACD">
        <w:t xml:space="preserve"> </w:t>
      </w:r>
      <w:r w:rsidR="007A184F">
        <w:t xml:space="preserve">rows). Therefore, this paper trialled several other methods and concluded that NumPy vectorisation was the optimal solution, at approximately 71,803 times faster than a standard loop and 224 times faster than the </w:t>
      </w:r>
      <w:proofErr w:type="gramStart"/>
      <w:r w:rsidR="007A184F">
        <w:t>iterrows(</w:t>
      </w:r>
      <w:proofErr w:type="gramEnd"/>
      <w:r w:rsidR="007A184F">
        <w:t xml:space="preserve">)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This was</w:t>
      </w:r>
      <w:r w:rsidR="00722406">
        <w:t>, however, noticeably</w:t>
      </w:r>
      <w:r w:rsidR="007A184F">
        <w:t xml:space="preserve"> more difficult to implement than the simpler loop, </w:t>
      </w:r>
      <w:r w:rsidR="00722406">
        <w:t xml:space="preserve">as it necessitated a different logic and perspective. This was nonetheless </w:t>
      </w:r>
      <w:r w:rsidR="007A184F">
        <w:t xml:space="preserve">accomplished by creating a second dataframe with only the retweeted objects which could be </w:t>
      </w:r>
      <w:r w:rsidR="00821535">
        <w:t>merged with the relevant original tweets to obtain the correct original text.</w:t>
      </w:r>
      <w:r w:rsidR="004F1CDC">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t xml:space="preserve"> The unnecessary additional columns created by the earlier merging</w:t>
      </w:r>
      <w:r w:rsidR="005B2C37">
        <w:t xml:space="preserve"> as well as the ‘referenced tweets’ column</w:t>
      </w:r>
      <w:r w:rsidR="004108DB">
        <w:t xml:space="preserve"> was then removed</w:t>
      </w:r>
      <w:r w:rsidR="00C01333">
        <w:t xml:space="preserve">, leaving only the now complete text </w:t>
      </w:r>
      <w:r w:rsidR="00297E03">
        <w:t xml:space="preserve">and </w:t>
      </w:r>
      <w:r w:rsidR="00C01333">
        <w:t>accompanying data.</w:t>
      </w:r>
    </w:p>
    <w:p w14:paraId="44B7A2BE" w14:textId="6F80D867" w:rsidR="00977E13" w:rsidRPr="004C1560" w:rsidRDefault="00977E13" w:rsidP="004C1560">
      <w:pPr>
        <w:spacing w:after="240"/>
        <w:rPr>
          <w:lang w:eastAsia="en-GB"/>
        </w:rPr>
      </w:pPr>
      <w:r>
        <w:t>As mentioned earlier, the relevant price data was modified to illustrate the price change for each day and then merged against the tweet data to show the price change on the day for each tweet.</w:t>
      </w:r>
      <w:r w:rsidR="004C1560">
        <w:t xml:space="preserve"> Matching the dates together required this paper to correctly pre-process the dates for the tweets into an acceptable format. For example, a raw retrieved tweet date may be </w:t>
      </w:r>
      <w:r w:rsidR="004C1560" w:rsidRPr="004C1560">
        <w:t>“</w:t>
      </w:r>
      <w:r w:rsidR="004C1560" w:rsidRPr="004C1560">
        <w:rPr>
          <w:lang w:eastAsia="en-GB"/>
        </w:rPr>
        <w:t>2021-05-11T11:43:58.000Z</w:t>
      </w:r>
      <w:r w:rsidR="004C1560" w:rsidRPr="004C1560">
        <w:t xml:space="preserve">”, </w:t>
      </w:r>
      <w:r w:rsidR="004C1560">
        <w:t xml:space="preserve">the accepted ISO 8601 format for writing an event’s date and time alongside time zone. </w:t>
      </w:r>
      <w:r w:rsidR="002245D4">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t xml:space="preserve"> This also required pre-processing in the form of parsing the date into the required ISO format using the dateutil Python library.</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lastRenderedPageBreak/>
        <w:t>Cleaning the text data</w:t>
      </w:r>
    </w:p>
    <w:p w14:paraId="7509BF48" w14:textId="6C0261C9"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 xml:space="preserve">Therefore, before any meaningful text analysis, the data must be cleaned. While text subjectivity makes this a difficult process to carry out with comprehensive coverage, there are </w:t>
      </w:r>
      <w:proofErr w:type="gramStart"/>
      <w:r>
        <w:t>particular processes</w:t>
      </w:r>
      <w:proofErr w:type="gramEnd"/>
      <w:r>
        <w:t xml:space="preserve"> and checks to remove or modify any</w:t>
      </w:r>
      <w:r w:rsidR="009068D5">
        <w:t xml:space="preserve"> common</w:t>
      </w:r>
      <w:r>
        <w:t xml:space="preserve"> errant issues with the text which would otherwise compromise the sentiment analysis.</w:t>
      </w:r>
    </w:p>
    <w:p w14:paraId="4F14059C" w14:textId="77777777" w:rsidR="00C41A33" w:rsidRDefault="00C41A33" w:rsidP="00C41A33">
      <w:commentRangeStart w:id="0"/>
      <w:r>
        <w:t>emoji</w:t>
      </w:r>
      <w:commentRangeEnd w:id="0"/>
      <w:r>
        <w:rPr>
          <w:rStyle w:val="CommentReference"/>
        </w:rPr>
        <w:commentReference w:id="0"/>
      </w:r>
    </w:p>
    <w:p w14:paraId="326E5DDF" w14:textId="44475A8E" w:rsidR="00C41A33" w:rsidRDefault="00C41A33" w:rsidP="004617D2">
      <w:r>
        <w:t xml:space="preserve">Emoji and related emoticons are an integral part of many people’s modern internet parlance. They are typically utilised to convey typically facially significant emotions which otherwise are difficult to translate into words and messages. Considering this paper’s subject concerns sentiment analysis, emoji is a potentially powerful source of emotion which can be utilised by this paper to better understand and quantify a tweet’s sentiment. </w:t>
      </w:r>
      <w:proofErr w:type="gramStart"/>
      <w:r>
        <w:t>In order to</w:t>
      </w:r>
      <w:proofErr w:type="gramEnd"/>
      <w:r>
        <w:t xml:space="preserve"> utilise them, this paper utilises a Python library called emoji which can convert emoji in a text string into the accepted text explanation. This can then be utilised as an input into TF-IDF, empowering the model when else it may be simply removed.</w:t>
      </w:r>
    </w:p>
    <w:p w14:paraId="4F90393F" w14:textId="21292474" w:rsidR="0068721F" w:rsidRDefault="0068721F" w:rsidP="004617D2">
      <w:r>
        <w:t>Special characters</w:t>
      </w:r>
    </w:p>
    <w:p w14:paraId="42684A23" w14:textId="32B19223" w:rsidR="00C41A33" w:rsidRDefault="00C41A33" w:rsidP="004617D2">
      <w:r>
        <w:t>Special characters excepting emoji like “@*+^” were judged to be not specifically important to this project’s sentiment analysis and were therefore removed from the text strings where found. This also contributes to a simpler and cleaner sentiment analysis resource for the machine learning models to utilise.</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 xml:space="preserve">returning a word to its basic format as can be typically found in a dictionary. An example is changing </w:t>
      </w:r>
      <w:r>
        <w:lastRenderedPageBreak/>
        <w:t>“carried”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1"/>
      <w:r>
        <w:t>(RMSE).</w:t>
      </w:r>
      <w:commentRangeEnd w:id="1"/>
      <w:r>
        <w:rPr>
          <w:rStyle w:val="CommentReference"/>
        </w:rPr>
        <w:commentReference w:id="1"/>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w:t>
      </w:r>
      <w:proofErr w:type="gramStart"/>
      <w:r>
        <w:t>final results</w:t>
      </w:r>
      <w:proofErr w:type="gramEnd"/>
      <w:r>
        <w:t>.</w:t>
      </w:r>
    </w:p>
    <w:p w14:paraId="56BA8214" w14:textId="10E00F88" w:rsidR="004617D2" w:rsidRDefault="004617D2" w:rsidP="004617D2">
      <w:pPr>
        <w:pStyle w:val="ListParagraph"/>
        <w:numPr>
          <w:ilvl w:val="1"/>
          <w:numId w:val="2"/>
        </w:numPr>
      </w:pPr>
      <w:r>
        <w:t>Design</w:t>
      </w:r>
      <w:r w:rsidR="00934D26">
        <w:t xml:space="preserve"> </w:t>
      </w:r>
    </w:p>
    <w:p w14:paraId="2FD46CFF" w14:textId="3B419A7C" w:rsidR="002F64B5" w:rsidRDefault="002F64B5" w:rsidP="00F46788">
      <w:r>
        <w:t>Following the requirements, as this project reviews a business problem and not a pure academic exercise, this paper will review a range of regression models to examine which best fits the problem and data. As mentioned earlier, this paper will not review classification methods as has been performed in literature, as this paper believes regression may offer a different and higher performing perspective with respect to profitability.</w:t>
      </w:r>
      <w:r w:rsidR="004C6CEF">
        <w:t xml:space="preserve"> This is because while the investment decision could be simplified to only three main options, buy, sell, or no action, this paper believes there is more scope to this problem, as the degree of investment is a highly relevant factor and can be exploited through a regression approach.</w:t>
      </w:r>
    </w:p>
    <w:p w14:paraId="7F233EFD" w14:textId="5D466EB2" w:rsidR="00646ED7" w:rsidRDefault="00646ED7" w:rsidP="00646ED7">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lastRenderedPageBreak/>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6E633FE2" w:rsidR="00227113" w:rsidRDefault="00F766F9" w:rsidP="00227113">
      <w:pPr>
        <w:pStyle w:val="Caption"/>
        <w:jc w:val="center"/>
      </w:pPr>
      <w:r>
        <w:t xml:space="preserve">Figure </w:t>
      </w:r>
      <w:fldSimple w:instr=" SEQ Figure \* ARABIC ">
        <w:r w:rsidR="004C411D">
          <w:rPr>
            <w:noProof/>
          </w:rPr>
          <w:t>1</w:t>
        </w:r>
      </w:fldSimple>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bookmarkStart w:id="2" w:name="_Hlk79156892"/>
      <w:r>
        <w:t>Neuron Number</w:t>
      </w:r>
    </w:p>
    <w:p w14:paraId="2DB2A9B2" w14:textId="67FE8A20" w:rsidR="00EE7452" w:rsidRDefault="00EE7452" w:rsidP="00227113">
      <w: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8C1E95">
        <w:t xml:space="preserve"> Based on this, this paper will attempt a variety of neuron numbers from 20 to 11,688</w:t>
      </w:r>
      <w:r w:rsidR="00DF772B">
        <w:t xml:space="preserve"> to understand what number of neurons returns the best RMSE score.</w:t>
      </w:r>
    </w:p>
    <w:p w14:paraId="2F5F965F" w14:textId="57E84EDC" w:rsidR="00227113" w:rsidRDefault="00511F3D" w:rsidP="00227113">
      <w:r>
        <w:t>Learning Rate</w:t>
      </w:r>
      <w:r w:rsidR="00227113">
        <w:t xml:space="preserve"> </w:t>
      </w:r>
    </w:p>
    <w:p w14:paraId="0626243E" w14:textId="4CA03AA4" w:rsidR="00C22E99" w:rsidRDefault="00C22E99" w:rsidP="00227113">
      <w:r>
        <w:t xml:space="preserve">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w:t>
      </w:r>
      <w:r>
        <w:lastRenderedPageBreak/>
        <w:t>training model</w:t>
      </w:r>
      <w:r w:rsidR="00776D6B">
        <w:t xml:space="preserve"> </w:t>
      </w:r>
      <w:r>
        <w:t xml:space="preserve">or a model which is overall superior through more </w:t>
      </w:r>
      <w:proofErr w:type="gramStart"/>
      <w:r>
        <w:t>training, but</w:t>
      </w:r>
      <w:proofErr w:type="gramEnd"/>
      <w:r>
        <w:t xml:space="preserve">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 xml:space="preserve">Momentum allows the model to move past local minima to </w:t>
      </w:r>
      <w:proofErr w:type="gramStart"/>
      <w:r w:rsidR="0052099C">
        <w:t>more fully explore and find the global minimum</w:t>
      </w:r>
      <w:proofErr w:type="gramEnd"/>
      <w:r w:rsidR="0052099C">
        <w:t>.</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bookmarkEnd w:id="2"/>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sophisticated than a simple linear regression model. There are </w:t>
      </w:r>
      <w:r w:rsidR="001E1F29">
        <w:t>three</w:t>
      </w:r>
      <w:r w:rsidR="00E47396">
        <w:t xml:space="preserve"> main activation functions available to evaluat</w:t>
      </w:r>
      <w:r w:rsidR="00C27551">
        <w:t>e,</w:t>
      </w:r>
      <w:r w:rsidR="00C27551" w:rsidRPr="00C27551">
        <w:t xml:space="preserve"> rectified linear activation function</w:t>
      </w:r>
      <w:r w:rsidR="00C27551">
        <w:t xml:space="preserve"> (</w:t>
      </w:r>
      <w:r w:rsidR="00E47396">
        <w:t>Re</w:t>
      </w:r>
      <w:r w:rsidR="00C27551">
        <w:t>LU)</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ReLU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ReLU can be described as returning the input, or 0 if the input is 0 or less.</w:t>
      </w:r>
      <w:r w:rsidR="00940B27">
        <w:t xml:space="preserve"> Despite this initially seeming potentially very inconvenient for datasets containing </w:t>
      </w:r>
      <w:proofErr w:type="gramStart"/>
      <w:r w:rsidR="00940B27">
        <w:t>a large number of</w:t>
      </w:r>
      <w:proofErr w:type="gramEnd"/>
      <w:r w:rsidR="00940B27">
        <w:t xml:space="preserve"> negative values, weights are applied to each neuron, transforming them so they are likely still of use to this project’s dataset.</w:t>
      </w:r>
      <w:r w:rsidR="00CB3D78">
        <w:t xml:space="preserve"> Furthermore, literature has shown that ReLU trains up to six times faster than Tanh, another alternate activation function</w:t>
      </w:r>
      <w:r w:rsidR="00CB3D78">
        <w:rPr>
          <w:rFonts w:ascii="Arial" w:hAnsi="Arial" w:cs="Arial"/>
        </w:rPr>
        <w:t xml:space="preserve"> </w:t>
      </w:r>
      <w:sdt>
        <w:sdtPr>
          <w:rPr>
            <w:rFonts w:cstheme="minorHAnsi"/>
          </w:rPr>
          <w:id w:val="1675143526"/>
          <w:citation/>
        </w:sdtPr>
        <w:sdtEnd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lastRenderedPageBreak/>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End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 xml:space="preserve">The tanh activation function is </w:t>
      </w:r>
      <w:proofErr w:type="gramStart"/>
      <w:r>
        <w:t>similar to</w:t>
      </w:r>
      <w:proofErr w:type="gramEnd"/>
      <w:r>
        <w:t xml:space="preserve">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7C565B" w:rsidP="00BB67A4">
      <w:pPr>
        <w:jc w:val="right"/>
      </w:pPr>
      <w:sdt>
        <w:sdtPr>
          <w:id w:val="-251042383"/>
          <w:citation/>
        </w:sdtPr>
        <w:sdtEndPr/>
        <w:sdtContent>
          <w:r w:rsidR="00BB67A4">
            <w:fldChar w:fldCharType="begin"/>
          </w:r>
          <w:r w:rsidR="00BB67A4">
            <w:rPr>
              <w:lang w:val="en-US"/>
            </w:rPr>
            <w:instrText xml:space="preserve"> CITATION Bro21 \l 1033 </w:instrText>
          </w:r>
          <w:r w:rsidR="00BB67A4">
            <w:fldChar w:fldCharType="separate"/>
          </w:r>
          <w:r w:rsidR="00BB67A4" w:rsidRPr="00BB67A4">
            <w:rPr>
              <w:noProof/>
              <w:lang w:val="en-US"/>
            </w:rPr>
            <w:t>(Brownlee, 2021)</w:t>
          </w:r>
          <w:r w:rsidR="00BB67A4">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227113">
      <w:r>
        <w:t>Hidden Layer Number</w:t>
      </w:r>
    </w:p>
    <w:p w14:paraId="1C58FBDF" w14:textId="7A3D18BC" w:rsidR="00B144A6" w:rsidRDefault="00B144A6" w:rsidP="00227113">
      <w:r>
        <w:t xml:space="preserve">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ReLU activation function. Furthermore, the model </w:t>
      </w:r>
      <w:proofErr w:type="gramStart"/>
      <w:r>
        <w:t>may</w:t>
      </w:r>
      <w:proofErr w:type="gramEnd"/>
      <w:r>
        <w:t xml:space="preserve"> overfit to the training dataset, reducing test performance while also requiring unnecessary computational effort.</w:t>
      </w:r>
    </w:p>
    <w:p w14:paraId="6CD13BE9" w14:textId="65568CFC" w:rsidR="006800DB" w:rsidRDefault="006800DB" w:rsidP="00227113">
      <w:r>
        <w:t>Multiple Regression</w:t>
      </w:r>
    </w:p>
    <w:p w14:paraId="446B94F6" w14:textId="1184514C"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w:t>
      </w:r>
      <w:r w:rsidR="00097936">
        <w:rPr>
          <w:rFonts w:cs="Times New Roman"/>
        </w:rPr>
        <w:t xml:space="preserve">compare results and review their </w:t>
      </w:r>
      <w:r w:rsidR="00097936">
        <w:rPr>
          <w:rFonts w:cs="Times New Roman"/>
        </w:rPr>
        <w:lastRenderedPageBreak/>
        <w:t>conclusions more accurately</w:t>
      </w:r>
      <w:r w:rsidR="00B32AA0">
        <w:rPr>
          <w:rFonts w:cs="Times New Roman"/>
        </w:rPr>
        <w:t>.</w:t>
      </w:r>
      <w:r w:rsidR="00097936">
        <w:rPr>
          <w:rFonts w:cs="Times New Roman"/>
        </w:rPr>
        <w:t xml:space="preserve"> They suggested sentiment is not a useful indicator for stock market returns</w:t>
      </w:r>
      <w:r w:rsidR="007D5DAE">
        <w:rPr>
          <w:rFonts w:cs="Times New Roman"/>
        </w:rPr>
        <w:t xml:space="preserve"> </w:t>
      </w:r>
      <w:sdt>
        <w:sdtPr>
          <w:rPr>
            <w:rFonts w:cs="Times New Roman"/>
          </w:rPr>
          <w:id w:val="-1446609150"/>
          <w:citation/>
        </w:sdtPr>
        <w:sdtEndPr/>
        <w:sdtContent>
          <w:r w:rsidR="007D5DAE">
            <w:rPr>
              <w:rFonts w:cs="Times New Roman"/>
            </w:rPr>
            <w:fldChar w:fldCharType="begin"/>
          </w:r>
          <w:r w:rsidR="007D5DAE">
            <w:rPr>
              <w:rFonts w:cs="Times New Roman"/>
            </w:rPr>
            <w:instrText xml:space="preserve"> CITATION Oli13 \l 2057 </w:instrText>
          </w:r>
          <w:r w:rsidR="007D5DAE">
            <w:rPr>
              <w:rFonts w:cs="Times New Roman"/>
            </w:rPr>
            <w:fldChar w:fldCharType="separate"/>
          </w:r>
          <w:r w:rsidR="007D5DAE" w:rsidRPr="007D5DAE">
            <w:rPr>
              <w:rFonts w:cs="Times New Roman"/>
              <w:noProof/>
            </w:rPr>
            <w:t>(Oliveira, et al., 2013)</w:t>
          </w:r>
          <w:r w:rsidR="007D5DAE">
            <w:rPr>
              <w:rFonts w:cs="Times New Roman"/>
            </w:rPr>
            <w:fldChar w:fldCharType="end"/>
          </w:r>
        </w:sdtContent>
      </w:sdt>
      <w:r w:rsidR="00097936">
        <w:rPr>
          <w:rFonts w:cs="Times New Roman"/>
        </w:rPr>
        <w:t>, but as mentioned earlier in this project’s context review, they utilised a multiple regression model. This paper therefore believes it will be notable to also trial this model and review it in context of the others.</w:t>
      </w:r>
    </w:p>
    <w:p w14:paraId="191127A9" w14:textId="7DE7B1A2" w:rsidR="00945DDD" w:rsidRDefault="00945DDD" w:rsidP="00227113">
      <w:pPr>
        <w:rPr>
          <w:rFonts w:cs="Times New Roman"/>
        </w:rPr>
      </w:pPr>
      <w:r>
        <w:rPr>
          <w:rFonts w:cs="Times New Roman"/>
        </w:rPr>
        <w:t>Optimisation</w:t>
      </w:r>
    </w:p>
    <w:p w14:paraId="5AC89593" w14:textId="26D93850" w:rsidR="006800DB" w:rsidRDefault="006800DB" w:rsidP="00227113">
      <w:r>
        <w:t>Ridge Regression</w:t>
      </w:r>
    </w:p>
    <w:p w14:paraId="76520C22" w14:textId="41401D0A" w:rsidR="00763854" w:rsidRDefault="00763854" w:rsidP="00227113">
      <w:r>
        <w:t xml:space="preserve">Ridge regression is </w:t>
      </w:r>
      <w:proofErr w:type="gramStart"/>
      <w:r>
        <w:t>similar to</w:t>
      </w:r>
      <w:proofErr w:type="gramEnd"/>
      <w:r>
        <w:t xml:space="preserve">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763854">
      <w:r>
        <w:t>Lasso</w:t>
      </w:r>
    </w:p>
    <w:p w14:paraId="78E6B0EB" w14:textId="5C25DB98" w:rsidR="00763854" w:rsidRDefault="000957E5" w:rsidP="00227113">
      <w:r>
        <w:t xml:space="preserve">Lasso regression is also </w:t>
      </w:r>
      <w:proofErr w:type="gramStart"/>
      <w:r>
        <w:t>similar to</w:t>
      </w:r>
      <w:proofErr w:type="gramEnd"/>
      <w:r>
        <w:t xml:space="preserve">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End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3E0DA8">
        <w:t xml:space="preserve"> The optimal alpha value was found to be 0.00001</w:t>
      </w:r>
      <w:r w:rsidR="00AB2AD3">
        <w:t>9</w:t>
      </w:r>
      <w:r w:rsidR="009A4430">
        <w:t>.</w:t>
      </w:r>
    </w:p>
    <w:p w14:paraId="5B355834" w14:textId="5B40E3D4" w:rsidR="006800DB" w:rsidRDefault="006800DB" w:rsidP="00227113">
      <w:r>
        <w:t>Elastic Net</w:t>
      </w:r>
    </w:p>
    <w:p w14:paraId="6371128E" w14:textId="78A0726A" w:rsidR="006800DB" w:rsidRDefault="00FC6511" w:rsidP="00227113">
      <w:r>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w:t>
      </w:r>
      <w:proofErr w:type="gramStart"/>
      <w:r w:rsidR="00276CDA" w:rsidRPr="00276CDA">
        <w:t>and also</w:t>
      </w:r>
      <w:proofErr w:type="gramEnd"/>
      <w:r w:rsidR="00276CDA" w:rsidRPr="00276CDA">
        <w:t xml:space="preserve"> l1 ratio, which is the ratio of L1 to L2 regularisation this model utilised, with a</w:t>
      </w:r>
      <w:r w:rsidR="00276CDA">
        <w:t xml:space="preserve"> high value emphasising L1, and a lower value emphasising L2.</w:t>
      </w:r>
      <w:r w:rsidR="006B2DE2">
        <w:t xml:space="preserve"> </w:t>
      </w:r>
      <w:commentRangeStart w:id="3"/>
      <w:r w:rsidR="006B2DE2">
        <w:t>PUT RESULTS HERE</w:t>
      </w:r>
      <w:commentRangeEnd w:id="3"/>
      <w:r w:rsidR="006B2DE2">
        <w:rPr>
          <w:rStyle w:val="CommentReference"/>
        </w:rPr>
        <w:commentReference w:id="3"/>
      </w:r>
    </w:p>
    <w:p w14:paraId="1C34979E" w14:textId="328DBE6A" w:rsidR="006F3ACD" w:rsidRPr="00276CDA" w:rsidRDefault="006F3ACD" w:rsidP="00227113">
      <w:r>
        <w:t xml:space="preserve">As SVM was utilised by some authors within this field like </w:t>
      </w:r>
      <w:proofErr w:type="spellStart"/>
      <w:r>
        <w:t>Meesad</w:t>
      </w:r>
      <w:proofErr w:type="spellEnd"/>
      <w:r>
        <w:t xml:space="preserve"> and Li, this paper reviewed implementing SVM within the scope of this project. However, while SVM has many strengths, this paper’s dataset consists of </w:t>
      </w:r>
      <w:r w:rsidRPr="006F3ACD">
        <w:t>3</w:t>
      </w:r>
      <w:r>
        <w:t>,</w:t>
      </w:r>
      <w:r w:rsidRPr="006F3ACD">
        <w:t>390</w:t>
      </w:r>
      <w:r>
        <w:t>,</w:t>
      </w:r>
      <w:r w:rsidRPr="006F3ACD">
        <w:t>454</w:t>
      </w:r>
      <w:r w:rsidR="00F75CD2">
        <w:t xml:space="preserve"> data entries which made the prospect of training and utilising an SVM-based model discouraging. To test, this paper trialled a basic SVM model (SVR from Sklearn) with no optimisation whatsoever to gain an understanding of the computational effort required. This model took 34.8 hours to train once, which is an exceedingly long time, especially considering the optimisation process would require many iterations of this training process with variations on SVM </w:t>
      </w:r>
      <w:r w:rsidR="00F75CD2">
        <w:lastRenderedPageBreak/>
        <w:t>hyperparameters. While this paper could take a fraction of the data to optimise the model</w:t>
      </w:r>
      <w:r w:rsidR="00CE2B02">
        <w:t xml:space="preserve">, this may not produce the optimal parameters for the full dataset. </w:t>
      </w:r>
      <w:r w:rsidR="00661AD1">
        <w:t>Furthermore, additional experimentation with dimension reduction and other methods to mitigate computational effort did not yield fruitful results.</w:t>
      </w:r>
      <w:r w:rsidR="00993B9B">
        <w:t xml:space="preserve"> </w:t>
      </w:r>
      <w:r w:rsidR="00661AD1">
        <w:t>Moreover</w:t>
      </w:r>
      <w:r w:rsidR="00CE2B02">
        <w:t>, as per the business use-case for this paper, daily retraining of the model would be the optimal scenario to ensure the model has the most up-to-date information, and a model which takes more than 24 hours to train is unlikely to be fit for purpose, and therefore this paper elected to not include SVM as part of this</w:t>
      </w:r>
      <w:r w:rsidR="005D30CD">
        <w:t xml:space="preserve"> project.</w:t>
      </w:r>
    </w:p>
    <w:p w14:paraId="7A0F1CA7" w14:textId="6D2C4F6F" w:rsidR="00B936C1" w:rsidRPr="00276CDA" w:rsidRDefault="00B936C1" w:rsidP="00B936C1">
      <w:pPr>
        <w:pStyle w:val="ListParagraph"/>
        <w:numPr>
          <w:ilvl w:val="0"/>
          <w:numId w:val="2"/>
        </w:numPr>
      </w:pPr>
      <w:r w:rsidRPr="00276CDA">
        <w:t>TF-IDF</w:t>
      </w:r>
    </w:p>
    <w:p w14:paraId="57F05108" w14:textId="39DA7EA3" w:rsidR="0068721F" w:rsidRPr="00276CDA" w:rsidRDefault="00305139" w:rsidP="0068721F">
      <w:r w:rsidRPr="00276CDA">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There are several different 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w:t>
      </w:r>
      <w:proofErr w:type="gramStart"/>
      <w:r>
        <w:t>corpus as a whole</w:t>
      </w:r>
      <w:r w:rsidR="002C007A">
        <w:t>, and</w:t>
      </w:r>
      <w:proofErr w:type="gramEnd"/>
      <w:r w:rsidR="002C007A">
        <w:t xml:space="preserve"> therefore lacks perspective.</w:t>
      </w:r>
      <w:r w:rsidR="00E64570">
        <w:t xml:space="preserve"> IDF considers a word’s importance as the total document number divided by document number including the </w:t>
      </w:r>
      <w:proofErr w:type="gramStart"/>
      <w:r w:rsidR="00E64570">
        <w:t>particular word</w:t>
      </w:r>
      <w:proofErr w:type="gramEnd"/>
      <w:r w:rsidR="00E64570">
        <w:t>.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w:t>
      </w:r>
      <w:proofErr w:type="spellStart"/>
      <w:r>
        <w:t>Scipy</w:t>
      </w:r>
      <w:proofErr w:type="spellEnd"/>
      <w:r>
        <w:t xml:space="preserve"> sparse matrix, which is a high-level representation of each word contained within the tweet dataset and its importance weighting. This by itself is not immediately useful to the </w:t>
      </w:r>
      <w:proofErr w:type="gramStart"/>
      <w:r>
        <w:t>project, but</w:t>
      </w:r>
      <w:proofErr w:type="gramEnd"/>
      <w:r>
        <w:t xml:space="preserve">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FBB32A9" w:rsidR="00FC5C2B" w:rsidRDefault="0089496D" w:rsidP="0068721F">
      <w:r>
        <w:t>Days Ahead Modelled</w:t>
      </w:r>
    </w:p>
    <w:p w14:paraId="4B936C5D" w14:textId="431162D0" w:rsidR="0089496D" w:rsidRDefault="0089496D" w:rsidP="0068721F">
      <w:proofErr w:type="gramStart"/>
      <w:r>
        <w:t>In order to</w:t>
      </w:r>
      <w:proofErr w:type="gramEnd"/>
      <w:r>
        <w:t xml:space="preserve"> test this project’s second hypothesis regarding the longer-term predictive capacity of the tweets in question, this paper re-reviewed its previous steps in data pre-processing, specifically with regards to the function created to sort tweets which occurred on weekend and national holidays.</w:t>
      </w:r>
      <w:r w:rsidR="00DD27DA">
        <w:t xml:space="preserve"> This paper needed to create a new parent function which encapsulated this but dealt better with looking multiple days ahead. Initially, this function simply added days to the input day. However, as it stood, this </w:t>
      </w:r>
      <w:r w:rsidR="009657FB">
        <w:t>original</w:t>
      </w:r>
      <w:r w:rsidR="00DD27DA">
        <w:t xml:space="preserve"> function had difficulties with managing looking several days ahead when these days included the weekend. Currently, it counted the weekend as part of days ahead which was unacceptable for the purpose of this paper. </w:t>
      </w:r>
      <w:r w:rsidR="009657FB">
        <w:t xml:space="preserve">This paper iteratively developed solutions and ultimately </w:t>
      </w:r>
      <w:r w:rsidR="009657FB">
        <w:lastRenderedPageBreak/>
        <w:t xml:space="preserve">created a function which </w:t>
      </w:r>
      <w:r w:rsidR="00D325C8">
        <w:t xml:space="preserve">accepted the number of days ahead desired as an input, and </w:t>
      </w:r>
      <w:r w:rsidR="009657FB">
        <w:t>moved ahead one day at a time, and checked each day for whether it was a weekend or public holiday.</w:t>
      </w:r>
      <w:r w:rsidR="00D325C8">
        <w:t xml:space="preserve"> It then utilised several lambda functions to apply this function to create a new column for each variation appropriate, and iteratively merged dataframes to obtain the stock price movement for each day required.</w:t>
      </w:r>
    </w:p>
    <w:p w14:paraId="226C5D20" w14:textId="59C0EDC6" w:rsidR="009267BC" w:rsidRDefault="009267BC" w:rsidP="0068721F">
      <w:commentRangeStart w:id="4"/>
      <w:r>
        <w:t>Language</w:t>
      </w:r>
      <w:commentRangeEnd w:id="4"/>
      <w:r>
        <w:rPr>
          <w:rStyle w:val="CommentReference"/>
        </w:rPr>
        <w:commentReference w:id="4"/>
      </w:r>
      <w:r w:rsidR="007470F7">
        <w:t xml:space="preserve"> </w:t>
      </w:r>
    </w:p>
    <w:p w14:paraId="596EAC2E" w14:textId="0B63B737"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r w:rsidR="00C22861">
        <w:t xml:space="preserve"> </w:t>
      </w:r>
      <w:r w:rsidR="00B52370">
        <w:t xml:space="preserve">Initially, this project created a simple count to illustrate the distribution of tweets among the languages utilised. This resulted in a list of 64 languages, each with their respective number of tweets. However, the vast majority of these were numbers low enough to cast doubt on whether any model and resultant RMSE score generated would be reliable, relative to the population number. Therefore, this paper elected to investigate only tweets in languages numbering at least 100,000 over the year examined. The table below illustrates those languages, which accounts for 83.37% of the tweet population. </w:t>
      </w:r>
    </w:p>
    <w:p w14:paraId="2BF397F3" w14:textId="6FA98E3C" w:rsidR="00AB40E5" w:rsidRDefault="00AB40E5" w:rsidP="00AB40E5">
      <w:pPr>
        <w:pStyle w:val="Caption"/>
        <w:keepNext/>
        <w:jc w:val="center"/>
      </w:pPr>
      <w:r>
        <w:t xml:space="preserve">Table </w:t>
      </w:r>
      <w:fldSimple w:instr=" SEQ Table \* ARABIC ">
        <w:r>
          <w:rPr>
            <w:noProof/>
          </w:rPr>
          <w:t>1</w:t>
        </w:r>
      </w:fldSimple>
      <w:r>
        <w:t>: Tweet Language Distribution (For languages totalling over 100,000)</w:t>
      </w:r>
    </w:p>
    <w:tbl>
      <w:tblPr>
        <w:tblStyle w:val="GridTable1Light"/>
        <w:tblW w:w="2547" w:type="dxa"/>
        <w:jc w:val="center"/>
        <w:tblLook w:val="04A0" w:firstRow="1" w:lastRow="0" w:firstColumn="1" w:lastColumn="0" w:noHBand="0" w:noVBand="1"/>
      </w:tblPr>
      <w:tblGrid>
        <w:gridCol w:w="1082"/>
        <w:gridCol w:w="1465"/>
      </w:tblGrid>
      <w:tr w:rsidR="00C22861" w:rsidRPr="00C22861" w14:paraId="223E4536" w14:textId="77777777" w:rsidTr="00B5237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B25743"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Language</w:t>
            </w:r>
          </w:p>
        </w:tc>
        <w:tc>
          <w:tcPr>
            <w:tcW w:w="1465" w:type="dxa"/>
            <w:noWrap/>
            <w:hideMark/>
          </w:tcPr>
          <w:p w14:paraId="11CA8ADF" w14:textId="77777777" w:rsidR="00C22861" w:rsidRPr="00C22861" w:rsidRDefault="00C22861" w:rsidP="00C228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Tweet Count</w:t>
            </w:r>
          </w:p>
        </w:tc>
      </w:tr>
      <w:tr w:rsidR="00C22861" w:rsidRPr="00C22861" w14:paraId="7694E2D0"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F1E4EF"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English</w:t>
            </w:r>
          </w:p>
        </w:tc>
        <w:tc>
          <w:tcPr>
            <w:tcW w:w="1465" w:type="dxa"/>
            <w:noWrap/>
            <w:hideMark/>
          </w:tcPr>
          <w:p w14:paraId="5FE88721" w14:textId="0FD0AE99"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962</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786</w:t>
            </w:r>
          </w:p>
        </w:tc>
      </w:tr>
      <w:tr w:rsidR="00C22861" w:rsidRPr="00C22861" w14:paraId="7F5EEDEC"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8CE3FFF"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Japanese</w:t>
            </w:r>
          </w:p>
        </w:tc>
        <w:tc>
          <w:tcPr>
            <w:tcW w:w="1465" w:type="dxa"/>
            <w:noWrap/>
            <w:hideMark/>
          </w:tcPr>
          <w:p w14:paraId="2B79EBFC" w14:textId="53C6D841"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346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167</w:t>
            </w:r>
          </w:p>
        </w:tc>
      </w:tr>
      <w:tr w:rsidR="00C22861" w:rsidRPr="00C22861" w14:paraId="3548EA59"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77DA6C98"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Korean</w:t>
            </w:r>
          </w:p>
        </w:tc>
        <w:tc>
          <w:tcPr>
            <w:tcW w:w="1465" w:type="dxa"/>
            <w:noWrap/>
            <w:hideMark/>
          </w:tcPr>
          <w:p w14:paraId="1184F8C9" w14:textId="0E632A0E"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216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566</w:t>
            </w:r>
          </w:p>
        </w:tc>
      </w:tr>
      <w:tr w:rsidR="00C22861" w:rsidRPr="00C22861" w14:paraId="0BE167AE"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531C11"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Spanish</w:t>
            </w:r>
          </w:p>
        </w:tc>
        <w:tc>
          <w:tcPr>
            <w:tcW w:w="1465" w:type="dxa"/>
            <w:noWrap/>
            <w:hideMark/>
          </w:tcPr>
          <w:p w14:paraId="146899CF" w14:textId="0D5118E8"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162</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353</w:t>
            </w:r>
          </w:p>
        </w:tc>
      </w:tr>
      <w:tr w:rsidR="00C22861" w:rsidRPr="00C22861" w14:paraId="304A9E57"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532AA4"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French</w:t>
            </w:r>
          </w:p>
        </w:tc>
        <w:tc>
          <w:tcPr>
            <w:tcW w:w="1465" w:type="dxa"/>
            <w:noWrap/>
            <w:hideMark/>
          </w:tcPr>
          <w:p w14:paraId="4E97CAC4" w14:textId="7B352A22"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136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451</w:t>
            </w:r>
          </w:p>
        </w:tc>
      </w:tr>
    </w:tbl>
    <w:p w14:paraId="293B40AB" w14:textId="612CAC65" w:rsidR="00C22861" w:rsidRDefault="00C22861" w:rsidP="0068721F"/>
    <w:p w14:paraId="09DE9B73" w14:textId="77777777" w:rsidR="00C22861" w:rsidRDefault="00C22861" w:rsidP="0068721F"/>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 xml:space="preserve">Say why </w:t>
      </w:r>
      <w:proofErr w:type="spellStart"/>
      <w:r>
        <w:t>randomsearch</w:t>
      </w:r>
      <w:proofErr w:type="spellEnd"/>
      <w:r>
        <w:t xml:space="preserve">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5"/>
      <w:r>
        <w:t>Explain what they are</w:t>
      </w:r>
      <w:commentRangeEnd w:id="5"/>
      <w:r>
        <w:rPr>
          <w:rStyle w:val="CommentReference"/>
        </w:rPr>
        <w:commentReference w:id="5"/>
      </w:r>
    </w:p>
    <w:p w14:paraId="5EBD9113" w14:textId="016B570F"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w:t>
      </w:r>
      <w:proofErr w:type="gramStart"/>
      <w:r>
        <w:t>a number of</w:t>
      </w:r>
      <w:proofErr w:type="gramEnd"/>
      <w:r>
        <w:t xml:space="preserve"> randomised configurations according to the researcher’s prior set hyperparameter distribution. This has been found to be far less time and computationally intensive, as well as producing </w:t>
      </w:r>
      <w:commentRangeStart w:id="6"/>
      <w:r>
        <w:t>strong results.</w:t>
      </w:r>
      <w:commentRangeEnd w:id="6"/>
      <w:r>
        <w:rPr>
          <w:rStyle w:val="CommentReference"/>
        </w:rPr>
        <w:commentReference w:id="6"/>
      </w:r>
      <w:r w:rsidR="000F3D6F">
        <w:t xml:space="preserve"> </w:t>
      </w:r>
    </w:p>
    <w:p w14:paraId="0DF789A8" w14:textId="79D8ED7B" w:rsidR="000F3D6F" w:rsidRDefault="000F3D6F" w:rsidP="0024002C">
      <w:r>
        <w:t>For hyperparameters where Randomsearch was not appropriate, a Gridsearch-style iterative approach was taken to iterate through potential options like activation function, neuron number, and hidden layer number.</w:t>
      </w:r>
      <w:r w:rsidR="008D7C6C">
        <w:t xml:space="preserve"> This process also includes cross-validation which provides further </w:t>
      </w:r>
      <w:r w:rsidR="008D7C6C">
        <w:lastRenderedPageBreak/>
        <w:t>confidence on model optimisation by splitting the data into 5 folds and training and validating the model on each individual fold.</w:t>
      </w:r>
    </w:p>
    <w:p w14:paraId="3CC49D23" w14:textId="66BCDEF4" w:rsidR="004617D2" w:rsidRDefault="004617D2" w:rsidP="004617D2">
      <w:pPr>
        <w:pStyle w:val="ListParagraph"/>
        <w:numPr>
          <w:ilvl w:val="1"/>
          <w:numId w:val="2"/>
        </w:numPr>
      </w:pPr>
      <w:r>
        <w:t>Testing/Evaluation</w:t>
      </w:r>
    </w:p>
    <w:p w14:paraId="15823751" w14:textId="73844DD3" w:rsidR="001A6B1B" w:rsidRDefault="001A6B1B" w:rsidP="001A6B1B">
      <w:pPr>
        <w:pStyle w:val="ListParagraph"/>
        <w:numPr>
          <w:ilvl w:val="0"/>
          <w:numId w:val="2"/>
        </w:numPr>
      </w:pPr>
      <w:r>
        <w:t>Experiential Results</w:t>
      </w:r>
    </w:p>
    <w:p w14:paraId="35AA9336" w14:textId="4D25058A" w:rsidR="002312FD" w:rsidRDefault="002312FD" w:rsidP="002312FD">
      <w:pPr>
        <w:pStyle w:val="ListParagraph"/>
        <w:numPr>
          <w:ilvl w:val="1"/>
          <w:numId w:val="2"/>
        </w:numPr>
      </w:pPr>
      <w:r>
        <w:t>MLP</w:t>
      </w:r>
    </w:p>
    <w:p w14:paraId="10BF36DA" w14:textId="6AB46578" w:rsidR="00830972" w:rsidRDefault="00830972" w:rsidP="00830972">
      <w:r>
        <w:t xml:space="preserve">Through a series of iterative trials, the optimum neuron number was found to be 160. Initially, this paper attempted a basic test of neurons numbering between 20 and 100 with intervals of 20, which returned 100 as the most optimum. From here, following Heaton’s suggestions, this paper attempted a test of 3,896 and 11,688, which were 2/3’s of the input layer plus the output layer, and 2 times the input layer respectively. The optimum RMSE score was still found to be 100 of those trialled, so this paper </w:t>
      </w:r>
      <w:r w:rsidR="005F786E">
        <w:t>then attempted values between 100 and 200 with intervals of 20. The optimum value was found to be 160 due to this paper’s assumption of a linear relationship between neuron number and RMSE.</w:t>
      </w:r>
      <w:r w:rsidR="000100B8">
        <w:t xml:space="preserve"> The highest performing number of hidden layers was found to be one.</w:t>
      </w:r>
    </w:p>
    <w:p w14:paraId="075144E5" w14:textId="0A093D64" w:rsidR="00D21E37" w:rsidRDefault="00D21E37" w:rsidP="00D21E37">
      <w:r>
        <w:t xml:space="preserve">The optimum learning rate was optimised with Randomsearch as mentioned earlier and found to be </w:t>
      </w:r>
      <w:r w:rsidRPr="00D21E37">
        <w:t>0.001</w:t>
      </w:r>
      <w:r>
        <w:t xml:space="preserve">6. This is a notably low learning rate considering the upper bound for values tested was </w:t>
      </w:r>
      <w:proofErr w:type="gramStart"/>
      <w:r>
        <w:t>1</w:t>
      </w:r>
      <w:r w:rsidR="00DB0B84">
        <w:t>, and</w:t>
      </w:r>
      <w:proofErr w:type="gramEnd"/>
      <w:r w:rsidR="00DB0B84">
        <w:t xml:space="preserve"> will ensure the model can gradually optimise without overshooting the global </w:t>
      </w:r>
      <w:r w:rsidR="00E91204">
        <w:t xml:space="preserve">RMSE </w:t>
      </w:r>
      <w:r w:rsidR="00DB0B84">
        <w:t>minimum.</w:t>
      </w:r>
      <w:r w:rsidR="00E91204">
        <w:t xml:space="preserve"> </w:t>
      </w:r>
      <w:r w:rsidR="000F75A0">
        <w:t>M</w:t>
      </w:r>
      <w:r w:rsidR="002E3D01">
        <w:t>omentum was found to be optimal at 0.94</w:t>
      </w:r>
      <w:r w:rsidR="000A53C5">
        <w:t xml:space="preserve"> which is relatively high, ensuring the model does not get stuck in local minima,</w:t>
      </w:r>
      <w:r w:rsidR="000100B8">
        <w:t xml:space="preserve"> </w:t>
      </w:r>
      <w:r w:rsidR="000A53C5">
        <w:t>and</w:t>
      </w:r>
      <w:r w:rsidR="000100B8">
        <w:t xml:space="preserve"> </w:t>
      </w:r>
      <w:r w:rsidR="000F75A0">
        <w:t>the optimal activation function recognised as ReLU.</w:t>
      </w:r>
      <w:r w:rsidR="00171692">
        <w:t xml:space="preserve"> Optimum epoch number was also optimised as part of this process and found to be 20.</w:t>
      </w:r>
    </w:p>
    <w:p w14:paraId="20526962" w14:textId="781775DB" w:rsidR="008C1E95" w:rsidRDefault="000422B3" w:rsidP="008C1E95">
      <w:r>
        <w:t>The following results were generated which illustrates the performance of each trialled model on each language and days ahead reviewed.</w:t>
      </w:r>
      <w:r w:rsidR="006D6F1B">
        <w:t xml:space="preserve"> Including the training and test RMSE scores allows this paper to have a deeper understanding of the results, particularly where overfitting may have occurred.</w:t>
      </w:r>
    </w:p>
    <w:p w14:paraId="37114AF8" w14:textId="3572BCF5" w:rsidR="006D6F1B" w:rsidRDefault="006D6F1B" w:rsidP="008C1E95">
      <w:r>
        <w:t>RESULTS</w:t>
      </w:r>
    </w:p>
    <w:p w14:paraId="225BE020" w14:textId="4C23FD6E" w:rsidR="00917862" w:rsidRDefault="00917862" w:rsidP="008C1E95">
      <w:r>
        <w:t>From the above results, we can understand th</w:t>
      </w:r>
      <w:r w:rsidR="004B2EB7">
        <w:t>at all models examined had difficulty with predicting the stock price movement on the same day of the tweets within the holdout set, suggesting for this parameter, significant overfitting as the training and test RMSE scores were typically far lower.</w:t>
      </w:r>
      <w:r w:rsidR="00BF0A69">
        <w:t xml:space="preserve"> However, all models </w:t>
      </w:r>
      <w:r w:rsidR="004B2EB7">
        <w:t xml:space="preserve">generally performed far better when reviewing </w:t>
      </w:r>
      <w:r w:rsidR="00BF0A69">
        <w:t>one and more days ahead.</w:t>
      </w:r>
    </w:p>
    <w:p w14:paraId="1BBE501C" w14:textId="1F125042" w:rsidR="00D56548" w:rsidRDefault="00D56548" w:rsidP="008C1E95">
      <w:r>
        <w:t xml:space="preserve">Across each </w:t>
      </w:r>
      <w:r w:rsidR="00FD5CC1">
        <w:t>language subset, multiple regression did not perform particularly well with the partial exception of French, but still returned typically the worst RMSE scores of all models on the holdout set.</w:t>
      </w:r>
    </w:p>
    <w:p w14:paraId="20048140" w14:textId="5E0F83E1" w:rsidR="00D56548" w:rsidRDefault="00D56548" w:rsidP="008C1E95">
      <w:r>
        <w:t xml:space="preserve">Another </w:t>
      </w:r>
      <w:r w:rsidR="00A9018F">
        <w:t>phenomenon</w:t>
      </w:r>
      <w:r>
        <w:t xml:space="preserve"> noted is that generally each model performed better on the holdout set than the training and test set, with some exceptions.</w:t>
      </w:r>
    </w:p>
    <w:p w14:paraId="5CA2CBEE" w14:textId="743700C2" w:rsidR="00D56548" w:rsidRDefault="00D56548" w:rsidP="008C1E95">
      <w:r>
        <w:t xml:space="preserve">Furthermore, we can see from the results that MLP typically performed better than all other models with regards to the training and test </w:t>
      </w:r>
      <w:r w:rsidR="00A9018F">
        <w:t>sets but</w:t>
      </w:r>
      <w:r>
        <w:t xml:space="preserve"> did not improve to the degree some other models like Elastic Net did on the holdout set.</w:t>
      </w:r>
    </w:p>
    <w:p w14:paraId="2C5DDB19" w14:textId="0CF7585E" w:rsidR="002312FD" w:rsidRDefault="002312FD" w:rsidP="002312FD">
      <w:pPr>
        <w:pStyle w:val="ListParagraph"/>
        <w:numPr>
          <w:ilvl w:val="1"/>
          <w:numId w:val="2"/>
        </w:numPr>
      </w:pPr>
      <w:r>
        <w:t>Multiple Regression</w:t>
      </w:r>
    </w:p>
    <w:p w14:paraId="0805C9DF" w14:textId="5052692E" w:rsidR="00C82F4B" w:rsidRDefault="00C82F4B" w:rsidP="00C82F4B">
      <w:r>
        <w:t xml:space="preserve">This model’s trial of multiple regression returned an RMSE score of 2.06. Ridge regression returned an initial unoptimised RMSE score of </w:t>
      </w:r>
      <w:r w:rsidRPr="00C82F4B">
        <w:t>1.9896</w:t>
      </w:r>
      <w:r>
        <w:t xml:space="preserve">, and optimisation of this model’s alpha value to be 2.68 returned an only slightly marginally superior RMSE value of 1.9892. A basic Lasso regression model initially returned </w:t>
      </w:r>
      <w:r w:rsidRPr="00C82F4B">
        <w:t>2.05</w:t>
      </w:r>
      <w:r>
        <w:t xml:space="preserve">, and optimisation of the alpha hyperparameter at 0.001 returned a relatively </w:t>
      </w:r>
      <w:r>
        <w:lastRenderedPageBreak/>
        <w:t>superior value of 1.98.</w:t>
      </w:r>
      <w:r w:rsidR="00A53ECE">
        <w:t xml:space="preserve"> Elastic net regression initially returned a RMSE of 2.05</w:t>
      </w:r>
      <w:r w:rsidR="00201809">
        <w:t xml:space="preserve">, and optimisation of the hyperparameters alpha and l1-ratio returned a value </w:t>
      </w:r>
      <w:commentRangeStart w:id="7"/>
      <w:r w:rsidR="00201809">
        <w:t>of</w:t>
      </w:r>
      <w:commentRangeEnd w:id="7"/>
      <w:r w:rsidR="00201809">
        <w:rPr>
          <w:rStyle w:val="CommentReference"/>
        </w:rPr>
        <w:commentReference w:id="7"/>
      </w:r>
      <w:r w:rsidR="00201809">
        <w:t xml:space="preserve"> </w:t>
      </w:r>
    </w:p>
    <w:p w14:paraId="790ED606" w14:textId="6100A499" w:rsidR="002312FD" w:rsidRDefault="002312FD" w:rsidP="002312FD">
      <w:pPr>
        <w:pStyle w:val="ListParagraph"/>
        <w:numPr>
          <w:ilvl w:val="1"/>
          <w:numId w:val="2"/>
        </w:numPr>
      </w:pPr>
      <w:r>
        <w:t>Ridge</w:t>
      </w:r>
    </w:p>
    <w:p w14:paraId="70B77771" w14:textId="076F6F90" w:rsidR="002312FD" w:rsidRDefault="002312FD" w:rsidP="002312FD">
      <w:pPr>
        <w:pStyle w:val="ListParagraph"/>
        <w:numPr>
          <w:ilvl w:val="1"/>
          <w:numId w:val="2"/>
        </w:numPr>
      </w:pPr>
      <w:r>
        <w:t>Lasso</w:t>
      </w:r>
    </w:p>
    <w:p w14:paraId="5917A281" w14:textId="294C6E20" w:rsidR="002312FD" w:rsidRDefault="002312FD" w:rsidP="002312FD">
      <w:pPr>
        <w:pStyle w:val="ListParagraph"/>
        <w:numPr>
          <w:ilvl w:val="1"/>
          <w:numId w:val="2"/>
        </w:numPr>
      </w:pPr>
      <w:r>
        <w:t>Elastic Net</w:t>
      </w:r>
    </w:p>
    <w:p w14:paraId="742978EB" w14:textId="3702BD41" w:rsidR="00F52791" w:rsidRDefault="00F52791" w:rsidP="00F52791">
      <w:r>
        <w:t xml:space="preserve">Overall for the models trialled by this paper, the most superior with </w:t>
      </w:r>
      <w:r w:rsidR="002D1A63">
        <w:t xml:space="preserve">consistently the </w:t>
      </w:r>
      <w:r>
        <w:t xml:space="preserve">lowest RMSE score </w:t>
      </w:r>
      <w:r w:rsidR="002D1A63">
        <w:t xml:space="preserve">on the holdout set </w:t>
      </w:r>
      <w:r>
        <w:t xml:space="preserve">was found to be </w:t>
      </w:r>
      <w:r w:rsidR="002D1A63">
        <w:t>Elastic Net.</w:t>
      </w:r>
      <w:r w:rsidR="00A90104">
        <w:t xml:space="preserve"> </w:t>
      </w:r>
      <w:proofErr w:type="gramStart"/>
      <w:r w:rsidR="00A90104">
        <w:t>In particular, for</w:t>
      </w:r>
      <w:proofErr w:type="gramEnd"/>
      <w:r w:rsidR="00A90104">
        <w:t xml:space="preserve"> each language subset as well as the total dataset, the optimal value was found predicting two days in advance, with the best RMSE value recorded by this project as 1.307 for Elastic Net when using only Japanese tweets.</w:t>
      </w:r>
    </w:p>
    <w:p w14:paraId="61D2CA59" w14:textId="19A0886A" w:rsidR="002312FD" w:rsidRDefault="002312FD" w:rsidP="002312FD">
      <w:pPr>
        <w:pStyle w:val="ListParagraph"/>
        <w:numPr>
          <w:ilvl w:val="1"/>
          <w:numId w:val="2"/>
        </w:numPr>
      </w:pPr>
      <w:r>
        <w:t>Classification methods?</w:t>
      </w:r>
    </w:p>
    <w:p w14:paraId="3E9E197C" w14:textId="35E51363" w:rsidR="00334757" w:rsidRDefault="00334757" w:rsidP="00334757">
      <w:pPr>
        <w:pStyle w:val="ListParagraph"/>
        <w:numPr>
          <w:ilvl w:val="0"/>
          <w:numId w:val="2"/>
        </w:numPr>
      </w:pPr>
      <w:r>
        <w:t>Further Ahead Studies</w:t>
      </w:r>
    </w:p>
    <w:p w14:paraId="736586E4" w14:textId="1B463E6E" w:rsidR="005416B3" w:rsidRDefault="008F4A28" w:rsidP="005416B3">
      <w:r>
        <w:t>For the aspect of this project which reviewed modelling stock price movements based on Twitter data historic relative to the price,</w:t>
      </w:r>
      <w:r w:rsidR="00916148">
        <w:t xml:space="preserve"> six different </w:t>
      </w:r>
      <w:r w:rsidR="00F52791">
        <w:t xml:space="preserve">iterations of the optimum MLP </w:t>
      </w:r>
      <w:r w:rsidR="00916148">
        <w:t>model w</w:t>
      </w:r>
      <w:r w:rsidR="00F52791">
        <w:t>as</w:t>
      </w:r>
      <w:r w:rsidR="00916148">
        <w:t xml:space="preserve"> reviewed</w:t>
      </w:r>
      <w:r w:rsidR="00D6739E">
        <w:t>, the initial model evaluating the stock price on the day of tweets, then from one to five days ahead of the tweets in question.</w:t>
      </w:r>
      <w:r w:rsidR="0089496D">
        <w:t xml:space="preserve"> </w:t>
      </w:r>
    </w:p>
    <w:p w14:paraId="70D5CAF0" w14:textId="77777777" w:rsidR="00223EC7" w:rsidRDefault="00223EC7" w:rsidP="005416B3"/>
    <w:p w14:paraId="0D15C511" w14:textId="10430B1E" w:rsidR="005416B3" w:rsidRDefault="005416B3" w:rsidP="005416B3">
      <w:pPr>
        <w:pStyle w:val="Caption"/>
        <w:keepNext/>
        <w:jc w:val="center"/>
      </w:pPr>
      <w:r>
        <w:t xml:space="preserve">Table </w:t>
      </w:r>
      <w:fldSimple w:instr=" SEQ Table \* ARABIC ">
        <w:r w:rsidR="00AB40E5">
          <w:rPr>
            <w:noProof/>
          </w:rPr>
          <w:t>2</w:t>
        </w:r>
      </w:fldSimple>
      <w:r>
        <w:t xml:space="preserve">: </w:t>
      </w:r>
      <w:r w:rsidRPr="008F4337">
        <w:t>Table illustrating the RMSE scores of the Days Ahead Models</w:t>
      </w:r>
    </w:p>
    <w:tbl>
      <w:tblPr>
        <w:tblW w:w="7481" w:type="dxa"/>
        <w:jc w:val="center"/>
        <w:tblLook w:val="04A0" w:firstRow="1" w:lastRow="0" w:firstColumn="1" w:lastColumn="0" w:noHBand="0" w:noVBand="1"/>
      </w:tblPr>
      <w:tblGrid>
        <w:gridCol w:w="1394"/>
        <w:gridCol w:w="1014"/>
        <w:gridCol w:w="1014"/>
        <w:gridCol w:w="1015"/>
        <w:gridCol w:w="1015"/>
        <w:gridCol w:w="1014"/>
        <w:gridCol w:w="1015"/>
      </w:tblGrid>
      <w:tr w:rsidR="005416B3" w:rsidRPr="005416B3" w14:paraId="6D5A7594" w14:textId="77777777" w:rsidTr="005416B3">
        <w:trPr>
          <w:trHeight w:val="465"/>
          <w:jc w:val="center"/>
        </w:trPr>
        <w:tc>
          <w:tcPr>
            <w:tcW w:w="13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E8F920"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Days Ahead</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22AA1E2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0</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7352F290"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503073F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2</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6DDD1202" w14:textId="0DC7F76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3</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5508C3AC"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4</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4C477B85"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5</w:t>
            </w:r>
          </w:p>
        </w:tc>
      </w:tr>
      <w:tr w:rsidR="005416B3" w:rsidRPr="005416B3" w14:paraId="4C23AB2F" w14:textId="77777777" w:rsidTr="005416B3">
        <w:trPr>
          <w:trHeight w:val="465"/>
          <w:jc w:val="center"/>
        </w:trPr>
        <w:tc>
          <w:tcPr>
            <w:tcW w:w="1394" w:type="dxa"/>
            <w:tcBorders>
              <w:top w:val="nil"/>
              <w:left w:val="single" w:sz="8" w:space="0" w:color="auto"/>
              <w:bottom w:val="single" w:sz="8" w:space="0" w:color="auto"/>
              <w:right w:val="single" w:sz="8" w:space="0" w:color="auto"/>
            </w:tcBorders>
            <w:shd w:val="clear" w:color="auto" w:fill="auto"/>
            <w:vAlign w:val="center"/>
            <w:hideMark/>
          </w:tcPr>
          <w:p w14:paraId="425DADEB"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RMSE</w:t>
            </w:r>
          </w:p>
        </w:tc>
        <w:tc>
          <w:tcPr>
            <w:tcW w:w="1014" w:type="dxa"/>
            <w:tcBorders>
              <w:top w:val="nil"/>
              <w:left w:val="nil"/>
              <w:bottom w:val="single" w:sz="8" w:space="0" w:color="auto"/>
              <w:right w:val="single" w:sz="8" w:space="0" w:color="auto"/>
            </w:tcBorders>
            <w:shd w:val="clear" w:color="000000" w:fill="FFEF9C"/>
            <w:vAlign w:val="center"/>
            <w:hideMark/>
          </w:tcPr>
          <w:p w14:paraId="1EE5F3A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1.992</w:t>
            </w:r>
          </w:p>
        </w:tc>
        <w:tc>
          <w:tcPr>
            <w:tcW w:w="1014" w:type="dxa"/>
            <w:tcBorders>
              <w:top w:val="nil"/>
              <w:left w:val="nil"/>
              <w:bottom w:val="single" w:sz="8" w:space="0" w:color="auto"/>
              <w:right w:val="single" w:sz="8" w:space="0" w:color="auto"/>
            </w:tcBorders>
            <w:shd w:val="clear" w:color="000000" w:fill="63BE7B"/>
            <w:vAlign w:val="center"/>
            <w:hideMark/>
          </w:tcPr>
          <w:p w14:paraId="76C11AF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1.853</w:t>
            </w:r>
          </w:p>
        </w:tc>
        <w:tc>
          <w:tcPr>
            <w:tcW w:w="1015" w:type="dxa"/>
            <w:tcBorders>
              <w:top w:val="nil"/>
              <w:left w:val="nil"/>
              <w:bottom w:val="single" w:sz="8" w:space="0" w:color="auto"/>
              <w:right w:val="single" w:sz="8" w:space="0" w:color="auto"/>
            </w:tcBorders>
            <w:shd w:val="clear" w:color="000000" w:fill="D5E193"/>
            <w:vAlign w:val="center"/>
            <w:hideMark/>
          </w:tcPr>
          <w:p w14:paraId="69356D7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1.955</w:t>
            </w:r>
          </w:p>
        </w:tc>
        <w:tc>
          <w:tcPr>
            <w:tcW w:w="1015" w:type="dxa"/>
            <w:tcBorders>
              <w:top w:val="nil"/>
              <w:left w:val="nil"/>
              <w:bottom w:val="single" w:sz="8" w:space="0" w:color="auto"/>
              <w:right w:val="single" w:sz="8" w:space="0" w:color="auto"/>
            </w:tcBorders>
            <w:shd w:val="clear" w:color="000000" w:fill="BAD98D"/>
            <w:vAlign w:val="center"/>
            <w:hideMark/>
          </w:tcPr>
          <w:p w14:paraId="41B67847" w14:textId="60DA68D0"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1.931</w:t>
            </w:r>
          </w:p>
        </w:tc>
        <w:tc>
          <w:tcPr>
            <w:tcW w:w="1014" w:type="dxa"/>
            <w:tcBorders>
              <w:top w:val="nil"/>
              <w:left w:val="nil"/>
              <w:bottom w:val="single" w:sz="8" w:space="0" w:color="auto"/>
              <w:right w:val="single" w:sz="8" w:space="0" w:color="auto"/>
            </w:tcBorders>
            <w:shd w:val="clear" w:color="000000" w:fill="BDDA8E"/>
            <w:vAlign w:val="center"/>
            <w:hideMark/>
          </w:tcPr>
          <w:p w14:paraId="10311F2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1.934</w:t>
            </w:r>
          </w:p>
        </w:tc>
        <w:tc>
          <w:tcPr>
            <w:tcW w:w="1015" w:type="dxa"/>
            <w:tcBorders>
              <w:top w:val="nil"/>
              <w:left w:val="nil"/>
              <w:bottom w:val="single" w:sz="8" w:space="0" w:color="auto"/>
              <w:right w:val="single" w:sz="8" w:space="0" w:color="auto"/>
            </w:tcBorders>
            <w:shd w:val="clear" w:color="000000" w:fill="F7EC9A"/>
            <w:vAlign w:val="center"/>
            <w:hideMark/>
          </w:tcPr>
          <w:p w14:paraId="4784C919"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1.985</w:t>
            </w:r>
          </w:p>
        </w:tc>
      </w:tr>
    </w:tbl>
    <w:p w14:paraId="6B79CCB3" w14:textId="7D005EAF" w:rsidR="005416B3" w:rsidRDefault="005416B3" w:rsidP="008F4A28"/>
    <w:p w14:paraId="123D5EF5" w14:textId="15BA7683" w:rsidR="00160B84" w:rsidRDefault="00160B84" w:rsidP="008F4A28">
      <w:r>
        <w:t xml:space="preserve">As can be seen from the table above, the model with the most promising results was the iteration modelling one day ahead of the tweets. </w:t>
      </w:r>
      <w:r w:rsidR="00EA4B38">
        <w:t>One can also see that of the six models trialled, all were superior to the initial model predicting the price of the same day.</w:t>
      </w:r>
    </w:p>
    <w:p w14:paraId="3825C41F" w14:textId="0CFB53C8" w:rsidR="001A6B1B" w:rsidRDefault="004617D2" w:rsidP="001A6B1B">
      <w:pPr>
        <w:pStyle w:val="ListParagraph"/>
        <w:numPr>
          <w:ilvl w:val="0"/>
          <w:numId w:val="2"/>
        </w:numPr>
      </w:pPr>
      <w:r>
        <w:t>Discussion</w:t>
      </w:r>
      <w:r w:rsidR="001A6B1B">
        <w:t xml:space="preserve"> and Critical Evaluation of Findings</w:t>
      </w:r>
    </w:p>
    <w:p w14:paraId="34D305F4" w14:textId="799F35B8" w:rsidR="003A5F6A" w:rsidRDefault="003A5F6A" w:rsidP="00613E2B">
      <w:r>
        <w:t>This section of the project will be used to discuss and evaluate this project’s findings within the scope of this field’s contemporary literature as reviewed earlier.</w:t>
      </w:r>
    </w:p>
    <w:p w14:paraId="20C9CC9E" w14:textId="51C52F30" w:rsidR="00613E2B" w:rsidRDefault="00613E2B" w:rsidP="00613E2B">
      <w:r>
        <w:t xml:space="preserve">An important note to consider with this project’s discussion and evaluation is that </w:t>
      </w:r>
      <w:r w:rsidR="002D17F0">
        <w:t>the vast majority of</w:t>
      </w:r>
      <w:r>
        <w:t xml:space="preserve"> </w:t>
      </w:r>
      <w:r w:rsidR="002D17F0">
        <w:t>all</w:t>
      </w:r>
      <w:r>
        <w:t xml:space="preserve"> the literature in th</w:t>
      </w:r>
      <w:r w:rsidR="006B6296">
        <w:t>is</w:t>
      </w:r>
      <w:r>
        <w:t xml:space="preserve"> field do not consider this subject with the frame of a regression problem, but rather a binary classification problem, separating between bullish and bearish sentiments. This paper discussed earlier the advantages and disadvantages of utilising a regression approach as opposed to classification, and while classification does have benefits, this paper feels a more optimal approach with regards to the business problem </w:t>
      </w:r>
      <w:r w:rsidR="004E15DF">
        <w:t xml:space="preserve">that </w:t>
      </w:r>
      <w:r>
        <w:t>this project attempts to solve is a regression analysis, which may provide greater benefits to this project’s potential beneficiaries.</w:t>
      </w:r>
      <w:r w:rsidR="003A5F6A">
        <w:t xml:space="preserve"> With regards to this section,</w:t>
      </w:r>
      <w:r w:rsidR="004E15DF">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t xml:space="preserve">to a reasonably scientific degree </w:t>
      </w:r>
      <w:r w:rsidR="004E15DF">
        <w:t>is not possible, and therefore this paper will review and discuss its models’ results relative to each other</w:t>
      </w:r>
      <w:r w:rsidR="004A7FF9">
        <w:t>, and the shared concepts explored and discussed in literature.</w:t>
      </w:r>
    </w:p>
    <w:p w14:paraId="14B029AB" w14:textId="729DDA83" w:rsidR="00D21E37" w:rsidRDefault="00D21E37" w:rsidP="00613E2B">
      <w:r>
        <w:t>MLP</w:t>
      </w:r>
    </w:p>
    <w:p w14:paraId="58EDEB22" w14:textId="223C7149" w:rsidR="00A753A3" w:rsidRDefault="008C1E95" w:rsidP="00613E2B">
      <w:r>
        <w:lastRenderedPageBreak/>
        <w:t>With regards to MLP optimisation,</w:t>
      </w:r>
      <w:r w:rsidR="002F4ADE">
        <w:t xml:space="preserve"> </w:t>
      </w:r>
      <w:r>
        <w:t xml:space="preserve">this paper </w:t>
      </w:r>
      <w:r w:rsidR="00C7468C">
        <w:t xml:space="preserve">notes that </w:t>
      </w:r>
      <w:proofErr w:type="gramStart"/>
      <w:r w:rsidR="00E0414E">
        <w:t>in order to</w:t>
      </w:r>
      <w:proofErr w:type="gramEnd"/>
      <w:r w:rsidR="00E0414E">
        <w:t xml:space="preserve"> better manage the significantly high upper bound neuron number this paper was assessing, </w:t>
      </w:r>
      <w:r w:rsidR="00C7468C">
        <w:t>it optimised based upon the assumption that neuron number to RMSE performance behaved as a linear relationship.</w:t>
      </w:r>
      <w:r w:rsidR="002F4ADE">
        <w:t xml:space="preserve"> While this allowed this paper to mitigate the otherwise extremely lengthy training times required, this paper reflects that this relationship, while unlikely to be highly deviated from linear, may follow a moderately different relationship, suggesting that the optimum neuron number may be different to the conclusion of this project. While all things considered, this paper deems this to be unlikely, the possibility remains and is therefore fairly acknowledged.</w:t>
      </w:r>
      <w:r w:rsidR="009E3255">
        <w:t xml:space="preserve"> Furthermore, this paper notes that the optimal value of 160 neurons does not fit Heaton’s suggestions on optimal neuron numbers, given that Heaton suggested between 3,896 and 11,688 for this model given its dimensions. This paper suggests that a possible reason why the optimal neuron number was found to be outside the range suggested by literature is because in this project</w:t>
      </w:r>
      <w:r w:rsidR="00E1378C">
        <w:t>, each input neuron is represented by a unique word within the dataset’s corpus.</w:t>
      </w:r>
      <w:r w:rsidR="00A46273">
        <w:t xml:space="preserve"> This paper suggests that while many words are very common</w:t>
      </w:r>
      <w:r w:rsidR="00C41ABB">
        <w:t xml:space="preserve"> and standalone</w:t>
      </w:r>
      <w:r w:rsidR="00A46273">
        <w:t xml:space="preserve">, it could be that many words come together as </w:t>
      </w:r>
      <w:r w:rsidR="007831C9">
        <w:t>common phrases to form meaning which is contained within a hidden layer neuron.</w:t>
      </w:r>
      <w:r w:rsidR="008248B1">
        <w:t xml:space="preserve"> </w:t>
      </w:r>
      <w:r w:rsidR="00A753A3">
        <w:t xml:space="preserve">There is an issue with fully understanding this </w:t>
      </w:r>
      <w:r w:rsidR="000E0C00">
        <w:t>phenomenon</w:t>
      </w:r>
      <w:r w:rsidR="00A753A3">
        <w:t xml:space="preserve"> however, as while an MLP is a supervised neural network, it does operate as a ‘black box’, essentially meaning that it is very difficult to deconstruct and comprehend its active processes beyond theory.</w:t>
      </w:r>
    </w:p>
    <w:p w14:paraId="3BBBBA89" w14:textId="02E237B6" w:rsidR="00D21E37" w:rsidRDefault="00D21E37" w:rsidP="00613E2B">
      <w:r>
        <w:t xml:space="preserve">The learning rate was extremely low, only 0.0006 higher than the lower bound of values tested for this hyperparameter. This </w:t>
      </w:r>
      <w:r w:rsidR="002B0A8E">
        <w:t xml:space="preserve">suggests the </w:t>
      </w:r>
      <w:r w:rsidR="00E76107">
        <w:t>minimum</w:t>
      </w:r>
      <w:r w:rsidR="002B0A8E">
        <w:t xml:space="preserve"> for RMSE occurs early with this model and a higher learning rate likely leads to overfitting unconducive to the </w:t>
      </w:r>
      <w:r w:rsidR="00E76107">
        <w:t>project’s requirements. The epoch number was 20, the lowest of the three values tested. This results also fits this project’s suggestion that this model and dataset has an early RMSE minimum and further epochs may lead to overtraining</w:t>
      </w:r>
      <w:r w:rsidR="003E37EC">
        <w:t>. However, given the context of the situation and that Early Stopping has been applied, the epoch number is less relevant as Early Stopping would conclude model training whenever productive reductions in validation loss ceased to appear. It is notable that Early Stopping appeared to intervene in almost every iteration run by Randomsearch, typically stopping model training before epochs trained reached 10, suggesting that this paper might even have benefitted from trialling an even lower epoch number, although the suggestion is moot given Early Stopping is the safeguard</w:t>
      </w:r>
      <w:r w:rsidR="00F0337C">
        <w:t xml:space="preserve"> for overtraining with this hyperparameter.</w:t>
      </w:r>
    </w:p>
    <w:p w14:paraId="3B7FEE60" w14:textId="53B3452F" w:rsidR="001858F9" w:rsidRDefault="001858F9" w:rsidP="00613E2B">
      <w:r>
        <w:t xml:space="preserve">The optimal number of hidden layers was found to be only one, in a range of one to ten tested. There appeared to be a largely negative linear relationship between hidden layer number and RMSE. This paper suggests that this may be because adding additional layers may provide too much capacity for learning where it is not required, overfitting the data and reducing RMSE. This, alongside the low learning rate, suggests this model </w:t>
      </w:r>
      <w:r w:rsidR="009A212F">
        <w:t>adapts very quickly to the dataset and therefore reaches an early RMSE minimum. However, this paper notes again that neural networks like MLP are black boxes and therefore this is difficult to categorically prove.</w:t>
      </w:r>
    </w:p>
    <w:p w14:paraId="4636BDE1" w14:textId="1083EFDC" w:rsidR="00C70985" w:rsidRDefault="00933465" w:rsidP="00613E2B">
      <w:r>
        <w:t xml:space="preserve">Given that momentum was found to be </w:t>
      </w:r>
      <w:r w:rsidR="00C70985">
        <w:t>0.</w:t>
      </w:r>
      <w:r w:rsidR="00C70985" w:rsidRPr="00C70985">
        <w:t>9</w:t>
      </w:r>
      <w:r w:rsidR="00C70985">
        <w:t>4</w:t>
      </w:r>
      <w:r>
        <w:t xml:space="preserve">, high within the optional range of 0-1, this paper suggests this model has a moderately high requirement for momentum, perhaps balancing the extremely low learning rate from earlier. A higher momentum allows the model to bypass local minima to better obtain the global minimum, and this momentum is sufficiently high to do so while also </w:t>
      </w:r>
      <w:r w:rsidR="00420432">
        <w:t>sustaining</w:t>
      </w:r>
      <w:r>
        <w:t xml:space="preserve"> sufficient learning.</w:t>
      </w:r>
      <w:r w:rsidR="00B50B7B">
        <w:t xml:space="preserve"> The optimal activation function of ReLU fit this project’s prior expectations regarding activation function performance. ReLU is a very popular modern function which suits this paper’s model and business problem. The vanishing gradients problem is less of a concern for this project’s model as the optimal number of hidden layers found was only one, suggesting that any problems relating to a deep neural network’s potential difficulties with backpropagation is unlikely to apply to this </w:t>
      </w:r>
      <w:r w:rsidR="001571F8">
        <w:t>project</w:t>
      </w:r>
      <w:r w:rsidR="00B50B7B">
        <w:t xml:space="preserve">. Furthermore, as mentioned earlier, ReLU trains </w:t>
      </w:r>
      <w:r w:rsidR="00B50B7B">
        <w:lastRenderedPageBreak/>
        <w:t>up to six times faster than Tanh</w:t>
      </w:r>
      <w:sdt>
        <w:sdtPr>
          <w:id w:val="-1676644280"/>
          <w:citation/>
        </w:sdtPr>
        <w:sdtEndPr/>
        <w:sdtContent>
          <w:r w:rsidR="00B50B7B">
            <w:fldChar w:fldCharType="begin"/>
          </w:r>
          <w:r w:rsidR="00B50B7B">
            <w:instrText xml:space="preserve"> CITATION Kri12 \l 2057 </w:instrText>
          </w:r>
          <w:r w:rsidR="00B50B7B">
            <w:fldChar w:fldCharType="separate"/>
          </w:r>
          <w:r w:rsidR="00B50B7B">
            <w:rPr>
              <w:noProof/>
            </w:rPr>
            <w:t xml:space="preserve"> </w:t>
          </w:r>
          <w:r w:rsidR="00B50B7B" w:rsidRPr="00B50B7B">
            <w:rPr>
              <w:noProof/>
            </w:rPr>
            <w:t>(Krizhevsky, et al., 2012)</w:t>
          </w:r>
          <w:r w:rsidR="00B50B7B">
            <w:fldChar w:fldCharType="end"/>
          </w:r>
        </w:sdtContent>
      </w:sdt>
      <w:r w:rsidR="00B50B7B">
        <w:t>, which is a concern for this project.</w:t>
      </w:r>
      <w:r w:rsidR="001519CA">
        <w:t xml:space="preserve"> Due to the volume of data which a year’s worth of tweets relating to Apple contains, computational time and effort is a notable concern. Furthermore, looking ahead to the business use case, th</w:t>
      </w:r>
      <w:r w:rsidR="008F356A">
        <w:t xml:space="preserve">e model in question </w:t>
      </w:r>
      <w:r w:rsidR="001519CA">
        <w:t xml:space="preserve">may require retraining on a </w:t>
      </w:r>
      <w:proofErr w:type="gramStart"/>
      <w:r w:rsidR="008F356A">
        <w:t>fairly common</w:t>
      </w:r>
      <w:proofErr w:type="gramEnd"/>
      <w:r w:rsidR="008F356A">
        <w:t xml:space="preserve"> basis to ensure the neural network has the most relevant and recent data to understand and build into predictions. This is even more relevant for the stock market field where </w:t>
      </w:r>
      <w:r w:rsidR="00CF1845">
        <w:t>the circumstances are continually changing and evolving, increasing the rate at which a model will likely lose relevance and performance.</w:t>
      </w:r>
    </w:p>
    <w:p w14:paraId="30958F7C" w14:textId="388A5AA9" w:rsidR="009328B3" w:rsidRDefault="009328B3" w:rsidP="00613E2B">
      <w:r>
        <w:t xml:space="preserve">A point this paper found curious was that the RMSE score for the holdout set was 1.38, a value far lower than the RMSE score from the initial test set of 1.84 from the same </w:t>
      </w:r>
      <w:commentRangeStart w:id="8"/>
      <w:r>
        <w:t>model</w:t>
      </w:r>
      <w:commentRangeEnd w:id="8"/>
      <w:r w:rsidR="00F171CC">
        <w:rPr>
          <w:rStyle w:val="CommentReference"/>
        </w:rPr>
        <w:commentReference w:id="8"/>
      </w:r>
      <w:r>
        <w:t>.</w:t>
      </w:r>
      <w:r w:rsidR="00F171CC">
        <w:t xml:space="preserve"> </w:t>
      </w:r>
    </w:p>
    <w:p w14:paraId="2EC4CB87" w14:textId="3ACB7444" w:rsidR="00E238A8" w:rsidRDefault="00E238A8" w:rsidP="00613E2B">
      <w:r>
        <w:t xml:space="preserve">A point this paper found curious was the relative lack of competitive RMSE performance from the MLP model. This paper did expect MLP to have a stronger performance than the other, simpler models but at times the opposite appeared to be the case. </w:t>
      </w:r>
      <w:r w:rsidR="009929BB">
        <w:t xml:space="preserve">While Ridge and Lasso did generally perform better than MLP, Elastic Net </w:t>
      </w:r>
      <w:r w:rsidR="0030557E">
        <w:t xml:space="preserve">provided </w:t>
      </w:r>
      <w:r w:rsidR="009929BB">
        <w:t>the highest performance</w:t>
      </w:r>
      <w:r w:rsidR="0030557E">
        <w:t xml:space="preserve">. </w:t>
      </w:r>
      <w:r w:rsidR="00BC5CB8">
        <w:t>Elastic Net was the most complex of the other models, utilising both L1-ratio and alpha hyperparameters, allowing the strengths of Lasso and Ridge to be combined.</w:t>
      </w:r>
      <w:r w:rsidR="0030557E">
        <w:t xml:space="preserve"> This suggests that while MLP is more complex, or rather has the potential to be more complex with neuron number, hidden layer number and so on, Elastic Net provides the optimal capacity to learn, fit, and predict on the holdout dataset.</w:t>
      </w:r>
      <w:r w:rsidR="008303C0">
        <w:t xml:space="preserve"> Furthermore, Elastic Net performed better particularly on the Japanese tweet subset, suggesting that despite the strengths that is intrinsic to including all languages within the dataset, </w:t>
      </w:r>
      <w:proofErr w:type="gramStart"/>
      <w:r w:rsidR="008303C0">
        <w:t>that is to say the</w:t>
      </w:r>
      <w:proofErr w:type="gramEnd"/>
      <w:r w:rsidR="008303C0">
        <w:t xml:space="preserve"> increased volume of data, Elastic Net was better able to utilise outputs from TF-IDF when only analysing a corpus containing Japanese tweets.</w:t>
      </w:r>
      <w:r w:rsidR="0016031B">
        <w:t xml:space="preserve"> However, it is also worth noting that Elastic Net performed poorly </w:t>
      </w:r>
    </w:p>
    <w:p w14:paraId="174DF394" w14:textId="172CF2BF" w:rsidR="00E002F9" w:rsidRDefault="00E002F9" w:rsidP="00E8773E">
      <w:r>
        <w:t>Considering this project’s business use case, this project elected to conduct a further small experiment with the optimum model and the holdout set to trial on a basic level what level of profit would this model potentially return if utilised.</w:t>
      </w:r>
      <w:r w:rsidR="00E8773E">
        <w:t xml:space="preserve"> This </w:t>
      </w:r>
      <w:r>
        <w:t xml:space="preserve">was calculated by creating a function which would intake the model’s predictions, the real results, and the relevant dates for each. An important note to bear in mind is that in its current state, the model examines each tweet individually after training and provides a prediction for each tweet, not each day. Therefore, this function would iterate initially through a list of the unique dates contained within the test set, and for each unique date, it would iterate through the test set, predictions, and dates contained iteratively as a tuple using the </w:t>
      </w:r>
      <w:proofErr w:type="gramStart"/>
      <w:r>
        <w:t>zip(</w:t>
      </w:r>
      <w:proofErr w:type="gramEnd"/>
      <w:r>
        <w:t xml:space="preserve">) function. It would then check each tuple’s date for whether it matched this unique date, and then would note and sum the relevant prediction until a summation of all the predictions for a particular unique date had been reached. This was then saved as this day’s cumulative suggested </w:t>
      </w:r>
      <w:proofErr w:type="gramStart"/>
      <w:r>
        <w:t>investment, and</w:t>
      </w:r>
      <w:proofErr w:type="gramEnd"/>
      <w:r>
        <w:t xml:space="preserve"> would then by multiplied by the real value of the day, noting that this real value is the overall change between opening and closing of that day. This returns the value change of the day, which is then added to a profit metric. Further to this, if the summation of the day’s predictions matched the same sign as the real change, this was saved and accumulated across all the unique dates within the tested dataset. From the above function, this paper </w:t>
      </w:r>
      <w:proofErr w:type="gramStart"/>
      <w:r>
        <w:t>is able to</w:t>
      </w:r>
      <w:proofErr w:type="gramEnd"/>
      <w:r>
        <w:t xml:space="preserve"> deduce the estimated profit, sum invested, and profitability.</w:t>
      </w:r>
    </w:p>
    <w:p w14:paraId="60C6E21B" w14:textId="64405DDA" w:rsidR="00E002F9" w:rsidRDefault="00E002F9" w:rsidP="00E002F9">
      <w:r>
        <w:t>This led to a profit margin of 52% over 2 months, and an estimated 312% profit margin per annum if these results are considered average. Now there are an array of caveats to these numbers.</w:t>
      </w:r>
      <w:r w:rsidR="0059323E">
        <w:t xml:space="preserve"> Firstly, one must consider how stock prices vary almost constantly when the market is open due to trading volume, particularly for highly traded stocks like Apple. Therefore, the close price is not necessarily the price an investor may be able to acquire a stock at, and there are further complexities within this area of implementation which may reduce or otherwise impact profit margin. Another issue not included in this profit simulation is spread, </w:t>
      </w:r>
      <w:r w:rsidR="008E639D">
        <w:t>the</w:t>
      </w:r>
      <w:r w:rsidR="0059323E">
        <w:t xml:space="preserve"> margin a </w:t>
      </w:r>
      <w:r w:rsidR="008E639D">
        <w:t>stockbroker</w:t>
      </w:r>
      <w:r w:rsidR="0059323E">
        <w:t xml:space="preserve"> charges on a trade. This would </w:t>
      </w:r>
      <w:r w:rsidR="0059323E">
        <w:lastRenderedPageBreak/>
        <w:t>reduce the realised profit for each day, reducing profit margin, although this would depend on each broker and their specific rates.</w:t>
      </w:r>
      <w:r w:rsidR="008E639D">
        <w:t xml:space="preserve"> Furthermore, there is also the consideration of the context of the market. The stock market undergoes periods of overall rising or falling in terms of stock prices, known as bull or bear markets respectively. These markets may occur in a manner contrary to their context, for example the bull market from approximately March 2020 onwards when COVID-19 was appearing to have an adverse impact on many businesses, many encountered generally rising stock prices.</w:t>
      </w:r>
      <w:r w:rsidR="000455CC">
        <w:t xml:space="preserve"> Therefore, this paper notes that it is possible the results over the two months the holdout set covers may have been impacted by the overall passage of the market.</w:t>
      </w:r>
    </w:p>
    <w:p w14:paraId="145D5D2C" w14:textId="321F84D0" w:rsidR="00D33EDA" w:rsidRDefault="00D33EDA" w:rsidP="00E002F9">
      <w:r>
        <w:t>One additional interesting point to add is that a more realistic estimation of profit would be to retrain the model for each new day of tweet data, so the model has the most up-to-date data. Currently, there may be topics and concepts impacting the Apple stock price in, for example, July 2021, which were not present in the training data period from May 2020-2021. Predicting the stock price under these circumstances may return sub-optimal results.</w:t>
      </w:r>
    </w:p>
    <w:p w14:paraId="5A2571D1" w14:textId="351C4BFE" w:rsidR="00E002F9" w:rsidRDefault="00E002F9" w:rsidP="00E002F9">
      <w:r>
        <w:t xml:space="preserve">An interesting point this paper reviewed was the final holdout set evaluation, where, among the standard metrics reviewed, was a conversion into a classification measure of bullish sentiment against bearish sentiment. This was mainly an academic exercise to not only relate slightly more with the classification papers reviewed in literature, but also to review how well would this model perform at simply identifying whether the stock price would rise or fall. Accuracy of a form can be determined using the sign matching criteria subsumed </w:t>
      </w:r>
      <w:r w:rsidR="00E8773E">
        <w:t>with</w:t>
      </w:r>
      <w:r>
        <w:t xml:space="preserve">in the function </w:t>
      </w:r>
      <w:proofErr w:type="gramStart"/>
      <w:r>
        <w:t>above</w:t>
      </w:r>
      <w:r w:rsidR="00E8773E">
        <w:t>, and</w:t>
      </w:r>
      <w:proofErr w:type="gramEnd"/>
      <w:r w:rsidR="00E8773E">
        <w:t xml:space="preserve"> was interestingly noted </w:t>
      </w:r>
      <w:r>
        <w:t xml:space="preserve">at </w:t>
      </w:r>
      <w:r w:rsidR="0052164F">
        <w:t xml:space="preserve">only 52%. </w:t>
      </w:r>
      <w:r w:rsidR="00030D51">
        <w:t>An investment system based on this would return very poor results, and arguably is only slightly superior to simple guessing. While this</w:t>
      </w:r>
      <w:r>
        <w:t xml:space="preserve"> paper can infer from this </w:t>
      </w:r>
      <w:r w:rsidR="00BF7E11">
        <w:t>that this model is frankly rather poor</w:t>
      </w:r>
      <w:r>
        <w:t xml:space="preserve"> at determining </w:t>
      </w:r>
      <w:r w:rsidR="00BF7E11">
        <w:t xml:space="preserve">simply </w:t>
      </w:r>
      <w:r>
        <w:t xml:space="preserve">whether sentiment is bullish or bearish, </w:t>
      </w:r>
      <w:r w:rsidR="00912DD2">
        <w:t xml:space="preserve">but </w:t>
      </w:r>
      <w:r>
        <w:t xml:space="preserve">it is </w:t>
      </w:r>
      <w:r w:rsidR="000B709C">
        <w:t xml:space="preserve">far </w:t>
      </w:r>
      <w:r>
        <w:t>more capable of understanding when the price is likely to rise or fall a great degree, and therefore capitalises by investing more in the appropriate direction</w:t>
      </w:r>
      <w:r w:rsidR="00030D51">
        <w:t xml:space="preserve">, leading to a potential profit margin of 52%. </w:t>
      </w:r>
      <w:r>
        <w:t>This paper suggests that this may be due to the sentiment analysis carried out, which may have clearer and more appropriate weights for stronger language which more clearly denotes sentiment, which may also have a similarly strong impact on the stock price. Similarly, when sentiment is relatively neutral and the stock price only moves only slightly up or down, it could be suggested that it is difficult from a core perspective for a sentiment analysis to accurately pick up on whether the increase will likely be positive or negative.</w:t>
      </w:r>
      <w:r w:rsidR="00825067">
        <w:t xml:space="preserve"> As a result, it could be suggested that a more cogent investing strategy based on this model would perhaps not make a trade on days when the prediction is below a given threshold, </w:t>
      </w:r>
      <w:proofErr w:type="gramStart"/>
      <w:r w:rsidR="00825067">
        <w:t>so as to</w:t>
      </w:r>
      <w:proofErr w:type="gramEnd"/>
      <w:r w:rsidR="00825067">
        <w:t xml:space="preserve"> potentially reduce risk.</w:t>
      </w:r>
    </w:p>
    <w:p w14:paraId="698C4E91" w14:textId="77777777" w:rsidR="00E002F9" w:rsidRDefault="00E002F9" w:rsidP="00E002F9">
      <w:r>
        <w:t xml:space="preserve">With regards to this project’s driving business problem, understanding when the price is likely to move sharply in either direction is very important </w:t>
      </w:r>
      <w:proofErr w:type="gramStart"/>
      <w:r>
        <w:t>and</w:t>
      </w:r>
      <w:proofErr w:type="gramEnd"/>
      <w:r>
        <w:t xml:space="preserve"> can be profited from. This also has noteworthy implications for further research into classification against regression tasks in this field, as will be discussed later, specifically about how TF-IDF performs within the scope of a regression problem with range to explore and exploit its capability to generate strong predictions across a range of possible results, maximising potential profit. Furthermore, this also holds implications for further classification-based methods in this field, potentially suggesting that classification methods which utilise a sentiment analysis tool like TF-IDF may benefit from not simply utilising a binary classification format with bullish and bearish sentiment, but also have a third category for neutral sentiment which encapsulates predictions for days when the stock price movement is relatively neutral and only slightly moves up or down.</w:t>
      </w:r>
    </w:p>
    <w:p w14:paraId="5FCC0DA8" w14:textId="77777777" w:rsidR="00E002F9" w:rsidRDefault="00E002F9" w:rsidP="00E647D8"/>
    <w:p w14:paraId="2B1C9942" w14:textId="77777777" w:rsidR="00E647D8" w:rsidRDefault="00E647D8" w:rsidP="00E647D8"/>
    <w:p w14:paraId="24F95017" w14:textId="616B3800" w:rsidR="00B75187" w:rsidRDefault="009E3A68" w:rsidP="009E3A68">
      <w:r>
        <w:lastRenderedPageBreak/>
        <w:t>As</w:t>
      </w:r>
      <w:r w:rsidR="007D5DAE">
        <w:t xml:space="preserve"> partially</w:t>
      </w:r>
      <w:r>
        <w:t xml:space="preserve"> expected from literature, the results from the multiple regression model were relatively poor</w:t>
      </w:r>
      <w:r w:rsidR="002D1A63">
        <w:t xml:space="preserve"> compared to the other models trialled, particularly on the language subsets, suggesting multiple regression benefits significantly from an increased volume of data, despite language differences. </w:t>
      </w:r>
      <w:r w:rsidR="007D5DAE">
        <w:t xml:space="preserve">Given the context of the alternative models trialled by this paper, this </w:t>
      </w:r>
      <w:r w:rsidR="00944C0F">
        <w:t xml:space="preserve">performance </w:t>
      </w:r>
      <w:r w:rsidR="007D5DAE">
        <w:t xml:space="preserve">reinforces the suggestion that </w:t>
      </w:r>
      <w:r w:rsidR="007D5DAE" w:rsidRPr="00A84CA9">
        <w:rPr>
          <w:rFonts w:cs="Times New Roman"/>
        </w:rPr>
        <w:t>Oliveira, Cortez, and Areal</w:t>
      </w:r>
      <w:r w:rsidR="007D5DAE">
        <w:rPr>
          <w:rFonts w:cs="Times New Roman"/>
        </w:rPr>
        <w:t xml:space="preserve"> may not have utilised the optimal model when they determined that </w:t>
      </w:r>
      <w:r w:rsidR="007D5DAE" w:rsidRPr="00A84CA9">
        <w:rPr>
          <w:rFonts w:cs="Times New Roman"/>
        </w:rPr>
        <w:t>sentiment is not a strong predictor for stock market returns</w:t>
      </w:r>
      <w:r w:rsidR="007D5DAE">
        <w:rPr>
          <w:rFonts w:cs="Times New Roman"/>
        </w:rPr>
        <w:t xml:space="preserve">. However, it is important to note that </w:t>
      </w:r>
      <w:r w:rsidR="007D5DAE" w:rsidRPr="00A84CA9">
        <w:rPr>
          <w:rFonts w:cs="Times New Roman"/>
        </w:rPr>
        <w:t>Oliveira, Cortez, and Areal</w:t>
      </w:r>
      <w:r w:rsidR="007D5DAE">
        <w:rPr>
          <w:rFonts w:cs="Times New Roman"/>
        </w:rPr>
        <w:t>’s dataset was sourced from Stocktwits, whereas this paper’s was sourced from Twitter. While these sites are both public social media sites, there are some key differences between them which may have also influenced these results.</w:t>
      </w:r>
      <w:r w:rsidR="00252CA8">
        <w:rPr>
          <w:rFonts w:cs="Times New Roman"/>
        </w:rPr>
        <w:t xml:space="preserve"> One possible disadvantage of a model trained in Stocktwits data is the volume of users. As discussed earlier, </w:t>
      </w:r>
      <w:r w:rsidR="009D120B">
        <w:rPr>
          <w:rFonts w:cs="Times New Roman"/>
        </w:rPr>
        <w:t>Twitter has 206.</w:t>
      </w:r>
      <w:r w:rsidR="00A85081">
        <w:rPr>
          <w:rFonts w:cs="Times New Roman"/>
        </w:rPr>
        <w:t>6</w:t>
      </w:r>
      <w:r w:rsidR="009D120B">
        <w:rPr>
          <w:rFonts w:cs="Times New Roman"/>
        </w:rPr>
        <w:t xml:space="preserve">7 times the number of monthly active users of Stocktwits at </w:t>
      </w:r>
      <w:r w:rsidR="009D120B">
        <w:t>310 million, compared to 1.5 million respectively.</w:t>
      </w:r>
      <w:r w:rsidR="00EE694F">
        <w:t xml:space="preserve"> The larger volume of monthly active users on Twitter may represent a more representative proportion of the population who invest or otherwise influence stock market prices. </w:t>
      </w:r>
      <w:r w:rsidR="000A11FA">
        <w:t xml:space="preserve">However, it could be suggested that that despite the smaller population utilising Stocktwits, given its </w:t>
      </w:r>
      <w:r w:rsidR="008A2D67">
        <w:t>specialisation</w:t>
      </w:r>
      <w:r w:rsidR="000A11FA">
        <w:t>, users of Stocktwits could said to be likely more interested or knowledgeable with regards to stock price movement or generic company information. This could potentially translate to more relevant textual information</w:t>
      </w:r>
      <w:r w:rsidR="00B357CF">
        <w:t xml:space="preserve"> which may otherwise be more strongly correlated with stock price movements.</w:t>
      </w:r>
      <w:r w:rsidR="00E023A2">
        <w:t xml:space="preserve"> </w:t>
      </w:r>
      <w:r w:rsidR="00EE694F">
        <w:t>Alternatively, this paper also notes that it only focused on the Apple stock price, whereas Oliveira, Cortez, and Areal considered six major stocks</w:t>
      </w:r>
      <w:r w:rsidR="00375AE2">
        <w:t>, where it may be that Apple’s stock price may be more easily modelled than other stocks.</w:t>
      </w:r>
    </w:p>
    <w:p w14:paraId="069C6799" w14:textId="3A7936E8" w:rsidR="006942C7" w:rsidRDefault="000A11FA" w:rsidP="009E3A68">
      <w:r>
        <w:t>It is also relevant to</w:t>
      </w:r>
      <w:r w:rsidR="00B75187">
        <w:t xml:space="preserve"> </w:t>
      </w:r>
      <w:r>
        <w:t>consider</w:t>
      </w:r>
      <w:r w:rsidR="00B75187">
        <w:t xml:space="preserve"> Oliveira, Cortez, and Areal’s later paper on a similar topic but on Twitter instead, they also found similar findings that there is little evidence from their sentiment indicators that they are linked to stock market returns </w:t>
      </w:r>
      <w:sdt>
        <w:sdtPr>
          <w:id w:val="-400215921"/>
          <w:citation/>
        </w:sdtPr>
        <w:sdtEndPr/>
        <w:sdtContent>
          <w:r w:rsidR="00B75187">
            <w:fldChar w:fldCharType="begin"/>
          </w:r>
          <w:r w:rsidR="00B75187">
            <w:instrText xml:space="preserve"> CITATION Oli15 \l 2057 </w:instrText>
          </w:r>
          <w:r w:rsidR="00B75187">
            <w:fldChar w:fldCharType="separate"/>
          </w:r>
          <w:r w:rsidR="00B75187" w:rsidRPr="00B75187">
            <w:rPr>
              <w:noProof/>
            </w:rPr>
            <w:t>(Oliveira, et al., 2015)</w:t>
          </w:r>
          <w:r w:rsidR="00B75187">
            <w:fldChar w:fldCharType="end"/>
          </w:r>
        </w:sdtContent>
      </w:sdt>
      <w:r w:rsidR="00B75187">
        <w:t xml:space="preserve">. However, this paper would suggest </w:t>
      </w:r>
      <w:r w:rsidR="00D56BB7">
        <w:t>several potential areas where disparities between this paper and theirs may have occurred. Firstly, Oliveira, Cortez, and Areal used seven lexical resources to assess tweet sentiment, including Sent</w:t>
      </w:r>
      <w:r w:rsidR="006942C7">
        <w:t>i</w:t>
      </w:r>
      <w:r w:rsidR="00D56BB7">
        <w:t>WordNet and Harvard General Inquirer, whereas this paper elected to use only TF-IDF.</w:t>
      </w:r>
      <w:r w:rsidR="00560DDB">
        <w:t xml:space="preserve"> It could be potentially suggested that their usage of multiple lexical resources together may provide an edge over TF-IDF, but further examination would be required for a meaningful conclusion on this point.</w:t>
      </w:r>
      <w:r w:rsidR="00D56BB7">
        <w:t xml:space="preserve"> </w:t>
      </w:r>
      <w:r w:rsidR="006942C7">
        <w:t>Furthermore, tools like SentiWordNet is an opinion lexicon which associates a directory of words with either positive, neutral, or negative sentiment. Not only does this approach lend itself specifically to classification problems as opposed to regression, but this paper believes this approach does not sufficiently account for phrases, or combinations of words which, together, form a different meaning to that of its individual parts.</w:t>
      </w:r>
    </w:p>
    <w:p w14:paraId="50CF146C" w14:textId="08C57836" w:rsidR="009E3A68" w:rsidRDefault="00D56BB7" w:rsidP="009E3A68">
      <w:r>
        <w:t>Length of the period examined also differed, with Oliveira, Cortez, and Areal considering only 32 days whereas this paper considered a full year, where it could be suggested that the additional length of time may have improved the model’s overall performance.</w:t>
      </w:r>
      <w:r w:rsidR="00DC10F0">
        <w:t xml:space="preserve"> Lastly, Oliveira, Cortez, and Areal elected to use a multiple regression model</w:t>
      </w:r>
      <w:r w:rsidR="00997BE3">
        <w:t xml:space="preserve">, the same approach as their last paper on the subject. This paper suggests that usage of a model with more depth like MLP </w:t>
      </w:r>
      <w:r w:rsidR="0016031B">
        <w:t xml:space="preserve">or Elastic Net </w:t>
      </w:r>
      <w:r w:rsidR="00997BE3">
        <w:t>may have provided different insights. Additionally, it is notable that this paper trialled Ridge</w:t>
      </w:r>
      <w:r w:rsidR="007C565B">
        <w:t xml:space="preserve"> and</w:t>
      </w:r>
      <w:r w:rsidR="00997BE3">
        <w:t xml:space="preserve"> Lasso</w:t>
      </w:r>
      <w:r w:rsidR="007C565B">
        <w:t xml:space="preserve"> Regression </w:t>
      </w:r>
      <w:r w:rsidR="00997BE3">
        <w:t xml:space="preserve">as </w:t>
      </w:r>
      <w:proofErr w:type="gramStart"/>
      <w:r w:rsidR="00997BE3">
        <w:t>well</w:t>
      </w:r>
      <w:r w:rsidR="00F2094A">
        <w:t>, and</w:t>
      </w:r>
      <w:proofErr w:type="gramEnd"/>
      <w:r w:rsidR="00F2094A">
        <w:t xml:space="preserve"> found a</w:t>
      </w:r>
      <w:r w:rsidR="007C565B">
        <w:t xml:space="preserve"> generally</w:t>
      </w:r>
      <w:r w:rsidR="00F2094A">
        <w:t xml:space="preserve"> stronger RMSE for all these models over multiple regression</w:t>
      </w:r>
      <w:r w:rsidR="006126A7">
        <w:t>, suggesting that multiple regression may not be the optimal model to select for this particular subject.</w:t>
      </w:r>
      <w:r w:rsidR="00B516DE">
        <w:t xml:space="preserve"> Overall, this paper does suggest that further research may be USEFUL? With regards to a comparison between Twitter and Stocktwits, given that they appear to be the two focal points of research into public sentiment regarding stock price movements.</w:t>
      </w:r>
    </w:p>
    <w:p w14:paraId="12F70320" w14:textId="39BAA234" w:rsidR="00D2524C" w:rsidRDefault="00D2524C" w:rsidP="009E3A68">
      <w:r>
        <w:t>Predicting days ahead</w:t>
      </w:r>
    </w:p>
    <w:p w14:paraId="47ED86BF" w14:textId="33B59989" w:rsidR="00D2524C" w:rsidRDefault="00D2524C" w:rsidP="009E3A68">
      <w:pPr>
        <w:rPr>
          <w:rFonts w:cs="Times New Roman"/>
        </w:rPr>
      </w:pPr>
      <w:r>
        <w:lastRenderedPageBreak/>
        <w:t xml:space="preserve">As mentioned earlier, </w:t>
      </w:r>
      <w:r w:rsidRPr="00A84CA9">
        <w:rPr>
          <w:rFonts w:cs="Times New Roman"/>
        </w:rPr>
        <w:t>Coyne, Madiraju, and Coelho</w:t>
      </w:r>
      <w:r>
        <w:rPr>
          <w:rFonts w:cs="Times New Roman"/>
        </w:rPr>
        <w:t xml:space="preserve"> previously reviewed how there may be a delay between the impact of social media sentiment and stock price </w:t>
      </w:r>
      <w:r w:rsidR="0001369C">
        <w:rPr>
          <w:rFonts w:cs="Times New Roman"/>
        </w:rPr>
        <w:t>movement</w:t>
      </w:r>
      <w:r>
        <w:rPr>
          <w:rFonts w:cs="Times New Roman"/>
        </w:rPr>
        <w:t xml:space="preserve">. This was also examined by Oh and Sheng, who suggest that this delay may, in part, be caused by investors holding onto prior beliefs for </w:t>
      </w:r>
      <w:r w:rsidR="004C411D">
        <w:rPr>
          <w:rFonts w:cs="Times New Roman"/>
        </w:rPr>
        <w:t>a period</w:t>
      </w:r>
      <w:r>
        <w:rPr>
          <w:rFonts w:cs="Times New Roman"/>
        </w:rPr>
        <w:t xml:space="preserve"> before adjusting to new news and the consequences of such.</w:t>
      </w:r>
      <w:r w:rsidR="004C411D">
        <w:rPr>
          <w:rFonts w:cs="Times New Roman"/>
        </w:rPr>
        <w:t xml:space="preserve"> This paper also found that modelling for </w:t>
      </w:r>
      <w:proofErr w:type="gramStart"/>
      <w:r w:rsidR="004C411D">
        <w:rPr>
          <w:rFonts w:cs="Times New Roman"/>
        </w:rPr>
        <w:t>a number of</w:t>
      </w:r>
      <w:proofErr w:type="gramEnd"/>
      <w:r w:rsidR="004C411D">
        <w:rPr>
          <w:rFonts w:cs="Times New Roman"/>
        </w:rPr>
        <w:t xml:space="preserve"> days ahead yielded promising results. As mentioned earlier in the results section, the optimal period was found to be one day ahead. However, it is notable that the model’s RMSE performance was superior on all days ahead tested, when compared to on the day. </w:t>
      </w:r>
      <w:r w:rsidR="008E3EB0">
        <w:rPr>
          <w:rFonts w:cs="Times New Roman"/>
        </w:rPr>
        <w:t>This paper suggests this is likely</w:t>
      </w:r>
      <w:r w:rsidR="00350733">
        <w:rPr>
          <w:rFonts w:cs="Times New Roman"/>
        </w:rPr>
        <w:t xml:space="preserve"> also</w:t>
      </w:r>
      <w:r w:rsidR="008E3EB0">
        <w:rPr>
          <w:rFonts w:cs="Times New Roman"/>
        </w:rPr>
        <w:t xml:space="preserve"> because on the day, any news or sentiment conveyed has not necessarily had sufficient time to diffuse within the public and thereby impact the stock price.</w:t>
      </w:r>
    </w:p>
    <w:p w14:paraId="14C4F442" w14:textId="77777777" w:rsidR="004C411D" w:rsidRDefault="004C411D" w:rsidP="004C411D">
      <w:pPr>
        <w:keepNext/>
        <w:jc w:val="center"/>
      </w:pPr>
      <w:r w:rsidRPr="004C411D">
        <w:rPr>
          <w:noProof/>
        </w:rPr>
        <w:drawing>
          <wp:inline distT="0" distB="0" distL="0" distR="0" wp14:anchorId="7F5031AE" wp14:editId="64890118">
            <wp:extent cx="3667125" cy="2581275"/>
            <wp:effectExtent l="0" t="0" r="9525" b="9525"/>
            <wp:docPr id="1026" name="Picture 2" descr="Chart, line chart&#10;&#10;Description automatically generated">
              <a:extLst xmlns:a="http://schemas.openxmlformats.org/drawingml/2006/main">
                <a:ext uri="{FF2B5EF4-FFF2-40B4-BE49-F238E27FC236}">
                  <a16:creationId xmlns:a16="http://schemas.microsoft.com/office/drawing/2014/main" id="{2254A203-8DEC-4BA4-B69A-DB67DA37E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2254A203-8DEC-4BA4-B69A-DB67DA37E0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581275"/>
                    </a:xfrm>
                    <a:prstGeom prst="rect">
                      <a:avLst/>
                    </a:prstGeom>
                    <a:noFill/>
                  </pic:spPr>
                </pic:pic>
              </a:graphicData>
            </a:graphic>
          </wp:inline>
        </w:drawing>
      </w:r>
    </w:p>
    <w:p w14:paraId="7FF2519D" w14:textId="33750CCF" w:rsidR="004C411D" w:rsidRDefault="004C411D" w:rsidP="004C411D">
      <w:pPr>
        <w:pStyle w:val="Caption"/>
        <w:jc w:val="center"/>
      </w:pPr>
      <w:r>
        <w:t xml:space="preserve">Figure </w:t>
      </w:r>
      <w:fldSimple w:instr=" SEQ Figure \* ARABIC ">
        <w:r>
          <w:rPr>
            <w:noProof/>
          </w:rPr>
          <w:t>2</w:t>
        </w:r>
      </w:fldSimple>
      <w:r>
        <w:t xml:space="preserve">: Graph showing the RMSE results of models predicting </w:t>
      </w:r>
      <w:proofErr w:type="gramStart"/>
      <w:r>
        <w:t>a number of</w:t>
      </w:r>
      <w:proofErr w:type="gramEnd"/>
      <w:r>
        <w:t xml:space="preserve"> days ahead</w:t>
      </w:r>
    </w:p>
    <w:p w14:paraId="3C403B56" w14:textId="11E58296" w:rsidR="0001369C" w:rsidRPr="0001369C" w:rsidRDefault="0001369C" w:rsidP="009E3A68">
      <w:pPr>
        <w:rPr>
          <w:color w:val="FF0000"/>
        </w:rPr>
      </w:pPr>
      <w:r>
        <w:rPr>
          <w:color w:val="FF0000"/>
        </w:rPr>
        <w:t>Pinch of salt for this stuff, not sure if prediction stuff becomes much harder when its looking at data from days it</w:t>
      </w:r>
      <w:r w:rsidR="00813FD4">
        <w:rPr>
          <w:color w:val="FF0000"/>
        </w:rPr>
        <w:t>’s</w:t>
      </w:r>
      <w:r>
        <w:rPr>
          <w:color w:val="FF0000"/>
        </w:rPr>
        <w:t xml:space="preserve"> never seen before</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0911A34B" w:rsidR="001A6B1B" w:rsidRDefault="001A6B1B" w:rsidP="001A6B1B">
      <w:pPr>
        <w:pStyle w:val="ListParagraph"/>
        <w:numPr>
          <w:ilvl w:val="1"/>
          <w:numId w:val="2"/>
        </w:numPr>
      </w:pPr>
      <w:r>
        <w:t>Future Research</w:t>
      </w:r>
    </w:p>
    <w:p w14:paraId="535C2979" w14:textId="460F0216" w:rsidR="00764863" w:rsidRDefault="00764863" w:rsidP="00BD514C">
      <w: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to briefly explore bullish against bearing sentiment, it is not optimal to simply use a different model. As explored in some of the reviewed literature papers, there are tools for better understanding </w:t>
      </w:r>
      <w:r w:rsidR="00C24CC9">
        <w:t xml:space="preserve">textual information which are far more suited to classification tasks than regression. For example, SentiWordNet is highly optimal for classification tasks and therefore was not utilised for this </w:t>
      </w:r>
      <w:proofErr w:type="gramStart"/>
      <w:r w:rsidR="00C24CC9">
        <w:t>project, but</w:t>
      </w:r>
      <w:proofErr w:type="gramEnd"/>
      <w:r w:rsidR="00C24CC9">
        <w:t xml:space="preserve"> may have rendered more optimal results if utilised for this project’s exploration into bullish and bearish sentiment</w:t>
      </w:r>
      <w:r w:rsidR="00DE5010">
        <w:t>, as opposed to TF-IDF.</w:t>
      </w:r>
    </w:p>
    <w:p w14:paraId="04B23823" w14:textId="2732F540" w:rsidR="00BD514C" w:rsidRDefault="00BD514C" w:rsidP="00BD514C">
      <w:r>
        <w:t>Future research may consider the sources both Stocktwits and Twitter to provide a fair comparative analysis of the predictive powers of both</w:t>
      </w:r>
      <w:r w:rsidR="00527A7C">
        <w:t xml:space="preserve"> data sources given the advantages and disadvantages of both; Stocktwits is suggested to have the more overall informed userbase whereas Twitter may have a wider and therefore more representative userbase of the population investing in the stock market.</w:t>
      </w:r>
      <w:r w:rsidR="00BC2112">
        <w:t xml:space="preserve"> Furthermore,</w:t>
      </w:r>
      <w:r w:rsidR="00A73BB9">
        <w:t xml:space="preserve"> future research may </w:t>
      </w:r>
      <w:r w:rsidR="00556EA8">
        <w:t>investigate</w:t>
      </w:r>
      <w:r w:rsidR="00A73BB9">
        <w:t xml:space="preserve"> replicating this project’s models and motivations with </w:t>
      </w:r>
      <w:r w:rsidR="00A73BB9">
        <w:lastRenderedPageBreak/>
        <w:t>a larger number of companies and stocks than this project’s scope allowed.</w:t>
      </w:r>
      <w:r w:rsidR="00556EA8">
        <w:t xml:space="preserve"> The purpose of this is to review how predictive performance may vary between companies, as one notable weakness of this project is that only one company is reviewed. While Apple is extremely highly valued as previously argued, from a business perspective, investing in one company is not feasible for a responsible investment portfolio and therefore</w:t>
      </w:r>
      <w:r w:rsidR="00FA4E2C">
        <w:t xml:space="preserve"> reviewing</w:t>
      </w:r>
      <w:r w:rsidR="00556EA8">
        <w:t xml:space="preserve"> additional companies </w:t>
      </w:r>
      <w:r w:rsidR="00FA4E2C">
        <w:t>may provide further</w:t>
      </w:r>
      <w:r w:rsidR="00556EA8">
        <w:t xml:space="preserve"> predictive performance with regards to the stock </w:t>
      </w:r>
      <w:proofErr w:type="gramStart"/>
      <w:r w:rsidR="00556EA8">
        <w:t>market</w:t>
      </w:r>
      <w:r w:rsidR="00FA4E2C">
        <w:t xml:space="preserve"> as a whole</w:t>
      </w:r>
      <w:proofErr w:type="gramEnd"/>
      <w:r w:rsidR="00FA4E2C">
        <w:t>.</w:t>
      </w:r>
    </w:p>
    <w:p w14:paraId="68F757F0" w14:textId="1D5AC7EC" w:rsidR="00263118" w:rsidRDefault="00263118" w:rsidP="00BD514C">
      <w:r>
        <w:t>As mentioned earlier, future research may be further informed by this research’s work into classification against regression tasks in this field. While dependant on the field and overriding goal of the project, if the project’s aim is business dependent in a similar manner to this project, regression will likely provide highly interesting avenues of research, particularly considering the capabilities of TF-IDF and sentiment analysis conducted within the scope of regression problem</w:t>
      </w:r>
      <w:r w:rsidR="00C16563">
        <w:t>, with the potential identification and exploitation of stronger language denoting importance and strong sentiment.</w:t>
      </w:r>
      <w:r w:rsidR="00D573C4">
        <w:t xml:space="preserve"> Furthermore, if research is determined to use classification, this paper suggests trialling the inclusion of a third, neutral class for days of only minor movement. This would potentially not only increase accuracy, but also improve any subsequent business use-case, as a bullish prediction for example could relate to a meaningful movement of $4, or a small movement of $0.3.</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7T14:38:00Z" w:initials="PIN">
    <w:p w14:paraId="7031DF10" w14:textId="77777777" w:rsidR="00C41A33" w:rsidRDefault="00C41A33" w:rsidP="00C41A33">
      <w:pPr>
        <w:pStyle w:val="CommentText"/>
      </w:pPr>
      <w:r>
        <w:rPr>
          <w:rStyle w:val="CommentReference"/>
        </w:rPr>
        <w:annotationRef/>
      </w:r>
      <w:r>
        <w:t>I need to add some code in that handles this, right now the code just removes this and that's not as good</w:t>
      </w:r>
    </w:p>
  </w:comment>
  <w:comment w:id="1"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3" w:author="PG-Indrakumar, Nathan" w:date="2021-08-01T17:16:00Z" w:initials="PIN">
    <w:p w14:paraId="1C272F2D" w14:textId="77777777" w:rsidR="006B2DE2" w:rsidRDefault="006B2DE2" w:rsidP="00740676">
      <w:pPr>
        <w:pStyle w:val="CommentText"/>
      </w:pPr>
      <w:r>
        <w:rPr>
          <w:rStyle w:val="CommentReference"/>
        </w:rPr>
        <w:annotationRef/>
      </w:r>
      <w:r>
        <w:rPr>
          <w:lang w:val="en-US"/>
        </w:rPr>
        <w:t>Put hyperparameter opt results here</w:t>
      </w:r>
    </w:p>
  </w:comment>
  <w:comment w:id="4" w:author="PG-Indrakumar, Nathan" w:date="2021-07-27T14:46:00Z" w:initials="PIN">
    <w:p w14:paraId="232AA451" w14:textId="26498FB1" w:rsidR="009267BC" w:rsidRDefault="009267BC" w:rsidP="006B2DE2">
      <w:pPr>
        <w:pStyle w:val="CommentText"/>
      </w:pPr>
      <w:r>
        <w:rPr>
          <w:rStyle w:val="CommentReference"/>
        </w:rPr>
        <w:annotationRef/>
      </w:r>
      <w:r>
        <w:t>Do some stuff with language</w:t>
      </w:r>
    </w:p>
  </w:comment>
  <w:comment w:id="5"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6"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 w:id="7" w:author="PG-Indrakumar, Nathan" w:date="2021-08-07T16:33:00Z" w:initials="PIN">
    <w:p w14:paraId="11431BB7" w14:textId="77777777" w:rsidR="00201809" w:rsidRDefault="00201809" w:rsidP="00E157B3">
      <w:pPr>
        <w:pStyle w:val="CommentText"/>
      </w:pPr>
      <w:r>
        <w:rPr>
          <w:rStyle w:val="CommentReference"/>
        </w:rPr>
        <w:annotationRef/>
      </w:r>
      <w:r>
        <w:t xml:space="preserve">Add Elastic Net Opt when </w:t>
      </w:r>
      <w:proofErr w:type="spellStart"/>
      <w:r>
        <w:t>its</w:t>
      </w:r>
      <w:proofErr w:type="spellEnd"/>
      <w:r>
        <w:t xml:space="preserve"> done</w:t>
      </w:r>
    </w:p>
  </w:comment>
  <w:comment w:id="8" w:author="PG-Indrakumar, Nathan" w:date="2021-08-08T21:47:00Z" w:initials="PIN">
    <w:p w14:paraId="36502B5A" w14:textId="77777777" w:rsidR="00F171CC" w:rsidRDefault="00F171CC" w:rsidP="001235DC">
      <w:pPr>
        <w:pStyle w:val="CommentText"/>
      </w:pPr>
      <w:r>
        <w:rPr>
          <w:rStyle w:val="CommentReference"/>
        </w:rPr>
        <w:annotationRef/>
      </w:r>
      <w:r>
        <w:t xml:space="preserve">Please </w:t>
      </w:r>
      <w:proofErr w:type="gramStart"/>
      <w:r>
        <w:t>look into</w:t>
      </w:r>
      <w:proofErr w:type="gramEnd"/>
      <w:r>
        <w:t xml:space="preserve"> why this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31DF10" w15:done="0"/>
  <w15:commentEx w15:paraId="433FF7B8" w15:done="0"/>
  <w15:commentEx w15:paraId="1C272F2D" w15:done="0"/>
  <w15:commentEx w15:paraId="232AA451" w15:done="0"/>
  <w15:commentEx w15:paraId="09FDADAF" w15:done="0"/>
  <w15:commentEx w15:paraId="0AAD3C24" w15:done="0"/>
  <w15:commentEx w15:paraId="11431BB7" w15:done="0"/>
  <w15:commentEx w15:paraId="36502B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A98FB" w16cex:dateUtc="2021-07-27T13:38:00Z"/>
  <w16cex:commentExtensible w16cex:durableId="24AD1B2B" w16cex:dateUtc="2021-07-29T11:18:00Z"/>
  <w16cex:commentExtensible w16cex:durableId="24B15561" w16cex:dateUtc="2021-08-01T16:16:00Z"/>
  <w16cex:commentExtensible w16cex:durableId="24AA9AB7" w16cex:dateUtc="2021-07-27T13:46:00Z"/>
  <w16cex:commentExtensible w16cex:durableId="24AC21A6" w16cex:dateUtc="2021-07-28T17:34:00Z"/>
  <w16cex:commentExtensible w16cex:durableId="24AC2269" w16cex:dateUtc="2021-07-28T17:37:00Z"/>
  <w16cex:commentExtensible w16cex:durableId="24B93442" w16cex:dateUtc="2021-08-07T15:33:00Z"/>
  <w16cex:commentExtensible w16cex:durableId="24BACF59" w16cex:dateUtc="2021-08-08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31DF10" w16cid:durableId="24AA98FB"/>
  <w16cid:commentId w16cid:paraId="433FF7B8" w16cid:durableId="24AD1B2B"/>
  <w16cid:commentId w16cid:paraId="1C272F2D" w16cid:durableId="24B15561"/>
  <w16cid:commentId w16cid:paraId="232AA451" w16cid:durableId="24AA9AB7"/>
  <w16cid:commentId w16cid:paraId="09FDADAF" w16cid:durableId="24AC21A6"/>
  <w16cid:commentId w16cid:paraId="0AAD3C24" w16cid:durableId="24AC2269"/>
  <w16cid:commentId w16cid:paraId="11431BB7" w16cid:durableId="24B93442"/>
  <w16cid:commentId w16cid:paraId="36502B5A" w16cid:durableId="24BACF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82" style="width:0;height:1.5pt" o:hralign="center" o:bullet="t" o:hrstd="t" o:hr="t" fillcolor="#a0a0a0" stroked="f"/>
    </w:pict>
  </w:numPicBullet>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CE066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00B8"/>
    <w:rsid w:val="00012EE5"/>
    <w:rsid w:val="0001369C"/>
    <w:rsid w:val="00030D51"/>
    <w:rsid w:val="000422B3"/>
    <w:rsid w:val="000455CC"/>
    <w:rsid w:val="00054D4F"/>
    <w:rsid w:val="00062BA5"/>
    <w:rsid w:val="00075F89"/>
    <w:rsid w:val="00091D84"/>
    <w:rsid w:val="00094E82"/>
    <w:rsid w:val="000957E5"/>
    <w:rsid w:val="00097936"/>
    <w:rsid w:val="000A0826"/>
    <w:rsid w:val="000A11FA"/>
    <w:rsid w:val="000A53C5"/>
    <w:rsid w:val="000B709C"/>
    <w:rsid w:val="000E0C00"/>
    <w:rsid w:val="000F16F2"/>
    <w:rsid w:val="000F3D6F"/>
    <w:rsid w:val="000F75A0"/>
    <w:rsid w:val="00103EAA"/>
    <w:rsid w:val="0011211F"/>
    <w:rsid w:val="001201B9"/>
    <w:rsid w:val="0012300B"/>
    <w:rsid w:val="00130092"/>
    <w:rsid w:val="00132AE0"/>
    <w:rsid w:val="00142AD9"/>
    <w:rsid w:val="00144252"/>
    <w:rsid w:val="00145283"/>
    <w:rsid w:val="00146BDA"/>
    <w:rsid w:val="00150DAD"/>
    <w:rsid w:val="001519CA"/>
    <w:rsid w:val="001571F8"/>
    <w:rsid w:val="0016031B"/>
    <w:rsid w:val="00160B84"/>
    <w:rsid w:val="00162DB5"/>
    <w:rsid w:val="00171692"/>
    <w:rsid w:val="0017538F"/>
    <w:rsid w:val="001858F9"/>
    <w:rsid w:val="001869D1"/>
    <w:rsid w:val="0019291A"/>
    <w:rsid w:val="00194C02"/>
    <w:rsid w:val="001A6B1B"/>
    <w:rsid w:val="001B4982"/>
    <w:rsid w:val="001D1655"/>
    <w:rsid w:val="001D6DE9"/>
    <w:rsid w:val="001E1F29"/>
    <w:rsid w:val="00201809"/>
    <w:rsid w:val="00205FF0"/>
    <w:rsid w:val="00207236"/>
    <w:rsid w:val="00212785"/>
    <w:rsid w:val="00214D50"/>
    <w:rsid w:val="00223EC7"/>
    <w:rsid w:val="002245D4"/>
    <w:rsid w:val="00227113"/>
    <w:rsid w:val="002312FD"/>
    <w:rsid w:val="00231BD8"/>
    <w:rsid w:val="00232611"/>
    <w:rsid w:val="0024002C"/>
    <w:rsid w:val="00246078"/>
    <w:rsid w:val="00252CA8"/>
    <w:rsid w:val="00263118"/>
    <w:rsid w:val="00267AAE"/>
    <w:rsid w:val="002750C0"/>
    <w:rsid w:val="00276CDA"/>
    <w:rsid w:val="00282A2F"/>
    <w:rsid w:val="00284409"/>
    <w:rsid w:val="0028698C"/>
    <w:rsid w:val="00294557"/>
    <w:rsid w:val="002946F7"/>
    <w:rsid w:val="00297E03"/>
    <w:rsid w:val="00297E59"/>
    <w:rsid w:val="002B0A8E"/>
    <w:rsid w:val="002B12E7"/>
    <w:rsid w:val="002C007A"/>
    <w:rsid w:val="002D10B3"/>
    <w:rsid w:val="002D17F0"/>
    <w:rsid w:val="002D1A63"/>
    <w:rsid w:val="002D6257"/>
    <w:rsid w:val="002D7947"/>
    <w:rsid w:val="002E3D01"/>
    <w:rsid w:val="002F28F1"/>
    <w:rsid w:val="002F4ADE"/>
    <w:rsid w:val="002F64B5"/>
    <w:rsid w:val="002F6803"/>
    <w:rsid w:val="003009AA"/>
    <w:rsid w:val="003011CA"/>
    <w:rsid w:val="00305139"/>
    <w:rsid w:val="0030557E"/>
    <w:rsid w:val="00307034"/>
    <w:rsid w:val="00325039"/>
    <w:rsid w:val="00334757"/>
    <w:rsid w:val="00350733"/>
    <w:rsid w:val="00374293"/>
    <w:rsid w:val="00375AE2"/>
    <w:rsid w:val="00392FEA"/>
    <w:rsid w:val="00395A14"/>
    <w:rsid w:val="003A1787"/>
    <w:rsid w:val="003A5F6A"/>
    <w:rsid w:val="003A5FDB"/>
    <w:rsid w:val="003D3F53"/>
    <w:rsid w:val="003E0DA8"/>
    <w:rsid w:val="003E37EC"/>
    <w:rsid w:val="003F2AFD"/>
    <w:rsid w:val="004108DB"/>
    <w:rsid w:val="00420432"/>
    <w:rsid w:val="004318D2"/>
    <w:rsid w:val="004617D2"/>
    <w:rsid w:val="0047458C"/>
    <w:rsid w:val="00475FBD"/>
    <w:rsid w:val="0047658E"/>
    <w:rsid w:val="00480F98"/>
    <w:rsid w:val="00490280"/>
    <w:rsid w:val="004907DA"/>
    <w:rsid w:val="00495495"/>
    <w:rsid w:val="004A7FF9"/>
    <w:rsid w:val="004B2EB7"/>
    <w:rsid w:val="004B6321"/>
    <w:rsid w:val="004C1560"/>
    <w:rsid w:val="004C411D"/>
    <w:rsid w:val="004C6CEF"/>
    <w:rsid w:val="004D01F0"/>
    <w:rsid w:val="004E15DF"/>
    <w:rsid w:val="004E3F41"/>
    <w:rsid w:val="004F1CDC"/>
    <w:rsid w:val="00502499"/>
    <w:rsid w:val="00511F3D"/>
    <w:rsid w:val="0052099C"/>
    <w:rsid w:val="0052164F"/>
    <w:rsid w:val="00527A7C"/>
    <w:rsid w:val="00533446"/>
    <w:rsid w:val="00540DF3"/>
    <w:rsid w:val="005416B3"/>
    <w:rsid w:val="00541AF1"/>
    <w:rsid w:val="00545C7A"/>
    <w:rsid w:val="005556CF"/>
    <w:rsid w:val="00556EA8"/>
    <w:rsid w:val="00557B4F"/>
    <w:rsid w:val="00560DDB"/>
    <w:rsid w:val="0056415B"/>
    <w:rsid w:val="00566D39"/>
    <w:rsid w:val="005824D1"/>
    <w:rsid w:val="00586D25"/>
    <w:rsid w:val="0059323E"/>
    <w:rsid w:val="00596852"/>
    <w:rsid w:val="005A014B"/>
    <w:rsid w:val="005A1E10"/>
    <w:rsid w:val="005B1EE5"/>
    <w:rsid w:val="005B2C37"/>
    <w:rsid w:val="005B3362"/>
    <w:rsid w:val="005C0679"/>
    <w:rsid w:val="005C710C"/>
    <w:rsid w:val="005D30CD"/>
    <w:rsid w:val="005E07C7"/>
    <w:rsid w:val="005E29ED"/>
    <w:rsid w:val="005F6CC8"/>
    <w:rsid w:val="005F786E"/>
    <w:rsid w:val="00610353"/>
    <w:rsid w:val="006126A7"/>
    <w:rsid w:val="00613E2B"/>
    <w:rsid w:val="006146E8"/>
    <w:rsid w:val="00630285"/>
    <w:rsid w:val="00632F93"/>
    <w:rsid w:val="00636AFF"/>
    <w:rsid w:val="00646ED7"/>
    <w:rsid w:val="00651A51"/>
    <w:rsid w:val="00661AD1"/>
    <w:rsid w:val="0066288D"/>
    <w:rsid w:val="006800DB"/>
    <w:rsid w:val="0068721F"/>
    <w:rsid w:val="006942C7"/>
    <w:rsid w:val="006B2DE2"/>
    <w:rsid w:val="006B6296"/>
    <w:rsid w:val="006D579D"/>
    <w:rsid w:val="006D6F1B"/>
    <w:rsid w:val="006E15F9"/>
    <w:rsid w:val="006F3ACD"/>
    <w:rsid w:val="00700CA4"/>
    <w:rsid w:val="00704582"/>
    <w:rsid w:val="00704EF1"/>
    <w:rsid w:val="00707A86"/>
    <w:rsid w:val="007158BB"/>
    <w:rsid w:val="00722406"/>
    <w:rsid w:val="007229D5"/>
    <w:rsid w:val="00726FD4"/>
    <w:rsid w:val="007430A1"/>
    <w:rsid w:val="007431A5"/>
    <w:rsid w:val="007470F7"/>
    <w:rsid w:val="007569C3"/>
    <w:rsid w:val="00762423"/>
    <w:rsid w:val="00763854"/>
    <w:rsid w:val="00764014"/>
    <w:rsid w:val="00764863"/>
    <w:rsid w:val="00774DDB"/>
    <w:rsid w:val="00776D6B"/>
    <w:rsid w:val="007831C9"/>
    <w:rsid w:val="00792A8C"/>
    <w:rsid w:val="00797AC9"/>
    <w:rsid w:val="007A184F"/>
    <w:rsid w:val="007C4C76"/>
    <w:rsid w:val="007C565B"/>
    <w:rsid w:val="007D2AE8"/>
    <w:rsid w:val="007D5DAE"/>
    <w:rsid w:val="007E1B68"/>
    <w:rsid w:val="007F146D"/>
    <w:rsid w:val="007F24D4"/>
    <w:rsid w:val="007F5ACC"/>
    <w:rsid w:val="00813FD4"/>
    <w:rsid w:val="00821535"/>
    <w:rsid w:val="008248B1"/>
    <w:rsid w:val="00825067"/>
    <w:rsid w:val="008303C0"/>
    <w:rsid w:val="00830972"/>
    <w:rsid w:val="00844EBA"/>
    <w:rsid w:val="00854807"/>
    <w:rsid w:val="00883DE2"/>
    <w:rsid w:val="0089347B"/>
    <w:rsid w:val="0089496D"/>
    <w:rsid w:val="008A2D67"/>
    <w:rsid w:val="008C1E95"/>
    <w:rsid w:val="008C6608"/>
    <w:rsid w:val="008D7C6C"/>
    <w:rsid w:val="008E3EB0"/>
    <w:rsid w:val="008E639D"/>
    <w:rsid w:val="008E65E3"/>
    <w:rsid w:val="008F356A"/>
    <w:rsid w:val="008F4A28"/>
    <w:rsid w:val="008F7704"/>
    <w:rsid w:val="00902197"/>
    <w:rsid w:val="00905CE2"/>
    <w:rsid w:val="009068D5"/>
    <w:rsid w:val="00912DD2"/>
    <w:rsid w:val="00916148"/>
    <w:rsid w:val="00917862"/>
    <w:rsid w:val="009204FB"/>
    <w:rsid w:val="009267BC"/>
    <w:rsid w:val="00932849"/>
    <w:rsid w:val="009328B3"/>
    <w:rsid w:val="00933465"/>
    <w:rsid w:val="00933EBF"/>
    <w:rsid w:val="00934D26"/>
    <w:rsid w:val="009357B8"/>
    <w:rsid w:val="00940B27"/>
    <w:rsid w:val="00944C0F"/>
    <w:rsid w:val="00945DDD"/>
    <w:rsid w:val="009542A3"/>
    <w:rsid w:val="00962013"/>
    <w:rsid w:val="009657FB"/>
    <w:rsid w:val="00977E13"/>
    <w:rsid w:val="009864AF"/>
    <w:rsid w:val="00987099"/>
    <w:rsid w:val="00991159"/>
    <w:rsid w:val="009929BB"/>
    <w:rsid w:val="00993B9B"/>
    <w:rsid w:val="00995CEB"/>
    <w:rsid w:val="00997BE3"/>
    <w:rsid w:val="009A212F"/>
    <w:rsid w:val="009A4430"/>
    <w:rsid w:val="009B1754"/>
    <w:rsid w:val="009D120B"/>
    <w:rsid w:val="009E3255"/>
    <w:rsid w:val="009E3A68"/>
    <w:rsid w:val="009F240D"/>
    <w:rsid w:val="00A10D39"/>
    <w:rsid w:val="00A15433"/>
    <w:rsid w:val="00A42E47"/>
    <w:rsid w:val="00A46273"/>
    <w:rsid w:val="00A53ECE"/>
    <w:rsid w:val="00A73BB9"/>
    <w:rsid w:val="00A74866"/>
    <w:rsid w:val="00A753A3"/>
    <w:rsid w:val="00A76788"/>
    <w:rsid w:val="00A85081"/>
    <w:rsid w:val="00A85404"/>
    <w:rsid w:val="00A90104"/>
    <w:rsid w:val="00A9018F"/>
    <w:rsid w:val="00A9773D"/>
    <w:rsid w:val="00AA09F3"/>
    <w:rsid w:val="00AA65E9"/>
    <w:rsid w:val="00AB2AD3"/>
    <w:rsid w:val="00AB3B3B"/>
    <w:rsid w:val="00AB40E5"/>
    <w:rsid w:val="00AC2759"/>
    <w:rsid w:val="00AC6179"/>
    <w:rsid w:val="00AC6CCD"/>
    <w:rsid w:val="00AD2F40"/>
    <w:rsid w:val="00AE13DF"/>
    <w:rsid w:val="00AE47C8"/>
    <w:rsid w:val="00AF008D"/>
    <w:rsid w:val="00B02FAE"/>
    <w:rsid w:val="00B144A6"/>
    <w:rsid w:val="00B32AA0"/>
    <w:rsid w:val="00B34575"/>
    <w:rsid w:val="00B357CF"/>
    <w:rsid w:val="00B40E72"/>
    <w:rsid w:val="00B43958"/>
    <w:rsid w:val="00B50B7B"/>
    <w:rsid w:val="00B516DE"/>
    <w:rsid w:val="00B52370"/>
    <w:rsid w:val="00B66CFF"/>
    <w:rsid w:val="00B75187"/>
    <w:rsid w:val="00B87EEE"/>
    <w:rsid w:val="00B936C1"/>
    <w:rsid w:val="00BB4D6D"/>
    <w:rsid w:val="00BB67A4"/>
    <w:rsid w:val="00BC2112"/>
    <w:rsid w:val="00BC5CB8"/>
    <w:rsid w:val="00BD514C"/>
    <w:rsid w:val="00BD722B"/>
    <w:rsid w:val="00BF0A69"/>
    <w:rsid w:val="00BF7E11"/>
    <w:rsid w:val="00C01333"/>
    <w:rsid w:val="00C0168B"/>
    <w:rsid w:val="00C16563"/>
    <w:rsid w:val="00C22861"/>
    <w:rsid w:val="00C22E99"/>
    <w:rsid w:val="00C24CC9"/>
    <w:rsid w:val="00C27551"/>
    <w:rsid w:val="00C40E90"/>
    <w:rsid w:val="00C41610"/>
    <w:rsid w:val="00C41A33"/>
    <w:rsid w:val="00C41ABB"/>
    <w:rsid w:val="00C57ACE"/>
    <w:rsid w:val="00C70985"/>
    <w:rsid w:val="00C717C8"/>
    <w:rsid w:val="00C73B49"/>
    <w:rsid w:val="00C7468C"/>
    <w:rsid w:val="00C80C51"/>
    <w:rsid w:val="00C82F4B"/>
    <w:rsid w:val="00CA05D9"/>
    <w:rsid w:val="00CB3D78"/>
    <w:rsid w:val="00CB76B1"/>
    <w:rsid w:val="00CC22A1"/>
    <w:rsid w:val="00CD27AC"/>
    <w:rsid w:val="00CE2B02"/>
    <w:rsid w:val="00CE4810"/>
    <w:rsid w:val="00CE688E"/>
    <w:rsid w:val="00CF1845"/>
    <w:rsid w:val="00CF5443"/>
    <w:rsid w:val="00CF5AB3"/>
    <w:rsid w:val="00D06F4F"/>
    <w:rsid w:val="00D12DC6"/>
    <w:rsid w:val="00D13A21"/>
    <w:rsid w:val="00D14EA6"/>
    <w:rsid w:val="00D160AE"/>
    <w:rsid w:val="00D21E37"/>
    <w:rsid w:val="00D2524C"/>
    <w:rsid w:val="00D325C8"/>
    <w:rsid w:val="00D33EDA"/>
    <w:rsid w:val="00D50B55"/>
    <w:rsid w:val="00D56548"/>
    <w:rsid w:val="00D56BB7"/>
    <w:rsid w:val="00D573C4"/>
    <w:rsid w:val="00D66CD1"/>
    <w:rsid w:val="00D6739E"/>
    <w:rsid w:val="00DB0B84"/>
    <w:rsid w:val="00DC10F0"/>
    <w:rsid w:val="00DD27DA"/>
    <w:rsid w:val="00DD7AB0"/>
    <w:rsid w:val="00DE183C"/>
    <w:rsid w:val="00DE469F"/>
    <w:rsid w:val="00DE5010"/>
    <w:rsid w:val="00DE63DE"/>
    <w:rsid w:val="00DF772B"/>
    <w:rsid w:val="00DF7AF1"/>
    <w:rsid w:val="00E002F9"/>
    <w:rsid w:val="00E023A2"/>
    <w:rsid w:val="00E0414E"/>
    <w:rsid w:val="00E1378C"/>
    <w:rsid w:val="00E238A8"/>
    <w:rsid w:val="00E3458D"/>
    <w:rsid w:val="00E47396"/>
    <w:rsid w:val="00E64570"/>
    <w:rsid w:val="00E647D8"/>
    <w:rsid w:val="00E65187"/>
    <w:rsid w:val="00E76107"/>
    <w:rsid w:val="00E76E34"/>
    <w:rsid w:val="00E8499A"/>
    <w:rsid w:val="00E87164"/>
    <w:rsid w:val="00E8773E"/>
    <w:rsid w:val="00E91204"/>
    <w:rsid w:val="00E97AEB"/>
    <w:rsid w:val="00EA465B"/>
    <w:rsid w:val="00EA4B38"/>
    <w:rsid w:val="00EC1E39"/>
    <w:rsid w:val="00EE371E"/>
    <w:rsid w:val="00EE694F"/>
    <w:rsid w:val="00EE6B02"/>
    <w:rsid w:val="00EE7452"/>
    <w:rsid w:val="00F0337C"/>
    <w:rsid w:val="00F11DD0"/>
    <w:rsid w:val="00F13D3D"/>
    <w:rsid w:val="00F171CC"/>
    <w:rsid w:val="00F2094A"/>
    <w:rsid w:val="00F24379"/>
    <w:rsid w:val="00F32A4B"/>
    <w:rsid w:val="00F35516"/>
    <w:rsid w:val="00F46788"/>
    <w:rsid w:val="00F52791"/>
    <w:rsid w:val="00F75136"/>
    <w:rsid w:val="00F75CD2"/>
    <w:rsid w:val="00F766F9"/>
    <w:rsid w:val="00F94B48"/>
    <w:rsid w:val="00F97117"/>
    <w:rsid w:val="00FA4E2C"/>
    <w:rsid w:val="00FB2574"/>
    <w:rsid w:val="00FB5527"/>
    <w:rsid w:val="00FB7F65"/>
    <w:rsid w:val="00FC1452"/>
    <w:rsid w:val="00FC5C2B"/>
    <w:rsid w:val="00FC6511"/>
    <w:rsid w:val="00FD27AA"/>
    <w:rsid w:val="00FD5CC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51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4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6C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390152137">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527068905">
      <w:bodyDiv w:val="1"/>
      <w:marLeft w:val="0"/>
      <w:marRight w:val="0"/>
      <w:marTop w:val="0"/>
      <w:marBottom w:val="0"/>
      <w:divBdr>
        <w:top w:val="none" w:sz="0" w:space="0" w:color="auto"/>
        <w:left w:val="none" w:sz="0" w:space="0" w:color="auto"/>
        <w:bottom w:val="none" w:sz="0" w:space="0" w:color="auto"/>
        <w:right w:val="none" w:sz="0" w:space="0" w:color="auto"/>
      </w:divBdr>
    </w:div>
    <w:div w:id="534317877">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733352787">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920336826">
      <w:bodyDiv w:val="1"/>
      <w:marLeft w:val="0"/>
      <w:marRight w:val="0"/>
      <w:marTop w:val="0"/>
      <w:marBottom w:val="0"/>
      <w:divBdr>
        <w:top w:val="none" w:sz="0" w:space="0" w:color="auto"/>
        <w:left w:val="none" w:sz="0" w:space="0" w:color="auto"/>
        <w:bottom w:val="none" w:sz="0" w:space="0" w:color="auto"/>
        <w:right w:val="none" w:sz="0" w:space="0" w:color="auto"/>
      </w:divBdr>
    </w:div>
    <w:div w:id="975142608">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2820753">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7427567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276475488">
      <w:bodyDiv w:val="1"/>
      <w:marLeft w:val="0"/>
      <w:marRight w:val="0"/>
      <w:marTop w:val="0"/>
      <w:marBottom w:val="0"/>
      <w:divBdr>
        <w:top w:val="none" w:sz="0" w:space="0" w:color="auto"/>
        <w:left w:val="none" w:sz="0" w:space="0" w:color="auto"/>
        <w:bottom w:val="none" w:sz="0" w:space="0" w:color="auto"/>
        <w:right w:val="none" w:sz="0" w:space="0" w:color="auto"/>
      </w:divBdr>
    </w:div>
    <w:div w:id="1319724389">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54332347">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758358183">
      <w:bodyDiv w:val="1"/>
      <w:marLeft w:val="0"/>
      <w:marRight w:val="0"/>
      <w:marTop w:val="0"/>
      <w:marBottom w:val="0"/>
      <w:divBdr>
        <w:top w:val="none" w:sz="0" w:space="0" w:color="auto"/>
        <w:left w:val="none" w:sz="0" w:space="0" w:color="auto"/>
        <w:bottom w:val="none" w:sz="0" w:space="0" w:color="auto"/>
        <w:right w:val="none" w:sz="0" w:space="0" w:color="auto"/>
      </w:divBdr>
    </w:div>
    <w:div w:id="1841583409">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1952667256">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22</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21</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20</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18</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19</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17</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23</b:RefOrder>
  </b:Source>
</b:Sources>
</file>

<file path=customXml/itemProps1.xml><?xml version="1.0" encoding="utf-8"?>
<ds:datastoreItem xmlns:ds="http://schemas.openxmlformats.org/officeDocument/2006/customXml" ds:itemID="{C94AC5A6-5CC7-4987-BEAA-4CC9DD79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6480</TotalTime>
  <Pages>22</Pages>
  <Words>11202</Words>
  <Characters>63858</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367</cp:revision>
  <dcterms:created xsi:type="dcterms:W3CDTF">2021-07-21T18:23:00Z</dcterms:created>
  <dcterms:modified xsi:type="dcterms:W3CDTF">2021-08-20T14:01:00Z</dcterms:modified>
</cp:coreProperties>
</file>