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.0005454545455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Tennessee Auctioneer Exam Study Guide</w:t>
      </w:r>
    </w:p>
    <w:p w:rsidR="00000000" w:rsidDel="00000000" w:rsidP="00000000" w:rsidRDefault="00000000" w:rsidRPr="00000000" w14:paraId="00000002">
      <w:pPr>
        <w:spacing w:after="200" w:line="276.0005454545455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Readable companion guide for students: Tennessee Code Title 62, Chapter 19 (Auctions &amp; Auctioneers) + key licensing and exam logistics.</w:t>
      </w:r>
    </w:p>
    <w:p w:rsidR="00000000" w:rsidDel="00000000" w:rsidP="00000000" w:rsidRDefault="00000000" w:rsidRPr="00000000" w14:paraId="0000000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96ngz0dpnx2n" w:id="0"/>
      <w:bookmarkEnd w:id="0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Quick Start: What to Know for the Exam</w:t>
      </w:r>
    </w:p>
    <w:p w:rsidR="00000000" w:rsidDel="00000000" w:rsidP="00000000" w:rsidRDefault="00000000" w:rsidRPr="00000000" w14:paraId="000000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Knowing which license is required (and when another license is ALSO required, like real estate or motor vehicle).</w:t>
      </w:r>
    </w:p>
    <w:p w:rsidR="00000000" w:rsidDel="00000000" w:rsidP="00000000" w:rsidRDefault="00000000" w:rsidRPr="00000000" w14:paraId="000000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Exemptions: what IS exempt and what is NOT exempt (especially online bidding vs simulcast).</w:t>
      </w:r>
    </w:p>
    <w:p w:rsidR="00000000" w:rsidDel="00000000" w:rsidP="00000000" w:rsidRDefault="00000000" w:rsidRPr="00000000" w14:paraId="000000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Timelines and numbers: renewal cycle, CE hours, lien/citation deadlines, recovery fund caps.</w:t>
      </w:r>
    </w:p>
    <w:p w:rsidR="00000000" w:rsidDel="00000000" w:rsidP="00000000" w:rsidRDefault="00000000" w:rsidRPr="00000000" w14:paraId="0000000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Discipline triggers: escrow/commingling, misrepresentation, false bidders, written contracts, and who can accept compensation.</w:t>
      </w:r>
    </w:p>
    <w:p w:rsidR="00000000" w:rsidDel="00000000" w:rsidP="00000000" w:rsidRDefault="00000000" w:rsidRPr="00000000" w14:paraId="000000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Auction math: buyer’s premium, sales tax rules, commission splits, and escrow math.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1lsppbmrh42w" w:id="1"/>
      <w:bookmarkEnd w:id="1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Core Definitions (62-19-101)</w:t>
      </w:r>
    </w:p>
    <w:p w:rsidR="00000000" w:rsidDel="00000000" w:rsidP="00000000" w:rsidRDefault="00000000" w:rsidRPr="00000000" w14:paraId="000000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4515"/>
        <w:tblGridChange w:id="0">
          <w:tblGrid>
            <w:gridCol w:w="4395"/>
            <w:gridCol w:w="45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Plain-English meaning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Affiliate auctioneer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Employed (directly or indirectly) by a principal auctioneer to engage in auction activities for compensation or value.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sales transaction by oral, written, or electronic exchange with audience participation, ending in acceptance of the highest or most favorable offer.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Auctioneer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 umbrella term that includes principal auctioneer, bid caller auctioneer, or public automobile auctioneer.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 caller auctioneer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Hired by a principal/public auto auction (or auctioneer) to solicit bids at an auction.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Tennessee Auctioneer Commission.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Continuing 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Six (6) hours each renewal period.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Chattels/merchandise/property/commodities that can lawfully be offered for sale.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Principal auctioneer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Responsible for management/supervision of an auction company and executes listing contracts/sales/purchases/exchanges by auction for compensation or expected compensation.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automobile auction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business offering motor vehicles for sale to the public highest bidder, tied to motor vehicle dealer licensing and using a licensed public automobile auctioneer.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automobile auctioneer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Negotiates/attempts to negotiate auction contracts and conducts auctions involving goods including motor vehicles for compensation/expected compensation.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Timed listing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 offering with a fixed ending date/time that does not extend based on bidding activity.</w:t>
            </w:r>
          </w:p>
        </w:tc>
      </w:tr>
    </w:tbl>
    <w:p w:rsidR="00000000" w:rsidDel="00000000" w:rsidP="00000000" w:rsidRDefault="00000000" w:rsidRPr="00000000" w14:paraId="0000002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hpxmhsl2bwlw" w:id="2"/>
      <w:bookmarkEnd w:id="2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License Requirements (62-19-102)</w:t>
      </w:r>
    </w:p>
    <w:p w:rsidR="00000000" w:rsidDel="00000000" w:rsidP="00000000" w:rsidRDefault="00000000" w:rsidRPr="00000000" w14:paraId="0000002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Big idea: If you act as an auctioneer (or advertise/represent that you are), you must hold the correct license.</w:t>
      </w:r>
    </w:p>
    <w:p w:rsidR="00000000" w:rsidDel="00000000" w:rsidP="00000000" w:rsidRDefault="00000000" w:rsidRPr="00000000" w14:paraId="0000002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rules:</w:t>
      </w:r>
    </w:p>
    <w:p w:rsidR="00000000" w:rsidDel="00000000" w:rsidP="00000000" w:rsidRDefault="00000000" w:rsidRPr="00000000" w14:paraId="0000002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You cannot act as, advertise as, or represent yourself as an auctioneer without a valid license issued by the Commission.</w:t>
      </w:r>
    </w:p>
    <w:p w:rsidR="00000000" w:rsidDel="00000000" w:rsidP="00000000" w:rsidRDefault="00000000" w:rsidRPr="00000000" w14:paraId="0000002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Real property auctions: you must be licensed under this chapter AND also hold the appropriate real estate broker/affiliate broker license. If an affiliate auctioneer is conducting the real property auction, the employing auctioneer must be on the premises during the auction.</w:t>
      </w:r>
    </w:p>
    <w:p w:rsidR="00000000" w:rsidDel="00000000" w:rsidP="00000000" w:rsidRDefault="00000000" w:rsidRPr="00000000" w14:paraId="0000002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Public automobile auctions: you must be licensed as a public automobile auctioneer AND be licensed as a motor vehicle dealer under Title 55.</w:t>
      </w:r>
    </w:p>
    <w:p w:rsidR="00000000" w:rsidDel="00000000" w:rsidP="00000000" w:rsidRDefault="00000000" w:rsidRPr="00000000" w14:paraId="0000002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All auctions arranged by or through a principal auctioneer must be conducted exclusively by individuals licensed under this chapter.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ym76qnozvkam" w:id="3"/>
      <w:bookmarkEnd w:id="3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Exemptions (62-19-103)</w:t>
      </w:r>
    </w:p>
    <w:p w:rsidR="00000000" w:rsidDel="00000000" w:rsidP="00000000" w:rsidRDefault="00000000" w:rsidRPr="00000000" w14:paraId="0000002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Exemptions are fact-specific. If a question says “charity auction” or “court-ordered sale,” don’t assume. Check the conditions.</w:t>
      </w:r>
    </w:p>
    <w:p w:rsidR="00000000" w:rsidDel="00000000" w:rsidP="00000000" w:rsidRDefault="00000000" w:rsidRPr="00000000" w14:paraId="000000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Court-appointed roles (receiver, trustee in bankruptcy, guardian, executor, etc.) acting under court order.</w:t>
      </w:r>
    </w:p>
    <w:p w:rsidR="00000000" w:rsidDel="00000000" w:rsidP="00000000" w:rsidRDefault="00000000" w:rsidRPr="00000000" w14:paraId="000000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Trustee under trust agreement/deed of trust/will, or secured party selling collateral after default under UCC Article 9.</w:t>
      </w:r>
    </w:p>
    <w:p w:rsidR="00000000" w:rsidDel="00000000" w:rsidP="00000000" w:rsidRDefault="00000000" w:rsidRPr="00000000" w14:paraId="0000003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Governmental entity auctions or judicial order/decree auctions.</w:t>
      </w:r>
    </w:p>
    <w:p w:rsidR="00000000" w:rsidDel="00000000" w:rsidP="00000000" w:rsidRDefault="00000000" w:rsidRPr="00000000" w14:paraId="0000003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Political party/church/charitable auctions ONLY if the person conducting receives no compensation and does not hold themselves out as available to auction goods.</w:t>
      </w:r>
    </w:p>
    <w:p w:rsidR="00000000" w:rsidDel="00000000" w:rsidP="00000000" w:rsidRDefault="00000000" w:rsidRPr="00000000" w14:paraId="0000003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Owner selling their own property in the regular course of managing/investing in property not acquired for resale (with a sales-tax presumption rule in the statute).</w:t>
      </w:r>
    </w:p>
    <w:p w:rsidR="00000000" w:rsidDel="00000000" w:rsidP="00000000" w:rsidRDefault="00000000" w:rsidRPr="00000000" w14:paraId="0000003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Certain livestock and tobacco warehouse auctions, with conditions.</w:t>
      </w:r>
    </w:p>
    <w:p w:rsidR="00000000" w:rsidDel="00000000" w:rsidP="00000000" w:rsidRDefault="00000000" w:rsidRPr="00000000" w14:paraId="0000003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Online fixed price or timed listings that allow bidding BUT are not a simulcast of a live auction.</w:t>
      </w:r>
    </w:p>
    <w:p w:rsidR="00000000" w:rsidDel="00000000" w:rsidP="00000000" w:rsidRDefault="00000000" w:rsidRPr="00000000" w14:paraId="0000003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Certain salvage/nonrepairable vehicle auction businesses licensed under the Tennessee Motor Vehicle Commission, with conditions.</w:t>
      </w:r>
    </w:p>
    <w:p w:rsidR="00000000" w:rsidDel="00000000" w:rsidP="00000000" w:rsidRDefault="00000000" w:rsidRPr="00000000" w14:paraId="0000003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Small online-auction activity threshold exemption: under $25,000 revenue in a calendar year from online auctions.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y242fnd41nup" w:id="4"/>
      <w:bookmarkEnd w:id="4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Tennessee Auctioneer Commission: What It Is and What It Does (62-19-104 to 62-19-107)</w:t>
      </w:r>
    </w:p>
    <w:p w:rsidR="00000000" w:rsidDel="00000000" w:rsidP="00000000" w:rsidRDefault="00000000" w:rsidRPr="00000000" w14:paraId="0000003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You’ll see questions about who sits on the Commission, quorum, and what powers it has.</w:t>
      </w:r>
    </w:p>
    <w:p w:rsidR="00000000" w:rsidDel="00000000" w:rsidP="00000000" w:rsidRDefault="00000000" w:rsidRPr="00000000" w14:paraId="0000003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Commission composition (high-yield):</w:t>
      </w:r>
    </w:p>
    <w:p w:rsidR="00000000" w:rsidDel="00000000" w:rsidP="00000000" w:rsidRDefault="00000000" w:rsidRPr="00000000" w14:paraId="0000003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5 members total.</w:t>
      </w:r>
    </w:p>
    <w:p w:rsidR="00000000" w:rsidDel="00000000" w:rsidP="00000000" w:rsidRDefault="00000000" w:rsidRPr="00000000" w14:paraId="0000003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4 members must be auctioneers: actively and principally engaged for at least 5 years, recognized standing, at least age 30, good moral character.</w:t>
      </w:r>
    </w:p>
    <w:p w:rsidR="00000000" w:rsidDel="00000000" w:rsidP="00000000" w:rsidRDefault="00000000" w:rsidRPr="00000000" w14:paraId="0000003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1 member is a public member (not engaged in the auction business): at least age 30, good moral character, appointed at-large.</w:t>
      </w:r>
    </w:p>
    <w:p w:rsidR="00000000" w:rsidDel="00000000" w:rsidP="00000000" w:rsidRDefault="00000000" w:rsidRPr="00000000" w14:paraId="000000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Governor appoints members and strives to have at least one member age 60 or older.</w:t>
      </w:r>
    </w:p>
    <w:p w:rsidR="00000000" w:rsidDel="00000000" w:rsidP="00000000" w:rsidRDefault="00000000" w:rsidRPr="00000000" w14:paraId="0000003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Commission meets at least quarterly; 3 members = quorum.</w:t>
      </w:r>
    </w:p>
    <w:p w:rsidR="00000000" w:rsidDel="00000000" w:rsidP="00000000" w:rsidRDefault="00000000" w:rsidRPr="00000000" w14:paraId="0000003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Commission powers (high-yield):</w:t>
      </w:r>
    </w:p>
    <w:p w:rsidR="00000000" w:rsidDel="00000000" w:rsidP="00000000" w:rsidRDefault="00000000" w:rsidRPr="00000000" w14:paraId="0000004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Organize itself and select officers.</w:t>
      </w:r>
    </w:p>
    <w:p w:rsidR="00000000" w:rsidDel="00000000" w:rsidP="00000000" w:rsidRDefault="00000000" w:rsidRPr="00000000" w14:paraId="0000004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Adopt bylaws/rules/regulations consistent with law.</w:t>
      </w:r>
    </w:p>
    <w:p w:rsidR="00000000" w:rsidDel="00000000" w:rsidP="00000000" w:rsidRDefault="00000000" w:rsidRPr="00000000" w14:paraId="0000004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Adopt a seal and keep records (copies can be used as evidence like originals).</w:t>
      </w:r>
    </w:p>
    <w:p w:rsidR="00000000" w:rsidDel="00000000" w:rsidP="00000000" w:rsidRDefault="00000000" w:rsidRPr="00000000" w14:paraId="0000004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Set continuing education requirements and standards (with specific statutory exemptions).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1cgvcitcvhtd" w:id="5"/>
      <w:bookmarkEnd w:id="5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Licensing Path and Exam Logistics (Student-Friendly)</w:t>
      </w:r>
    </w:p>
    <w:p w:rsidR="00000000" w:rsidDel="00000000" w:rsidP="00000000" w:rsidRDefault="00000000" w:rsidRPr="00000000" w14:paraId="0000004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exam is part of the licensing process. Tennessee’s public licensing site and Commission pages outline the steps.</w:t>
      </w:r>
    </w:p>
    <w:p w:rsidR="00000000" w:rsidDel="00000000" w:rsidP="00000000" w:rsidRDefault="00000000" w:rsidRPr="00000000" w14:paraId="0000004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Typical path (affiliate-level entry point):</w:t>
      </w:r>
    </w:p>
    <w:p w:rsidR="00000000" w:rsidDel="00000000" w:rsidP="00000000" w:rsidRDefault="00000000" w:rsidRPr="00000000" w14:paraId="0000004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Complete a 50-hour approved auction education program and obtain your education certificate.</w:t>
      </w:r>
    </w:p>
    <w:p w:rsidR="00000000" w:rsidDel="00000000" w:rsidP="00000000" w:rsidRDefault="00000000" w:rsidRPr="00000000" w14:paraId="0000004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Apply to the testing company (PSI) to take the examination.</w:t>
      </w:r>
    </w:p>
    <w:p w:rsidR="00000000" w:rsidDel="00000000" w:rsidP="00000000" w:rsidRDefault="00000000" w:rsidRPr="00000000" w14:paraId="0000004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After you pass, submit your fees and documentation to the Tennessee Auctioneer Commission for license issuance.</w:t>
      </w:r>
    </w:p>
    <w:p w:rsidR="00000000" w:rsidDel="00000000" w:rsidP="00000000" w:rsidRDefault="00000000" w:rsidRPr="00000000" w14:paraId="000000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Affiliate auctioneers need a sponsor (principal auctioneer actively licensed at least 1 year, per the licensing guidance).</w:t>
      </w:r>
    </w:p>
    <w:p w:rsidR="00000000" w:rsidDel="00000000" w:rsidP="00000000" w:rsidRDefault="00000000" w:rsidRPr="00000000" w14:paraId="000000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Common fees shown on the state licensing guidance (verify current amounts at application time):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55"/>
        <w:tblGridChange w:id="0">
          <w:tblGrid>
            <w:gridCol w:w="4455"/>
            <w:gridCol w:w="44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Amount (example shown on TN site)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$50.00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License 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$125.00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Recovery fund 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$50.00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Example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$225.00</w:t>
            </w:r>
          </w:p>
        </w:tc>
      </w:tr>
    </w:tbl>
    <w:p w:rsidR="00000000" w:rsidDel="00000000" w:rsidP="00000000" w:rsidRDefault="00000000" w:rsidRPr="00000000" w14:paraId="0000005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Note: Fees can change. Always confirm on the official Tennessee Department of Commerce and Insurance pages before collecting money from students.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riy3g236mg9o" w:id="6"/>
      <w:bookmarkEnd w:id="6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Renewals and Continuing Education (62-19-106(e) and 62-19-111(i)-(j))</w:t>
      </w:r>
    </w:p>
    <w:p w:rsidR="00000000" w:rsidDel="00000000" w:rsidP="00000000" w:rsidRDefault="00000000" w:rsidRPr="00000000" w14:paraId="000000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Renewal is time-based and unforgiving. Put these numbers on flashcards.</w:t>
      </w:r>
    </w:p>
    <w:p w:rsidR="00000000" w:rsidDel="00000000" w:rsidP="00000000" w:rsidRDefault="00000000" w:rsidRPr="00000000" w14:paraId="0000005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Licenses expire two (2) years from the original issue date.</w:t>
      </w:r>
    </w:p>
    <w:p w:rsidR="00000000" w:rsidDel="00000000" w:rsidP="00000000" w:rsidRDefault="00000000" w:rsidRPr="00000000" w14:paraId="0000005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Continuing education is six (6) hours each renewal period (unless you fall under a statutory exemption).</w:t>
      </w:r>
    </w:p>
    <w:p w:rsidR="00000000" w:rsidDel="00000000" w:rsidP="00000000" w:rsidRDefault="00000000" w:rsidRPr="00000000" w14:paraId="0000005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Renewal is due on or before expiration. The Commission may allow renewal within two (2) months after expiration with fees and penalties. After that, you generally reapply.</w:t>
      </w:r>
    </w:p>
    <w:p w:rsidR="00000000" w:rsidDel="00000000" w:rsidP="00000000" w:rsidRDefault="00000000" w:rsidRPr="00000000" w14:paraId="0000005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The state’s renewal guidance commonly indicates renewals are allowed in the 60 days immediately preceding expiration (check the current renewal instructions).</w:t>
      </w:r>
    </w:p>
    <w:p w:rsidR="00000000" w:rsidDel="00000000" w:rsidP="00000000" w:rsidRDefault="00000000" w:rsidRPr="00000000" w14:paraId="0000005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Statutory CE exemptions (from the text you provided):</w:t>
      </w:r>
    </w:p>
    <w:p w:rsidR="00000000" w:rsidDel="00000000" w:rsidP="00000000" w:rsidRDefault="00000000" w:rsidRPr="00000000" w14:paraId="0000005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Auctioneer is exempt if age 60+ and licensed as an auctioneer for 10+ years.</w:t>
      </w:r>
    </w:p>
    <w:p w:rsidR="00000000" w:rsidDel="00000000" w:rsidP="00000000" w:rsidRDefault="00000000" w:rsidRPr="00000000" w14:paraId="0000005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Auctioneer is exempt if licensed pursuant to this chapter since July 1, 1999.</w:t>
      </w:r>
    </w:p>
    <w:p w:rsidR="00000000" w:rsidDel="00000000" w:rsidP="00000000" w:rsidRDefault="00000000" w:rsidRPr="00000000" w14:paraId="0000006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Auctioneer is exempt if holding only a bid caller license.</w:t>
      </w:r>
    </w:p>
    <w:p w:rsidR="00000000" w:rsidDel="00000000" w:rsidP="00000000" w:rsidRDefault="00000000" w:rsidRPr="00000000" w14:paraId="0000006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No affiliate auctioneer is exempt from continuing education.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l53vphg6p78v" w:id="7"/>
      <w:bookmarkEnd w:id="7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Discipline: Denial, Suspension, Revocation (62-19-112)</w:t>
      </w:r>
    </w:p>
    <w:p w:rsidR="00000000" w:rsidDel="00000000" w:rsidP="00000000" w:rsidRDefault="00000000" w:rsidRPr="00000000" w14:paraId="0000006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you’re studying ethics, start here. The exam loves these scenarios.</w:t>
      </w:r>
    </w:p>
    <w:p w:rsidR="00000000" w:rsidDel="00000000" w:rsidP="00000000" w:rsidRDefault="00000000" w:rsidRPr="00000000" w14:paraId="0000006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Top discipline triggers to memorize:</w:t>
      </w:r>
    </w:p>
    <w:p w:rsidR="00000000" w:rsidDel="00000000" w:rsidP="00000000" w:rsidRDefault="00000000" w:rsidRPr="00000000" w14:paraId="0000006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Substantial misrepresentation (including bid caller holding themselves out as principal/public automobile auctioneer).</w:t>
      </w:r>
    </w:p>
    <w:p w:rsidR="00000000" w:rsidDel="00000000" w:rsidP="00000000" w:rsidRDefault="00000000" w:rsidRPr="00000000" w14:paraId="0000006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Flagrant course of misrepresentation or false promises.</w:t>
      </w:r>
    </w:p>
    <w:p w:rsidR="00000000" w:rsidDel="00000000" w:rsidP="00000000" w:rsidRDefault="00000000" w:rsidRPr="00000000" w14:paraId="0000006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Affiliate auctioneer accepting compensation from anyone other than their employer auctioneer.</w:t>
      </w:r>
    </w:p>
    <w:p w:rsidR="00000000" w:rsidDel="00000000" w:rsidP="00000000" w:rsidRDefault="00000000" w:rsidRPr="00000000" w14:paraId="0000006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Failing to account for/remit money belonging to others; commingling; failing to keep others’ funds in escrow/trust account (with a specific carveout for certain auto auctions).</w:t>
      </w:r>
    </w:p>
    <w:p w:rsidR="00000000" w:rsidDel="00000000" w:rsidP="00000000" w:rsidRDefault="00000000" w:rsidRPr="00000000" w14:paraId="0000006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Failing to provide copies of written instruments at execution.</w:t>
      </w:r>
    </w:p>
    <w:p w:rsidR="00000000" w:rsidDel="00000000" w:rsidP="00000000" w:rsidRDefault="00000000" w:rsidRPr="00000000" w14:paraId="0000006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Failing to enter into a written contract with the owner/consignee before sale.</w:t>
      </w:r>
    </w:p>
    <w:p w:rsidR="00000000" w:rsidDel="00000000" w:rsidP="00000000" w:rsidRDefault="00000000" w:rsidRPr="00000000" w14:paraId="0000006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Engaging in real property auctioning without proper real estate licensure.</w:t>
      </w:r>
    </w:p>
    <w:p w:rsidR="00000000" w:rsidDel="00000000" w:rsidP="00000000" w:rsidRDefault="00000000" w:rsidRPr="00000000" w14:paraId="0000006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Knowingly using false bidders/cappers/pullers.</w:t>
      </w:r>
    </w:p>
    <w:p w:rsidR="00000000" w:rsidDel="00000000" w:rsidP="00000000" w:rsidRDefault="00000000" w:rsidRPr="00000000" w14:paraId="0000006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Improper, fraudulent, incompetent, or dishonest dealings.</w:t>
      </w:r>
    </w:p>
    <w:p w:rsidR="00000000" w:rsidDel="00000000" w:rsidP="00000000" w:rsidRDefault="00000000" w:rsidRPr="00000000" w14:paraId="0000006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Bid caller negotiating/executing auction contracts or taking possession of seller assets or proceeds.</w:t>
      </w:r>
    </w:p>
    <w:p w:rsidR="00000000" w:rsidDel="00000000" w:rsidP="00000000" w:rsidRDefault="00000000" w:rsidRPr="00000000" w14:paraId="0000006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Practical exam tip: If the question asks “who can accept money,” look for the employer relationship, escrow handling, and whether the person is a bid caller vs affiliate vs principal.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toonusvwt6ec" w:id="8"/>
      <w:bookmarkEnd w:id="8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Liens and Collection Rights (62-19-108 and 62-19-119)</w:t>
      </w:r>
    </w:p>
    <w:p w:rsidR="00000000" w:rsidDel="00000000" w:rsidP="00000000" w:rsidRDefault="00000000" w:rsidRPr="00000000" w14:paraId="0000007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sections are numbers-heavy and easy points if you memorize the timelines.</w:t>
      </w:r>
    </w:p>
    <w:p w:rsidR="00000000" w:rsidDel="00000000" w:rsidP="00000000" w:rsidRDefault="00000000" w:rsidRPr="00000000" w14:paraId="0000007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If an auctioneer is denied payment for commission/fee, they may have a lien on the property they were hired to auction (only property owned by the person who denied payment).</w:t>
      </w:r>
    </w:p>
    <w:p w:rsidR="00000000" w:rsidDel="00000000" w:rsidP="00000000" w:rsidRDefault="00000000" w:rsidRPr="00000000" w14:paraId="0000007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Lien notice must be filed within 60 days after the auction in the county register’s office where the property is located.</w:t>
      </w:r>
    </w:p>
    <w:p w:rsidR="00000000" w:rsidDel="00000000" w:rsidP="00000000" w:rsidRDefault="00000000" w:rsidRPr="00000000" w14:paraId="0000007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Lien is not effective against a bona fide purchaser for value.</w:t>
      </w:r>
    </w:p>
    <w:p w:rsidR="00000000" w:rsidDel="00000000" w:rsidP="00000000" w:rsidRDefault="00000000" w:rsidRPr="00000000" w14:paraId="0000007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Lien continues for 90 days from filing and through the final termination of an enforcement suit filed within that period.</w:t>
      </w:r>
    </w:p>
    <w:p w:rsidR="00000000" w:rsidDel="00000000" w:rsidP="00000000" w:rsidRDefault="00000000" w:rsidRPr="00000000" w14:paraId="0000007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To sue for compensation for auctioneering services, the person must allege and prove they were duly licensed at the time the cause of action arose.</w:t>
      </w:r>
    </w:p>
    <w:p w:rsidR="00000000" w:rsidDel="00000000" w:rsidP="00000000" w:rsidRDefault="00000000" w:rsidRPr="00000000" w14:paraId="0000007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Affiliate auctioneers generally cannot sue in their own name for commissions from third parties; the employing auctioneer brings the action (affiliate can sue the employing auctioneer for amounts due).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tmurayl7lpae" w:id="9"/>
      <w:bookmarkEnd w:id="9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Citations and Penalties (62-19-121 and 62-19-126)</w:t>
      </w:r>
    </w:p>
    <w:p w:rsidR="00000000" w:rsidDel="00000000" w:rsidP="00000000" w:rsidRDefault="00000000" w:rsidRPr="00000000" w14:paraId="0000007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enforcement mechanics: who can cite, deadlines, penalty range, and appeal timing.</w:t>
      </w:r>
    </w:p>
    <w:p w:rsidR="00000000" w:rsidDel="00000000" w:rsidP="00000000" w:rsidRDefault="00000000" w:rsidRPr="00000000" w14:paraId="0000007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Violations are a Class C misdemeanor (criminal).</w:t>
      </w:r>
    </w:p>
    <w:p w:rsidR="00000000" w:rsidDel="00000000" w:rsidP="00000000" w:rsidRDefault="00000000" w:rsidRPr="00000000" w14:paraId="0000007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Administrative director/investigator can issue citations for unlicensed activity.</w:t>
      </w:r>
    </w:p>
    <w:p w:rsidR="00000000" w:rsidDel="00000000" w:rsidP="00000000" w:rsidRDefault="00000000" w:rsidRPr="00000000" w14:paraId="0000007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Citations include a cease-violations order and civil penalty of $50 to $2,500 per violation.</w:t>
      </w:r>
    </w:p>
    <w:p w:rsidR="00000000" w:rsidDel="00000000" w:rsidP="00000000" w:rsidRDefault="00000000" w:rsidRPr="00000000" w14:paraId="0000007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Citation must be issued within 1 year of the act/omission.</w:t>
      </w:r>
    </w:p>
    <w:p w:rsidR="00000000" w:rsidDel="00000000" w:rsidP="00000000" w:rsidRDefault="00000000" w:rsidRPr="00000000" w14:paraId="0000007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Appeal by written notice postmarked within 15 working days after service.</w:t>
      </w:r>
    </w:p>
    <w:p w:rsidR="00000000" w:rsidDel="00000000" w:rsidP="00000000" w:rsidRDefault="00000000" w:rsidRPr="00000000" w14:paraId="0000007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If contested, a contested case hearing occurs under the Uniform Administrative Procedures Act.</w:t>
      </w:r>
    </w:p>
    <w:p w:rsidR="00000000" w:rsidDel="00000000" w:rsidP="00000000" w:rsidRDefault="00000000" w:rsidRPr="00000000" w14:paraId="0000008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After appeals, the administrative director can seek court judgment for the civil penalty plus court costs and an order to cease violations.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fd7mhvctp7qk" w:id="10"/>
      <w:bookmarkEnd w:id="10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Auctioneer Education and Recovery Account (62-19-116)</w:t>
      </w:r>
    </w:p>
    <w:p w:rsidR="00000000" w:rsidDel="00000000" w:rsidP="00000000" w:rsidRDefault="00000000" w:rsidRPr="00000000" w14:paraId="0000008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essentially a consumer protection fund. Memorize caps and the repayment consequence.</w:t>
      </w:r>
    </w:p>
    <w:p w:rsidR="00000000" w:rsidDel="00000000" w:rsidP="00000000" w:rsidRDefault="00000000" w:rsidRPr="00000000" w14:paraId="0000008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Account minimum balance: $150,000.</w:t>
      </w:r>
    </w:p>
    <w:p w:rsidR="00000000" w:rsidDel="00000000" w:rsidP="00000000" w:rsidRDefault="00000000" w:rsidRPr="00000000" w14:paraId="0000008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New and renewal licenses include a $50 fee (or lesser amount set by rule) to support the account.</w:t>
      </w:r>
    </w:p>
    <w:p w:rsidR="00000000" w:rsidDel="00000000" w:rsidP="00000000" w:rsidRDefault="00000000" w:rsidRPr="00000000" w14:paraId="0000008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Court-ordered recovery is limited to actual/compensatory damages (not interest/costs).</w:t>
      </w:r>
    </w:p>
    <w:p w:rsidR="00000000" w:rsidDel="00000000" w:rsidP="00000000" w:rsidRDefault="00000000" w:rsidRPr="00000000" w14:paraId="0000008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Max liability: $10,000 per transaction; max $20,000 aggregate on behalf of a licensee.</w:t>
      </w:r>
    </w:p>
    <w:p w:rsidR="00000000" w:rsidDel="00000000" w:rsidP="00000000" w:rsidRDefault="00000000" w:rsidRPr="00000000" w14:paraId="0000008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If the account pays on behalf of a licensee, the Commission can suspend/revoke and require repayment plus interest before the person is eligible for a new license.</w:t>
      </w:r>
    </w:p>
    <w:p w:rsidR="00000000" w:rsidDel="00000000" w:rsidP="00000000" w:rsidRDefault="00000000" w:rsidRPr="00000000" w14:paraId="0000008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Filing false or materially misleading documents related to the account is unlawful.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w9llarvyst2z" w:id="11"/>
      <w:bookmarkEnd w:id="11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Reciprocity and Nonresidents (62-19-117)</w:t>
      </w:r>
    </w:p>
    <w:p w:rsidR="00000000" w:rsidDel="00000000" w:rsidP="00000000" w:rsidRDefault="00000000" w:rsidRPr="00000000" w14:paraId="0000008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see “out-of-state auctioneer,” think: reciprocity + escrow + service of process consent.</w:t>
      </w:r>
    </w:p>
    <w:p w:rsidR="00000000" w:rsidDel="00000000" w:rsidP="00000000" w:rsidRDefault="00000000" w:rsidRPr="00000000" w14:paraId="0000008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Nonresident auctioneers regularly engaged in the business and maintaining a business location in another state may not have to maintain a TN business location (if they qualify under the statute).</w:t>
      </w:r>
    </w:p>
    <w:p w:rsidR="00000000" w:rsidDel="00000000" w:rsidP="00000000" w:rsidRDefault="00000000" w:rsidRPr="00000000" w14:paraId="0000008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Commission may recognize another state’s license if: the person is domiciled there, that state reciprocates, and their requirements include an exam equal or higher standard than TN.</w:t>
      </w:r>
    </w:p>
    <w:p w:rsidR="00000000" w:rsidDel="00000000" w:rsidP="00000000" w:rsidRDefault="00000000" w:rsidRPr="00000000" w14:paraId="0000008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Nonresident auctioneers must maintain an escrow account for others’ funds resulting from a TN auction sale.</w:t>
      </w:r>
    </w:p>
    <w:p w:rsidR="00000000" w:rsidDel="00000000" w:rsidP="00000000" w:rsidRDefault="00000000" w:rsidRPr="00000000" w14:paraId="0000008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Nonresident applicants must file an irrevocable consent to service of process via the Commission and follow the statute’s mailing and default-judgment timing rules.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e32ogthymfwj" w:id="12"/>
      <w:bookmarkEnd w:id="12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Business Location and Signage (62-19-118)</w:t>
      </w:r>
    </w:p>
    <w:p w:rsidR="00000000" w:rsidDel="00000000" w:rsidP="00000000" w:rsidRDefault="00000000" w:rsidRPr="00000000" w14:paraId="0000009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exam loves letter-height questions. Yes, really.</w:t>
      </w:r>
    </w:p>
    <w:p w:rsidR="00000000" w:rsidDel="00000000" w:rsidP="00000000" w:rsidRDefault="00000000" w:rsidRPr="00000000" w14:paraId="0000009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Maintain a definite place of business in Tennessee unless a nonresident exception applies.</w:t>
      </w:r>
    </w:p>
    <w:p w:rsidR="00000000" w:rsidDel="00000000" w:rsidP="00000000" w:rsidRDefault="00000000" w:rsidRPr="00000000" w14:paraId="0000009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Maintain a conspicuous sign at/near outside entrance of principal and branch offices.</w:t>
      </w:r>
    </w:p>
    <w:p w:rsidR="00000000" w:rsidDel="00000000" w:rsidP="00000000" w:rsidRDefault="00000000" w:rsidRPr="00000000" w14:paraId="0000009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Letters must be at least 2 inches high and clearly show the person’s name and indicate auctioneer/auction business.</w:t>
      </w:r>
    </w:p>
    <w:p w:rsidR="00000000" w:rsidDel="00000000" w:rsidP="00000000" w:rsidRDefault="00000000" w:rsidRPr="00000000" w14:paraId="0000009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Multi-story office directory listing can satisfy the sign requirement.</w:t>
      </w:r>
    </w:p>
    <w:p w:rsidR="00000000" w:rsidDel="00000000" w:rsidP="00000000" w:rsidRDefault="00000000" w:rsidRPr="00000000" w14:paraId="0000009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Commission may waive requirements for conflicts with local ordinances or unusual circumstances.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o671jaooyjt9" w:id="13"/>
      <w:bookmarkEnd w:id="13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Public Automobile Auctions: Minimum Requirements (62-19-128)</w:t>
      </w:r>
    </w:p>
    <w:p w:rsidR="00000000" w:rsidDel="00000000" w:rsidP="00000000" w:rsidRDefault="00000000" w:rsidRPr="00000000" w14:paraId="0000009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section is compliance-heavy. When you see vehicles, titles, and dealer licensing, slow down and read carefully.</w:t>
      </w:r>
    </w:p>
    <w:p w:rsidR="00000000" w:rsidDel="00000000" w:rsidP="00000000" w:rsidRDefault="00000000" w:rsidRPr="00000000" w14:paraId="0000009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Must be licensed and regulated by both the Tennessee Auctioneer Commission and the Tennessee Motor Vehicle Commission when engaged in motor vehicle sales.</w:t>
      </w:r>
    </w:p>
    <w:p w:rsidR="00000000" w:rsidDel="00000000" w:rsidP="00000000" w:rsidRDefault="00000000" w:rsidRPr="00000000" w14:paraId="0000009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Examples of minimum requirements include: zoning compliance letter, garagekeeper’s liability insurance ($500,000 minimum), surety bond ($50,000), compiled financial statement (not older than 12 months), minimum net worth ($100,000), and business telephone in the auction company name (cell phones not acceptable).</w:t>
      </w:r>
    </w:p>
    <w:p w:rsidR="00000000" w:rsidDel="00000000" w:rsidP="00000000" w:rsidRDefault="00000000" w:rsidRPr="00000000" w14:paraId="0000009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Permanent professional sign letters must be at least 8 inches tall.</w:t>
      </w:r>
    </w:p>
    <w:p w:rsidR="00000000" w:rsidDel="00000000" w:rsidP="00000000" w:rsidRDefault="00000000" w:rsidRPr="00000000" w14:paraId="0000009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Must sell only at the established place of business listed on the motor vehicle dealer license.</w:t>
      </w:r>
    </w:p>
    <w:p w:rsidR="00000000" w:rsidDel="00000000" w:rsidP="00000000" w:rsidRDefault="00000000" w:rsidRPr="00000000" w14:paraId="0000009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May not sell new/unused vehicles or vehicles with manufacturer’s statement of origin.</w:t>
      </w:r>
    </w:p>
    <w:p w:rsidR="00000000" w:rsidDel="00000000" w:rsidP="00000000" w:rsidRDefault="00000000" w:rsidRPr="00000000" w14:paraId="0000009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Must verify clean/unencumbered title history before vehicle is subject to auction.</w:t>
      </w:r>
    </w:p>
    <w:p w:rsidR="00000000" w:rsidDel="00000000" w:rsidP="00000000" w:rsidRDefault="00000000" w:rsidRPr="00000000" w14:paraId="0000009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Auction must take possession of and retain title to each vehicle offered; if sold, title transfers through the auction to the buyer on the date of sale; if not sold, return unsigned title to owner.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4ajllaccou87" w:id="14"/>
      <w:bookmarkEnd w:id="14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What the Exam Commonly Tests (Based on 62-19-111(e))</w:t>
      </w:r>
    </w:p>
    <w:p w:rsidR="00000000" w:rsidDel="00000000" w:rsidP="00000000" w:rsidRDefault="00000000" w:rsidRPr="00000000" w14:paraId="000000A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statute lists exam topics. Treat this as your blueprint.</w:t>
      </w:r>
    </w:p>
    <w:p w:rsidR="00000000" w:rsidDel="00000000" w:rsidP="00000000" w:rsidRDefault="00000000" w:rsidRPr="00000000" w14:paraId="000000A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Reading, writing, spelling</w:t>
      </w:r>
    </w:p>
    <w:p w:rsidR="00000000" w:rsidDel="00000000" w:rsidP="00000000" w:rsidRDefault="00000000" w:rsidRPr="00000000" w14:paraId="000000A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Elementary arithmetic (auction math)</w:t>
      </w:r>
    </w:p>
    <w:p w:rsidR="00000000" w:rsidDel="00000000" w:rsidP="00000000" w:rsidRDefault="00000000" w:rsidRPr="00000000" w14:paraId="000000A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Elementary principles of land economics</w:t>
      </w:r>
    </w:p>
    <w:p w:rsidR="00000000" w:rsidDel="00000000" w:rsidP="00000000" w:rsidRDefault="00000000" w:rsidRPr="00000000" w14:paraId="000000A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Ethics</w:t>
      </w:r>
    </w:p>
    <w:p w:rsidR="00000000" w:rsidDel="00000000" w:rsidP="00000000" w:rsidRDefault="00000000" w:rsidRPr="00000000" w14:paraId="000000A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Tennessee law relating to bulk sales, auctions, brokerage</w:t>
      </w:r>
    </w:p>
    <w:p w:rsidR="00000000" w:rsidDel="00000000" w:rsidP="00000000" w:rsidRDefault="00000000" w:rsidRPr="00000000" w14:paraId="000000A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Provisions of Title 62, Chapter 19</w:t>
      </w:r>
    </w:p>
    <w:p w:rsidR="00000000" w:rsidDel="00000000" w:rsidP="00000000" w:rsidRDefault="00000000" w:rsidRPr="00000000" w14:paraId="000000A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Note: The principal auctioneer exam is described as more specific in nature and scope than the affiliate exam.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qpkzna7xq8ua" w:id="15"/>
      <w:bookmarkEnd w:id="15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Auction Math Mini-Guide (High Yield)</w:t>
      </w:r>
    </w:p>
    <w:p w:rsidR="00000000" w:rsidDel="00000000" w:rsidP="00000000" w:rsidRDefault="00000000" w:rsidRPr="00000000" w14:paraId="000000A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Practice until your brain does these on autopilot. Most test math is straightforward, but it punishes rushed reading.</w:t>
      </w:r>
    </w:p>
    <w:p w:rsidR="00000000" w:rsidDel="00000000" w:rsidP="00000000" w:rsidRDefault="00000000" w:rsidRPr="00000000" w14:paraId="000000A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Core formulas:</w:t>
      </w:r>
    </w:p>
    <w:p w:rsidR="00000000" w:rsidDel="00000000" w:rsidP="00000000" w:rsidRDefault="00000000" w:rsidRPr="00000000" w14:paraId="000000A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Buyer’s premium = hammer price × premium rate.</w:t>
      </w:r>
    </w:p>
    <w:p w:rsidR="00000000" w:rsidDel="00000000" w:rsidP="00000000" w:rsidRDefault="00000000" w:rsidRPr="00000000" w14:paraId="000000A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Sales tax (if stated as on hammer only) = hammer price × tax rate.</w:t>
      </w:r>
    </w:p>
    <w:p w:rsidR="00000000" w:rsidDel="00000000" w:rsidP="00000000" w:rsidRDefault="00000000" w:rsidRPr="00000000" w14:paraId="000000A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Total buyer cost = hammer + buyer’s premium + applicable taxes/fees (based on the question).</w:t>
      </w:r>
    </w:p>
    <w:p w:rsidR="00000000" w:rsidDel="00000000" w:rsidP="00000000" w:rsidRDefault="00000000" w:rsidRPr="00000000" w14:paraId="000000A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Commission due = hammer price × commission rate (or net-to-seller rules as stated).</w:t>
      </w:r>
    </w:p>
    <w:p w:rsidR="00000000" w:rsidDel="00000000" w:rsidP="00000000" w:rsidRDefault="00000000" w:rsidRPr="00000000" w14:paraId="000000A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Worked example (hammer-only tax):</w:t>
      </w:r>
    </w:p>
    <w:p w:rsidR="00000000" w:rsidDel="00000000" w:rsidP="00000000" w:rsidRDefault="00000000" w:rsidRPr="00000000" w14:paraId="000000B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= $3,200. Premium = 10%. Tax = 8.25% on hammer only.</w:t>
        <w:br w:type="textWrapping"/>
        <w:t xml:space="preserve">Premium = 3,200 × 0.10 = $320.</w:t>
        <w:br w:type="textWrapping"/>
        <w:t xml:space="preserve">Tax = 3,200 × 0.0825 = $264.</w:t>
        <w:br w:type="textWrapping"/>
        <w:t xml:space="preserve">Total = 3,200 + 320 + 264 = $3,784.</w:t>
      </w:r>
    </w:p>
    <w:p w:rsidR="00000000" w:rsidDel="00000000" w:rsidP="00000000" w:rsidRDefault="00000000" w:rsidRPr="00000000" w14:paraId="000000B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 trap: Some questions tax the premium too. Only do that if the question says so.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igxdw0iskyzv" w:id="16"/>
      <w:bookmarkEnd w:id="16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Suggested 7-Day Study Plan (Fast, Realistic)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70"/>
        <w:tblGridChange w:id="0">
          <w:tblGrid>
            <w:gridCol w:w="4440"/>
            <w:gridCol w:w="447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Focus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Definitions + license types + license requirement section. Make flashcards for every defined term.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Day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Exemptions (memorize conditions) + business location/signage requirements.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Day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Licensing provisions and renewal/CE rules. Write your own timeline chart.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Day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Discipline section: turn each bullet into a short scenario and explain why it violates the law.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Day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Recovery account + liens + collections. Memorize all caps and deadlines.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Day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automobile auction rules + reciprocity/nonresident requirements.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Day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0" w:line="276.0005454545455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Full review: 75 mixed questions + 25 math questions. Re-study what you missed.</w:t>
            </w:r>
          </w:p>
        </w:tc>
      </w:tr>
    </w:tbl>
    <w:p w:rsidR="00000000" w:rsidDel="00000000" w:rsidP="00000000" w:rsidRDefault="00000000" w:rsidRPr="00000000" w14:paraId="000000C3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ilacu4j9dmks" w:id="17"/>
      <w:bookmarkEnd w:id="17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Official Reference Links (Verify Current Rules and Fees)</w:t>
      </w:r>
    </w:p>
    <w:p w:rsidR="00000000" w:rsidDel="00000000" w:rsidP="00000000" w:rsidRDefault="00000000" w:rsidRPr="00000000" w14:paraId="000000C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Tennessee Auctioneer Commission main page: https://www.tn.gov/commerce/regboards/auctioneers.html</w:t>
      </w:r>
    </w:p>
    <w:p w:rsidR="00000000" w:rsidDel="00000000" w:rsidP="00000000" w:rsidRDefault="00000000" w:rsidRPr="00000000" w14:paraId="000000C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How to get a Tennessee auctioneer license: https://www.tn.gov/commerce/regboards/auctioneers/license/get.html</w:t>
      </w:r>
    </w:p>
    <w:p w:rsidR="00000000" w:rsidDel="00000000" w:rsidP="00000000" w:rsidRDefault="00000000" w:rsidRPr="00000000" w14:paraId="000000C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Tennessee license portal (auctioneer license overview): https://licenses.app.tn.gov/licenses/view?id=1281</w:t>
      </w:r>
    </w:p>
    <w:p w:rsidR="00000000" w:rsidDel="00000000" w:rsidP="00000000" w:rsidRDefault="00000000" w:rsidRPr="00000000" w14:paraId="000000C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Renewal guidance (support center): https://support.commerce.tn.gov/hc/en-us/articles/360052756374-Renew-Principal-Auctioneer</w:t>
      </w:r>
    </w:p>
    <w:p w:rsidR="00000000" w:rsidDel="00000000" w:rsidP="00000000" w:rsidRDefault="00000000" w:rsidRPr="00000000" w14:paraId="000000C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Rules publications (Tennessee Secretary of State): https://publications.tnsosfiles.com/rules/0160/0160-03.pdf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