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600" w:after="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1B4F72"/>
          <w:sz w:val="44"/>
          <w:szCs w:val="44"/>
        </w:rPr>
        <w:t>TECHNICAL SPECIFICATION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color w:val="1B4F72"/>
          <w:sz w:val="44"/>
          <w:szCs w:val="44"/>
        </w:rPr>
        <w:t>&amp;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1B4F72"/>
          <w:sz w:val="44"/>
          <w:szCs w:val="44"/>
        </w:rPr>
        <w:t>PROJECT PLAN</w:t>
      </w:r>
    </w:p>
    <w:p>
      <w:pPr>
        <w:pStyle w:val="Normal"/>
        <w:pBdr>
          <w:bottom w:val="single" w:sz="6" w:space="8" w:color="2E75B6"/>
        </w:pBdr>
        <w:spacing w:before="0" w:after="100"/>
        <w:jc w:val="center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color w:val="2E75B6"/>
          <w:sz w:val="36"/>
          <w:szCs w:val="36"/>
        </w:rPr>
        <w:t>Highland Bagpiper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555555"/>
          <w:sz w:val="24"/>
          <w:szCs w:val="24"/>
        </w:rPr>
        <w:t>www.highlandbagpiper.io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color w:val="555555"/>
          <w:sz w:val="24"/>
          <w:szCs w:val="24"/>
        </w:rPr>
        <w:t>Professional Bagpiper Booking Platform</w:t>
      </w:r>
    </w:p>
    <w:p>
      <w:pPr>
        <w:pStyle w:val="Normal"/>
        <w:spacing w:before="800" w:after="0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888888"/>
          <w:sz w:val="20"/>
          <w:szCs w:val="20"/>
        </w:rPr>
        <w:t>Tech Stack: Next.js · Vercel · Convex · Convex Auth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888888"/>
          <w:sz w:val="20"/>
          <w:szCs w:val="20"/>
        </w:rPr>
        <w:t>MVP Pilot Market: New Zealand &amp; Australia</w:t>
      </w:r>
    </w:p>
    <w:p>
      <w:pPr>
        <w:pStyle w:val="Normal"/>
        <w:spacing w:before="600" w:after="0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color w:val="888888"/>
          <w:sz w:val="22"/>
          <w:szCs w:val="22"/>
        </w:rPr>
        <w:t>Confidential</w:t>
      </w:r>
    </w:p>
    <w:p>
      <w:pPr>
        <w:sectPr>
          <w:type w:val="nextPage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6143"/>
        </w:sectPr>
        <w:pStyle w:val="Normal"/>
        <w:jc w:val="center"/>
        <w:rPr/>
      </w:pPr>
      <w:r>
        <w:rPr>
          <w:rFonts w:eastAsia="Arial" w:cs="Arial"/>
          <w:color w:val="888888"/>
          <w:sz w:val="22"/>
          <w:szCs w:val="22"/>
        </w:rPr>
        <w:t>March 2026 · Version 1.0</w:t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1B4F72"/>
          <w:sz w:val="32"/>
          <w:szCs w:val="32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\o "1-2" \h</w:instrText>
          </w:r>
          <w:r>
            <w:rPr/>
            <w:fldChar w:fldCharType="separate"/>
          </w:r>
          <w:sdt>
            <w:sdtPr>
              <w:alias w:val="Table of Contents"/>
              <w:text/>
            </w:sdtPr>
            <w:sdtContent>
              <w:r>
                <w:rPr/>
              </w:r>
              <w:r>
                <w:rPr/>
              </w:r>
            </w:sdtContent>
          </w:sdt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sectPr>
          <w:type w:val="nextPage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6143"/>
        </w:sectPr>
        <w:pStyle w:val="Normal"/>
        <w:spacing w:lineRule="exact" w:line="276" w:before="0" w:after="160"/>
        <w:rPr/>
      </w:pPr>
      <w:r>
        <w:rPr>
          <w:rFonts w:eastAsia="Arial" w:cs="Arial"/>
          <w:sz w:val="21"/>
          <w:szCs w:val="21"/>
        </w:rPr>
        <w:t>Note: Update this table of contents after opening in Word (right-click → Update Field).</w:t>
      </w:r>
    </w:p>
    <w:p>
      <w:pPr>
        <w:pStyle w:val="Normal"/>
        <w:spacing w:before="200" w:after="400"/>
        <w:jc w:val="center"/>
        <w:rPr/>
      </w:pPr>
      <w:r>
        <w:rPr>
          <w:rFonts w:eastAsia="Arial" w:cs="Arial"/>
          <w:b/>
          <w:bCs/>
          <w:color w:val="1B4F72"/>
          <w:sz w:val="36"/>
          <w:szCs w:val="36"/>
        </w:rPr>
        <w:t>PART A: TECHNICAL SPECIFICATION</w:t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1B4F72"/>
          <w:sz w:val="32"/>
          <w:szCs w:val="32"/>
        </w:rPr>
        <w:t>1. Project Overview</w:t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1.1 Purpose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sz w:val="21"/>
          <w:szCs w:val="21"/>
        </w:rPr>
        <w:t>Highland Bagpiper is a specialist two-sided marketplace connecting professional Highland bagpipers with clients seeking piping services for weddings, funerals, ceremonies, corporate events, and cultural celebrations. The platform addresses a fragmented market currently dominated by word-of-mouth referrals, enabling pipers to be fairly compensated and clients to discover, evaluate, and book quality pipers with confidence.</w:t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1.2 Current State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sz w:val="21"/>
          <w:szCs w:val="21"/>
        </w:rPr>
        <w:t>The following features are currently built and deployed at www.highlandbagpiper.io: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00"/>
        <w:gridCol w:w="1800"/>
        <w:gridCol w:w="3726"/>
      </w:tblGrid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8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Landing page / marketing site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8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✓ </w:t>
            </w:r>
            <w:r>
              <w:rPr>
                <w:rFonts w:eastAsia="Arial" w:cs="Arial"/>
                <w:sz w:val="19"/>
                <w:szCs w:val="19"/>
              </w:rPr>
              <w:t>Complete</w:t>
            </w:r>
          </w:p>
        </w:tc>
        <w:tc>
          <w:tcPr>
            <w:tcW w:w="3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8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Deployed on Vercel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8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Piper registration &amp; profile creation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8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✓ </w:t>
            </w:r>
            <w:r>
              <w:rPr>
                <w:rFonts w:eastAsia="Arial" w:cs="Arial"/>
                <w:sz w:val="19"/>
                <w:szCs w:val="19"/>
              </w:rPr>
              <w:t>Complete</w:t>
            </w:r>
          </w:p>
        </w:tc>
        <w:tc>
          <w:tcPr>
            <w:tcW w:w="3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8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Convex Auth + Convex DB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8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Client search &amp; discovery of pipers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8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✓ </w:t>
            </w:r>
            <w:r>
              <w:rPr>
                <w:rFonts w:eastAsia="Arial" w:cs="Arial"/>
                <w:sz w:val="19"/>
                <w:szCs w:val="19"/>
              </w:rPr>
              <w:t>Complete</w:t>
            </w:r>
          </w:p>
        </w:tc>
        <w:tc>
          <w:tcPr>
            <w:tcW w:w="3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8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Browse/search piper listings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8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Booking request / enquiry flow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8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✓ </w:t>
            </w:r>
            <w:r>
              <w:rPr>
                <w:rFonts w:eastAsia="Arial" w:cs="Arial"/>
                <w:sz w:val="19"/>
                <w:szCs w:val="19"/>
              </w:rPr>
              <w:t>Complete</w:t>
            </w:r>
          </w:p>
        </w:tc>
        <w:tc>
          <w:tcPr>
            <w:tcW w:w="3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8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Client can submit booking request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EDE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Messaging (piper ↔ client)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EDE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✗ </w:t>
            </w:r>
            <w:r>
              <w:rPr>
                <w:rFonts w:eastAsia="Arial" w:cs="Arial"/>
                <w:sz w:val="19"/>
                <w:szCs w:val="19"/>
              </w:rPr>
              <w:t>Not built</w:t>
            </w:r>
          </w:p>
        </w:tc>
        <w:tc>
          <w:tcPr>
            <w:tcW w:w="3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EDE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Critical for consultative bookings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EDE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Payment processing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EDE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✗ </w:t>
            </w:r>
            <w:r>
              <w:rPr>
                <w:rFonts w:eastAsia="Arial" w:cs="Arial"/>
                <w:sz w:val="19"/>
                <w:szCs w:val="19"/>
              </w:rPr>
              <w:t>Not built</w:t>
            </w:r>
          </w:p>
        </w:tc>
        <w:tc>
          <w:tcPr>
            <w:tcW w:w="3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EDE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Stripe integration needed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EDE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Reviews / ratings system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EDE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✗ </w:t>
            </w:r>
            <w:r>
              <w:rPr>
                <w:rFonts w:eastAsia="Arial" w:cs="Arial"/>
                <w:sz w:val="19"/>
                <w:szCs w:val="19"/>
              </w:rPr>
              <w:t>Not built</w:t>
            </w:r>
          </w:p>
        </w:tc>
        <w:tc>
          <w:tcPr>
            <w:tcW w:w="3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EDE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Post-event review workflow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EDE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Admin dashboard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EDE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✗ </w:t>
            </w:r>
            <w:r>
              <w:rPr>
                <w:rFonts w:eastAsia="Arial" w:cs="Arial"/>
                <w:sz w:val="19"/>
                <w:szCs w:val="19"/>
              </w:rPr>
              <w:t>Not built</w:t>
            </w:r>
          </w:p>
        </w:tc>
        <w:tc>
          <w:tcPr>
            <w:tcW w:w="3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EDE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Platform oversight &amp; moderation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EDE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Piper dashboard / booking management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EDE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✗ </w:t>
            </w:r>
            <w:r>
              <w:rPr>
                <w:rFonts w:eastAsia="Arial" w:cs="Arial"/>
                <w:sz w:val="19"/>
                <w:szCs w:val="19"/>
              </w:rPr>
              <w:t>Not built</w:t>
            </w:r>
          </w:p>
        </w:tc>
        <w:tc>
          <w:tcPr>
            <w:tcW w:w="3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EDE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Calendar, bookings, earnings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EDE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Event brief / quote workflow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EDE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✗ </w:t>
            </w:r>
            <w:r>
              <w:rPr>
                <w:rFonts w:eastAsia="Arial" w:cs="Arial"/>
                <w:sz w:val="19"/>
                <w:szCs w:val="19"/>
              </w:rPr>
              <w:t>Not built</w:t>
            </w:r>
          </w:p>
        </w:tc>
        <w:tc>
          <w:tcPr>
            <w:tcW w:w="3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EDE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Structured event details + pricing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EDE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Email notifications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EDE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✗ </w:t>
            </w:r>
            <w:r>
              <w:rPr>
                <w:rFonts w:eastAsia="Arial" w:cs="Arial"/>
                <w:sz w:val="19"/>
                <w:szCs w:val="19"/>
              </w:rPr>
              <w:t>Not built</w:t>
            </w:r>
          </w:p>
        </w:tc>
        <w:tc>
          <w:tcPr>
            <w:tcW w:w="3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EDE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Transactional emails (Resend/Postmark)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1.3 Technology Stack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3000"/>
        <w:gridCol w:w="3526"/>
      </w:tblGrid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Frontend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Next.js (App Router)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React 18+, TypeScript, Tailwind CSS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Hosting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Vercel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Edge deployment, automatic CI/CD from Git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Backend / Database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Convex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Real-time serverless backend, document DB, file storage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Authentication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Convex Auth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Built-in auth with Convex’s native auth system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Source Control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Git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Repository linked to Vercel for auto-deploys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Development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VS Code + Claude Code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AI-assisted development workflow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Payments (Planned)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Stripe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Connect for marketplace payouts to pipers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Email (Planned)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Resend or Postmark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Transactional email delivery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File Storage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Convex File Storage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Profile images, audio/video samples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1B4F72"/>
          <w:sz w:val="32"/>
          <w:szCs w:val="32"/>
        </w:rPr>
        <w:t>2. System Architecture</w:t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2.1 High-Level Architecture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sz w:val="21"/>
          <w:szCs w:val="21"/>
        </w:rPr>
        <w:t>The application follows a modern serverless architecture with Convex as the unified backend layer handling database, real-time subscriptions, file storage, and server-side logic (mutations/queries/actions). Next.js serves as the frontend rendering layer deployed on Vercel’s edge network.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sz w:val="21"/>
          <w:szCs w:val="21"/>
        </w:rPr>
        <w:t>Data Flow: Client Browser → Next.js (Vercel Edge) → Convex Client SDK → Convex Backend (queries/mutations) → Convex Database. Real-time updates flow back via Convex’s reactive subscription model, giving users live data without polling.</w:t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2.2 Convex Data Schema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sz w:val="21"/>
          <w:szCs w:val="21"/>
        </w:rPr>
        <w:t>The following schema defines the core data model. This should be implemented in convex/schema.ts:</w:t>
      </w:r>
    </w:p>
    <w:p>
      <w:pPr>
        <w:pStyle w:val="Normal"/>
        <w:spacing w:before="200" w:after="12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>Users Table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sz w:val="21"/>
          <w:szCs w:val="21"/>
        </w:rPr>
        <w:t>Extends Convex Auth’s built-in user record with role-specific fields: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>users: { role: "piper" | "client" | "admin", email: string, name: string,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phone?: string, profileImageId?: Id&lt;"_storage"&gt;, createdAt: number,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lastLoginAt?: number, isActive: boolean, onboardingComplete: boolean }</w:t>
      </w:r>
    </w:p>
    <w:p>
      <w:pPr>
        <w:pStyle w:val="Normal"/>
        <w:spacing w:before="200" w:after="12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>Piper Profiles Table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sz w:val="21"/>
          <w:szCs w:val="21"/>
        </w:rPr>
        <w:t>Rich profile data for each piper’s public listing: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>piperProfiles: { userId: Id&lt;"users"&gt;, displayName: string, bio: string,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location: { city: string, region: string, country: string, lat?: number, lng?: number },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serviceRadius: number (km), willingToTravel: boolean,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experience: { yearsPlaying: number, competitionHistory?: string,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grade?: string, associations?: string[], pipeBand?: string },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services: { eventTypes: string[], dressOptions: string[], repertoire?: string[] },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pricing: { baseFee: number, currency: "NZD"|"AUD"|"GBP"|"USD"|"EUR"|"CAD",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travelRatePerKm?: number, additionalCosts?: string },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media: { photoIds: Id&lt;"_storage"&gt;[], audioIds?: Id&lt;"_storage"&gt;[],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videoUrls?: string[] },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availability: { calendar?: object, blackoutDates?: string[] },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verified: boolean, featuredPiper: boolean, stripeAccountId?: string }</w:t>
      </w:r>
    </w:p>
    <w:p>
      <w:pPr>
        <w:pStyle w:val="Normal"/>
        <w:spacing w:before="200" w:after="12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>Bookings Table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sz w:val="21"/>
          <w:szCs w:val="21"/>
        </w:rPr>
        <w:t>The core transactional record linking client to piper: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>bookings: { clientId: Id&lt;"users"&gt;, piperId: Id&lt;"users"&gt;,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piperProfileId: Id&lt;"piperProfiles"&gt;,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status: "enquiry"|"quoted"|"accepted"|"deposit_paid"|"confirmed"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|"completed"|"cancelled"|"disputed",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eventDetails: { type: string, date: string, time: string,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endTime?: string, duration: number (minutes),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venue: { name: string, address: string, city: string,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region: string, country: string, indoorOutdoor: string },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guestCount?: number, specialRequirements?: string },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musicPreferences: { tunes?: string[], genre?: string, notes?: string },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dressPreference?: string,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quote: { performanceFee?: number, travelFee?: number,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accommodationFee?: number, totalFee?: number,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currency: string, notes?: string, validUntil?: string },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payment: { depositAmount?: number, depositPaidAt?: string,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finalAmount?: number, finalPaidAt?: string,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stripePaymentIntentId?: string, stripeTransferId?: string },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createdAt: number, updatedAt: number }</w:t>
      </w:r>
    </w:p>
    <w:p>
      <w:pPr>
        <w:pStyle w:val="Normal"/>
        <w:spacing w:before="200" w:after="12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>Messages Table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sz w:val="21"/>
          <w:szCs w:val="21"/>
        </w:rPr>
        <w:t>Real-time messaging between piper and client per booking: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>messages: { bookingId: Id&lt;"bookings"&gt;, senderId: Id&lt;"users"&gt;,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content: string, attachmentIds?: Id&lt;"_storage"&gt;[],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readAt?: number, createdAt: number }</w:t>
      </w:r>
    </w:p>
    <w:p>
      <w:pPr>
        <w:pStyle w:val="Normal"/>
        <w:spacing w:before="200" w:after="12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>Reviews Table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>reviews: { bookingId: Id&lt;"bookings"&gt;, reviewerId: Id&lt;"users"&gt;,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piperId: Id&lt;"users"&gt;, rating: number (1–5),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title?: string, content: string,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response?: string, createdAt: number }</w:t>
      </w:r>
    </w:p>
    <w:p>
      <w:pPr>
        <w:pStyle w:val="Normal"/>
        <w:spacing w:before="200" w:after="12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>Supporting Tables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>notifications: { userId: Id&lt;"users"&gt;, type: string,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title: string, message: string, linkTo?: string,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readAt?: number, createdAt: number }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>auditLog: { userId?: Id&lt;"users"&gt;, action: string,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entityType: string, entityId: string,</w:t>
      </w:r>
    </w:p>
    <w:p>
      <w:pPr>
        <w:pStyle w:val="Normal"/>
        <w:spacing w:lineRule="exact" w:line="260" w:before="0" w:after="100"/>
        <w:ind w:left="360"/>
        <w:rPr/>
      </w:pPr>
      <w:r>
        <w:rPr>
          <w:rFonts w:eastAsia="Courier New" w:cs="Courier New" w:ascii="Courier New" w:hAnsi="Courier New"/>
          <w:color w:val="44444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444444"/>
          <w:sz w:val="18"/>
          <w:szCs w:val="18"/>
        </w:rPr>
        <w:t>metadata?: object, createdAt: number }</w:t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2.3 Indexes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sz w:val="21"/>
          <w:szCs w:val="21"/>
        </w:rPr>
        <w:t>The following Convex indexes are recommended for query performance:</w:t>
      </w:r>
    </w:p>
    <w:p>
      <w:pPr>
        <w:pStyle w:val="ListParagraph"/>
        <w:numPr>
          <w:ilvl w:val="0"/>
          <w:numId w:val="16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piperProfiles: by_country, by_region, by_userId, by_verified</w:t>
      </w:r>
    </w:p>
    <w:p>
      <w:pPr>
        <w:pStyle w:val="ListParagraph"/>
        <w:numPr>
          <w:ilvl w:val="0"/>
          <w:numId w:val="1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bookings: by_clientId, by_piperId, by_status, by_date</w:t>
      </w:r>
    </w:p>
    <w:p>
      <w:pPr>
        <w:pStyle w:val="ListParagraph"/>
        <w:numPr>
          <w:ilvl w:val="0"/>
          <w:numId w:val="1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messages: by_bookingId, by_senderId</w:t>
      </w:r>
    </w:p>
    <w:p>
      <w:pPr>
        <w:pStyle w:val="ListParagraph"/>
        <w:numPr>
          <w:ilvl w:val="0"/>
          <w:numId w:val="1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reviews: by_piperId, by_bookingId</w:t>
      </w:r>
    </w:p>
    <w:p>
      <w:pPr>
        <w:pStyle w:val="ListParagraph"/>
        <w:numPr>
          <w:ilvl w:val="0"/>
          <w:numId w:val="1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notifications: by_userId_unread</w:t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1B4F72"/>
          <w:sz w:val="32"/>
          <w:szCs w:val="32"/>
        </w:rPr>
        <w:t>3. Feature Specifications</w:t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3.1 Messaging System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sz w:val="21"/>
          <w:szCs w:val="21"/>
        </w:rPr>
        <w:t>This is the highest-priority feature to build. Piping engagements require detailed consultation before a booking can be confirmed. The messaging system must support:</w:t>
      </w:r>
    </w:p>
    <w:p>
      <w:pPr>
        <w:pStyle w:val="ListParagraph"/>
        <w:numPr>
          <w:ilvl w:val="0"/>
          <w:numId w:val="17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Real-time message delivery using Convex’s reactive queries (useQuery on messages filtered by bookingId).</w:t>
      </w:r>
    </w:p>
    <w:p>
      <w:pPr>
        <w:pStyle w:val="ListParagraph"/>
        <w:numPr>
          <w:ilvl w:val="0"/>
          <w:numId w:val="2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Text messages with optional file attachments (photos of venue, sheet music) via Convex file storage.</w:t>
      </w:r>
    </w:p>
    <w:p>
      <w:pPr>
        <w:pStyle w:val="ListParagraph"/>
        <w:numPr>
          <w:ilvl w:val="0"/>
          <w:numId w:val="2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Message thread tied to each booking/enquiry, accessible from both piper and client dashboards.</w:t>
      </w:r>
    </w:p>
    <w:p>
      <w:pPr>
        <w:pStyle w:val="ListParagraph"/>
        <w:numPr>
          <w:ilvl w:val="0"/>
          <w:numId w:val="2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Unread message count badges and in-app notification indicators.</w:t>
      </w:r>
    </w:p>
    <w:p>
      <w:pPr>
        <w:pStyle w:val="ListParagraph"/>
        <w:numPr>
          <w:ilvl w:val="0"/>
          <w:numId w:val="2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Email notification when a new message is received (with configurable frequency: instant, daily digest, or off).</w:t>
      </w:r>
    </w:p>
    <w:p>
      <w:pPr>
        <w:pStyle w:val="ListParagraph"/>
        <w:numPr>
          <w:ilvl w:val="0"/>
          <w:numId w:val="2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Message history preserved for the life of the booking for dispute resolution.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sz w:val="21"/>
          <w:szCs w:val="21"/>
        </w:rPr>
        <w:t>Implementation: Create a Convex mutation sendMessage and a query getMessagesByBooking. Use Convex’s real-time subscriptions on the client side for instant updates. Build a ChatPanel React component that can be embedded in the booking detail view.</w:t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3.2 Event Brief &amp; Quote Workflow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sz w:val="21"/>
          <w:szCs w:val="21"/>
        </w:rPr>
        <w:t>This structured workflow replaces ad-hoc email coordination and captures all details needed for a piping engagement:</w:t>
      </w:r>
    </w:p>
    <w:p>
      <w:pPr>
        <w:pStyle w:val="Normal"/>
        <w:spacing w:before="200" w:after="12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>Step 1: Client Submits Event Brief (extends existing enquiry flow)</w:t>
      </w:r>
    </w:p>
    <w:p>
      <w:pPr>
        <w:pStyle w:val="ListParagraph"/>
        <w:numPr>
          <w:ilvl w:val="0"/>
          <w:numId w:val="18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Event type (wedding ceremony, funeral, Burns Night, corporate, etc.)</w:t>
      </w:r>
    </w:p>
    <w:p>
      <w:pPr>
        <w:pStyle w:val="ListParagraph"/>
        <w:numPr>
          <w:ilvl w:val="0"/>
          <w:numId w:val="3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Date, start time, estimated duration</w:t>
      </w:r>
    </w:p>
    <w:p>
      <w:pPr>
        <w:pStyle w:val="ListParagraph"/>
        <w:numPr>
          <w:ilvl w:val="0"/>
          <w:numId w:val="3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Venue details (name, address, indoor/outdoor)</w:t>
      </w:r>
    </w:p>
    <w:p>
      <w:pPr>
        <w:pStyle w:val="ListParagraph"/>
        <w:numPr>
          <w:ilvl w:val="0"/>
          <w:numId w:val="3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Guest count (approximate)</w:t>
      </w:r>
    </w:p>
    <w:p>
      <w:pPr>
        <w:pStyle w:val="ListParagraph"/>
        <w:numPr>
          <w:ilvl w:val="0"/>
          <w:numId w:val="3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Music preferences (traditional, specific tunes, processional/recessional requirements)</w:t>
      </w:r>
    </w:p>
    <w:p>
      <w:pPr>
        <w:pStyle w:val="ListParagraph"/>
        <w:numPr>
          <w:ilvl w:val="0"/>
          <w:numId w:val="3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Dress preference (No. 1 Highland dress, No. 2, specific tartan if required)</w:t>
      </w:r>
    </w:p>
    <w:p>
      <w:pPr>
        <w:pStyle w:val="ListParagraph"/>
        <w:numPr>
          <w:ilvl w:val="0"/>
          <w:numId w:val="3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Budget indication (optional range)</w:t>
      </w:r>
    </w:p>
    <w:p>
      <w:pPr>
        <w:pStyle w:val="ListParagraph"/>
        <w:numPr>
          <w:ilvl w:val="0"/>
          <w:numId w:val="3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Special requirements (accessibility, amplification, multiple locations within venue)</w:t>
      </w:r>
    </w:p>
    <w:p>
      <w:pPr>
        <w:pStyle w:val="Normal"/>
        <w:spacing w:before="200" w:after="12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>Step 2: Piper Reviews Brief &amp; Sends Quote</w:t>
      </w:r>
    </w:p>
    <w:p>
      <w:pPr>
        <w:pStyle w:val="ListParagraph"/>
        <w:numPr>
          <w:ilvl w:val="0"/>
          <w:numId w:val="19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Piper receives notification of new enquiry with full event brief.</w:t>
      </w:r>
    </w:p>
    <w:p>
      <w:pPr>
        <w:pStyle w:val="ListParagraph"/>
        <w:numPr>
          <w:ilvl w:val="0"/>
          <w:numId w:val="4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Piper can ask clarifying questions via messaging before quoting.</w:t>
      </w:r>
    </w:p>
    <w:p>
      <w:pPr>
        <w:pStyle w:val="ListParagraph"/>
        <w:numPr>
          <w:ilvl w:val="0"/>
          <w:numId w:val="4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Piper builds itemised quote via structured form: performance fee, travel costs, accommodation if required, preparation/rehearsal fee for special tune requests, total.</w:t>
      </w:r>
    </w:p>
    <w:p>
      <w:pPr>
        <w:pStyle w:val="ListParagraph"/>
        <w:numPr>
          <w:ilvl w:val="0"/>
          <w:numId w:val="4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Quote includes validity period (e.g. 7 days) and cancellation terms.</w:t>
      </w:r>
    </w:p>
    <w:p>
      <w:pPr>
        <w:pStyle w:val="Normal"/>
        <w:spacing w:before="200" w:after="12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>Step 3: Client Accepts &amp; Pays Deposit</w:t>
      </w:r>
    </w:p>
    <w:p>
      <w:pPr>
        <w:pStyle w:val="ListParagraph"/>
        <w:numPr>
          <w:ilvl w:val="0"/>
          <w:numId w:val="4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Client reviews itemised quote, can request adjustments via messaging.</w:t>
      </w:r>
    </w:p>
    <w:p>
      <w:pPr>
        <w:pStyle w:val="ListParagraph"/>
        <w:numPr>
          <w:ilvl w:val="0"/>
          <w:numId w:val="4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On acceptance, client pays deposit (typically 50%) via Stripe.</w:t>
      </w:r>
    </w:p>
    <w:p>
      <w:pPr>
        <w:pStyle w:val="ListParagraph"/>
        <w:numPr>
          <w:ilvl w:val="0"/>
          <w:numId w:val="4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Both parties receive confirmation with agreed details.</w:t>
      </w:r>
    </w:p>
    <w:p>
      <w:pPr>
        <w:pStyle w:val="ListParagraph"/>
        <w:numPr>
          <w:ilvl w:val="0"/>
          <w:numId w:val="4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Booking status moves to ‘confirmed’.</w:t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3.3 Payment Processing (Stripe Connect)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sz w:val="21"/>
          <w:szCs w:val="21"/>
        </w:rPr>
        <w:t>The platform will use Stripe Connect in ‘Express’ mode to handle marketplace payments:</w:t>
      </w:r>
    </w:p>
    <w:p>
      <w:pPr>
        <w:pStyle w:val="ListParagraph"/>
        <w:numPr>
          <w:ilvl w:val="0"/>
          <w:numId w:val="20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Piper Onboarding: During profile setup, pipers connect a Stripe Express account. Convex action triggers Stripe account creation and stores the stripeAccountId.</w:t>
      </w:r>
    </w:p>
    <w:p>
      <w:pPr>
        <w:pStyle w:val="ListParagraph"/>
        <w:numPr>
          <w:ilvl w:val="0"/>
          <w:numId w:val="5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Deposit Payment: When client accepts a quote, Stripe creates a PaymentIntent with application_fee_amount (platform commission, e.g. 12%) and transfer_data pointing to the piper’s connected account.</w:t>
      </w:r>
    </w:p>
    <w:p>
      <w:pPr>
        <w:pStyle w:val="ListParagraph"/>
        <w:numPr>
          <w:ilvl w:val="0"/>
          <w:numId w:val="5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Final Payment: Remaining balance charged 7 days before event date (or on a schedule agreed in the booking terms).</w:t>
      </w:r>
    </w:p>
    <w:p>
      <w:pPr>
        <w:pStyle w:val="ListParagraph"/>
        <w:numPr>
          <w:ilvl w:val="0"/>
          <w:numId w:val="5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Piper Payouts: Stripe handles payouts to the piper’s bank account on the standard payout schedule (typically 2 business days after payment).</w:t>
      </w:r>
    </w:p>
    <w:p>
      <w:pPr>
        <w:pStyle w:val="ListParagraph"/>
        <w:numPr>
          <w:ilvl w:val="0"/>
          <w:numId w:val="5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Refunds &amp; Disputes: Platform admin can process full or partial refunds. Cancellation policy enforced: full refund if cancelled 14+ days before event, 50% if 7–14 days, no refund if under 7 days (configurable).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sz w:val="21"/>
          <w:szCs w:val="21"/>
        </w:rPr>
        <w:t>Stripe Connect supports NZD, AUD, GBP, USD, CAD, and EUR — covering all target markets. For the NZ/Australia pilot, Stripe operates natively in both countries.</w:t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3.4 Reviews &amp; Ratings</w:t>
      </w:r>
    </w:p>
    <w:p>
      <w:pPr>
        <w:pStyle w:val="ListParagraph"/>
        <w:numPr>
          <w:ilvl w:val="0"/>
          <w:numId w:val="21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After a booking reaches ‘completed’ status, the client receives an email prompting them to leave a review.</w:t>
      </w:r>
    </w:p>
    <w:p>
      <w:pPr>
        <w:pStyle w:val="ListParagraph"/>
        <w:numPr>
          <w:ilvl w:val="0"/>
          <w:numId w:val="6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Reviews include a 1–5 star rating plus written feedback.</w:t>
      </w:r>
    </w:p>
    <w:p>
      <w:pPr>
        <w:pStyle w:val="ListParagraph"/>
        <w:numPr>
          <w:ilvl w:val="0"/>
          <w:numId w:val="6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Pipers can post a public response to each review.</w:t>
      </w:r>
    </w:p>
    <w:p>
      <w:pPr>
        <w:pStyle w:val="ListParagraph"/>
        <w:numPr>
          <w:ilvl w:val="0"/>
          <w:numId w:val="6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Average rating displayed on piper profile cards and detail pages.</w:t>
      </w:r>
    </w:p>
    <w:p>
      <w:pPr>
        <w:pStyle w:val="ListParagraph"/>
        <w:numPr>
          <w:ilvl w:val="0"/>
          <w:numId w:val="6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Minimum of 3 reviews before aggregate rating is displayed publicly (to avoid single-review distortion).</w:t>
      </w:r>
    </w:p>
    <w:p>
      <w:pPr>
        <w:pStyle w:val="ListParagraph"/>
        <w:numPr>
          <w:ilvl w:val="0"/>
          <w:numId w:val="6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Admin can moderate reviews for inappropriate content.</w:t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3.5 Piper Dashboard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sz w:val="21"/>
          <w:szCs w:val="21"/>
        </w:rPr>
        <w:t>A dedicated dashboard for pipers to manage their business on the platform:</w:t>
      </w:r>
    </w:p>
    <w:p>
      <w:pPr>
        <w:pStyle w:val="ListParagraph"/>
        <w:numPr>
          <w:ilvl w:val="0"/>
          <w:numId w:val="22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Booking Overview: List of all enquiries, active bookings, and past engagements with status indicators.</w:t>
      </w:r>
    </w:p>
    <w:p>
      <w:pPr>
        <w:pStyle w:val="ListParagraph"/>
        <w:numPr>
          <w:ilvl w:val="0"/>
          <w:numId w:val="7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Calendar View: Visual calendar showing confirmed bookings and blocked dates. Pipers can mark dates as unavailable.</w:t>
      </w:r>
    </w:p>
    <w:p>
      <w:pPr>
        <w:pStyle w:val="ListParagraph"/>
        <w:numPr>
          <w:ilvl w:val="0"/>
          <w:numId w:val="7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Earnings Summary: Total earned, pending payouts, commission breakdown, and Stripe payout history.</w:t>
      </w:r>
    </w:p>
    <w:p>
      <w:pPr>
        <w:pStyle w:val="ListParagraph"/>
        <w:numPr>
          <w:ilvl w:val="0"/>
          <w:numId w:val="7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Profile Management: Edit bio, media, repertoire, pricing, and availability.</w:t>
      </w:r>
    </w:p>
    <w:p>
      <w:pPr>
        <w:pStyle w:val="ListParagraph"/>
        <w:numPr>
          <w:ilvl w:val="0"/>
          <w:numId w:val="7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Notifications Centre: All booking requests, messages, reviews, and system notifications.</w:t>
      </w:r>
    </w:p>
    <w:p>
      <w:pPr>
        <w:pStyle w:val="ListParagraph"/>
        <w:numPr>
          <w:ilvl w:val="0"/>
          <w:numId w:val="7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Performance Analytics: Profile views, enquiry conversion rate, average rating, repeat client rate.</w:t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3.6 Client Dashboard</w:t>
      </w:r>
    </w:p>
    <w:p>
      <w:pPr>
        <w:pStyle w:val="ListParagraph"/>
        <w:numPr>
          <w:ilvl w:val="0"/>
          <w:numId w:val="23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My Bookings: Active and past bookings with status tracking.</w:t>
      </w:r>
    </w:p>
    <w:p>
      <w:pPr>
        <w:pStyle w:val="ListParagraph"/>
        <w:numPr>
          <w:ilvl w:val="0"/>
          <w:numId w:val="8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Messages: Consolidated view of all conversations with pipers.</w:t>
      </w:r>
    </w:p>
    <w:p>
      <w:pPr>
        <w:pStyle w:val="ListParagraph"/>
        <w:numPr>
          <w:ilvl w:val="0"/>
          <w:numId w:val="8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Saved Pipers: Shortlist/favourites functionality.</w:t>
      </w:r>
    </w:p>
    <w:p>
      <w:pPr>
        <w:pStyle w:val="ListParagraph"/>
        <w:numPr>
          <w:ilvl w:val="0"/>
          <w:numId w:val="8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Leave Reviews: Prompt to review completed bookings.</w:t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3.7 Admin Dashboard</w:t>
      </w:r>
    </w:p>
    <w:p>
      <w:pPr>
        <w:pStyle w:val="ListParagraph"/>
        <w:numPr>
          <w:ilvl w:val="0"/>
          <w:numId w:val="24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User Management: View all pipers and clients, activate/deactivate accounts, verify piper profiles.</w:t>
      </w:r>
    </w:p>
    <w:p>
      <w:pPr>
        <w:pStyle w:val="ListParagraph"/>
        <w:numPr>
          <w:ilvl w:val="0"/>
          <w:numId w:val="9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Booking Oversight: Monitor active bookings, intervene in disputes, process refunds.</w:t>
      </w:r>
    </w:p>
    <w:p>
      <w:pPr>
        <w:pStyle w:val="ListParagraph"/>
        <w:numPr>
          <w:ilvl w:val="0"/>
          <w:numId w:val="9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Review Moderation: Flag/remove inappropriate reviews.</w:t>
      </w:r>
    </w:p>
    <w:p>
      <w:pPr>
        <w:pStyle w:val="ListParagraph"/>
        <w:numPr>
          <w:ilvl w:val="0"/>
          <w:numId w:val="9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Platform Metrics: Total bookings, GMV, revenue, active users, conversion rates.</w:t>
      </w:r>
    </w:p>
    <w:p>
      <w:pPr>
        <w:pStyle w:val="ListParagraph"/>
        <w:numPr>
          <w:ilvl w:val="0"/>
          <w:numId w:val="9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Content Management: Update landing page content, featured pipers, blog posts.</w:t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3.8 Email Notifications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sz w:val="21"/>
          <w:szCs w:val="21"/>
        </w:rPr>
        <w:t>Transactional emails triggered by platform events, sent via Resend (recommended for Vercel/Next.js integration) or Postmark: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00"/>
        <w:gridCol w:w="2000"/>
        <w:gridCol w:w="3526"/>
      </w:tblGrid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Recipient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Content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New enquiry received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Piper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Event brief summary + link to respond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Quote sent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Client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Itemised quote + link to accept/discuss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Quote accepted / deposit paid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Piper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Confirmation + booking details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New message received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Both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Message preview + link to conversation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Event reminder (48hr before)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Both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Event details summary + contact info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Event completed — leave review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Client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Review prompt + link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New review received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Piper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Review content + link to respond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Booking cancelled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Both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Cancellation details + refund info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Payout processed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Piper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Amount + Stripe payout reference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3.9 NZ/Australia Localisation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sz w:val="21"/>
          <w:szCs w:val="21"/>
        </w:rPr>
        <w:t>For the pilot market launch, the following localisations are required:</w:t>
      </w:r>
    </w:p>
    <w:p>
      <w:pPr>
        <w:pStyle w:val="ListParagraph"/>
        <w:numPr>
          <w:ilvl w:val="0"/>
          <w:numId w:val="25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Currency: NZD and AUD as primary currencies, with correct formatting ($X.XX).</w:t>
      </w:r>
    </w:p>
    <w:p>
      <w:pPr>
        <w:pStyle w:val="ListParagraph"/>
        <w:numPr>
          <w:ilvl w:val="0"/>
          <w:numId w:val="10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Geography: Region/city data for NZ (16 regions) and Australia (6 states + 2 territories). Location-based piper search.</w:t>
      </w:r>
    </w:p>
    <w:p>
      <w:pPr>
        <w:pStyle w:val="ListParagraph"/>
        <w:numPr>
          <w:ilvl w:val="0"/>
          <w:numId w:val="10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Time zones: NZST/NZDT and AEST/ACST/AWST handling for booking dates and event reminders.</w:t>
      </w:r>
    </w:p>
    <w:p>
      <w:pPr>
        <w:pStyle w:val="ListParagraph"/>
        <w:numPr>
          <w:ilvl w:val="0"/>
          <w:numId w:val="10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Content: Landing page copy referencing NZ/Australian piping community, Highland Games (e.g. Waipu, Bundanoon), and local pipe band associations (RNZPBA, Pipe Bands Australia).</w:t>
      </w:r>
    </w:p>
    <w:p>
      <w:pPr>
        <w:pStyle w:val="ListParagraph"/>
        <w:numPr>
          <w:ilvl w:val="0"/>
          <w:numId w:val="10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Legal: NZ and Australian consumer protection compliance, privacy policy aligned with NZ Privacy Act 2020 and Australian Privacy Act 1988.</w:t>
      </w:r>
    </w:p>
    <w:p>
      <w:pPr>
        <w:pStyle w:val="ListParagraph"/>
        <w:numPr>
          <w:ilvl w:val="0"/>
          <w:numId w:val="10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Stripe: Both NZ and Australia are supported Stripe Connect countries with native bank payouts.</w:t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1B4F72"/>
          <w:sz w:val="32"/>
          <w:szCs w:val="32"/>
        </w:rPr>
        <w:t>4. Non-Functional Requirements</w:t>
      </w:r>
    </w:p>
    <w:p>
      <w:pPr>
        <w:pStyle w:val="ListParagraph"/>
        <w:numPr>
          <w:ilvl w:val="0"/>
          <w:numId w:val="26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Performance: Pages should load within 2 seconds on 4G connections. Convex’s edge caching and Vercel’s CDN provide strong baseline performance.</w:t>
      </w:r>
    </w:p>
    <w:p>
      <w:pPr>
        <w:pStyle w:val="ListParagraph"/>
        <w:numPr>
          <w:ilvl w:val="0"/>
          <w:numId w:val="11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Scalability: Convex handles horizontal scaling automatically. No infrastructure management required for the pilot phase.</w:t>
      </w:r>
    </w:p>
    <w:p>
      <w:pPr>
        <w:pStyle w:val="ListParagraph"/>
        <w:numPr>
          <w:ilvl w:val="0"/>
          <w:numId w:val="11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Security: All data encrypted in transit (HTTPS) and at rest (Convex managed). Convex Auth handles session management and CSRF protection. Stripe handles PCI compliance for payment data.</w:t>
      </w:r>
    </w:p>
    <w:p>
      <w:pPr>
        <w:pStyle w:val="ListParagraph"/>
        <w:numPr>
          <w:ilvl w:val="0"/>
          <w:numId w:val="11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Availability: Vercel and Convex both provide 99.9%+ uptime SLAs. No additional redundancy required for MVP.</w:t>
      </w:r>
    </w:p>
    <w:p>
      <w:pPr>
        <w:pStyle w:val="ListParagraph"/>
        <w:numPr>
          <w:ilvl w:val="0"/>
          <w:numId w:val="11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Mobile Responsiveness: All pages must be fully responsive. Target devices: iPhone SE (smallest) through iPad. Tailwind CSS mobile-first approach.</w:t>
      </w:r>
    </w:p>
    <w:p>
      <w:pPr>
        <w:pStyle w:val="ListParagraph"/>
        <w:numPr>
          <w:ilvl w:val="0"/>
          <w:numId w:val="11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SEO: Server-side rendering via Next.js for piper profile pages and landing pages to ensure search engine discoverability. Open Graph meta tags for social sharing.</w:t>
      </w:r>
    </w:p>
    <w:p>
      <w:pPr>
        <w:pStyle w:val="ListParagraph"/>
        <w:numPr>
          <w:ilvl w:val="0"/>
          <w:numId w:val="11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Accessibility: WCAG 2.1 AA compliance target. Semantic HTML, ARIA labels, keyboard navigation, sufficient colour contrast.</w:t>
      </w:r>
    </w:p>
    <w:p>
      <w:pPr>
        <w:pStyle w:val="ListParagraph"/>
        <w:numPr>
          <w:ilvl w:val="0"/>
          <w:numId w:val="11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Data Privacy: GDPR-aligned data handling even for NZ/AU launch (future-proofing for UK/EU expansion). User data export and deletion capabilities.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b/>
          <w:bCs/>
          <w:color w:val="1B4F72"/>
          <w:sz w:val="36"/>
          <w:szCs w:val="36"/>
        </w:rPr>
        <w:t>PART B: PROJECT PLAN</w:t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1B4F72"/>
          <w:sz w:val="32"/>
          <w:szCs w:val="32"/>
        </w:rPr>
        <w:t>5. Project Phases &amp; Timeline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sz w:val="21"/>
          <w:szCs w:val="21"/>
        </w:rPr>
        <w:t>The project is structured into four phases, progressing from completing the MVP feature set through pilot testing to market launch. Timeline assumes part-time development using VS Code + Claude Code, with approximately 15–20 hours per week of development effort.</w:t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5.1 Phase 1: Complete MVP Core (Weeks 1–4)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sz w:val="21"/>
          <w:szCs w:val="21"/>
        </w:rPr>
        <w:t>Goal: Build the minimum features required to facilitate a real end-to-end booking between a piper and a client.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00"/>
        <w:gridCol w:w="3200"/>
        <w:gridCol w:w="1600"/>
        <w:gridCol w:w="1800"/>
        <w:gridCol w:w="1726"/>
      </w:tblGrid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Effort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Dependency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1.1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Messaging system (real-time chat per booking)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8–12 hours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None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Critical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1.2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Enhanced event brief form (structured fields)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4–6 hours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None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Critical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1.3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Quote builder for pipers (itemised pricing)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6–8 hours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1.2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Critical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1.4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Booking status workflow (state machine)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4–6 hours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1.3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Critical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1.5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Piper dashboard (bookings list, calendar view)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8–10 hours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1.4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Critical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1.6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Client dashboard (my bookings, messages)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6–8 hours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1.4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Critical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1.7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Email notifications (Resend integration — core events)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6–8 hours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1.4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High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1.8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NZ/AU localisation (currencies, regions, timezones)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4–6 hours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None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High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b/>
          <w:bCs/>
          <w:sz w:val="21"/>
          <w:szCs w:val="21"/>
        </w:rPr>
        <w:t xml:space="preserve">Estimated Phase 1 Effort: </w:t>
      </w:r>
      <w:r>
        <w:rPr>
          <w:rFonts w:eastAsia="Arial" w:cs="Arial"/>
          <w:sz w:val="21"/>
          <w:szCs w:val="21"/>
        </w:rPr>
        <w:t>46–64 hours (3–4 weeks at 15–20 hrs/week)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b/>
          <w:bCs/>
          <w:sz w:val="21"/>
          <w:szCs w:val="21"/>
        </w:rPr>
        <w:t xml:space="preserve">Deliverable: </w:t>
      </w:r>
      <w:r>
        <w:rPr>
          <w:rFonts w:eastAsia="Arial" w:cs="Arial"/>
          <w:sz w:val="21"/>
          <w:szCs w:val="21"/>
        </w:rPr>
        <w:t>A fully functional booking flow where a client can discover a piper, submit an event brief, exchange messages, receive a quote, and confirm a booking.</w:t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5.2 Phase 2: Payments &amp; Trust (Weeks 5–8)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sz w:val="21"/>
          <w:szCs w:val="21"/>
        </w:rPr>
        <w:t>Goal: Enable real financial transactions and build trust mechanisms.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00"/>
        <w:gridCol w:w="3200"/>
        <w:gridCol w:w="1600"/>
        <w:gridCol w:w="1800"/>
        <w:gridCol w:w="1726"/>
      </w:tblGrid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Effort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Dependency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2.1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Stripe Connect integration (Express accounts)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10–14 hours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Phase 1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Critical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2.2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Deposit payment flow (client pays on quote acceptance)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8–10 hours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2.1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Critical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2.3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Final payment / balance collection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4–6 hours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2.2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High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2.4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Reviews &amp; ratings system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8–10 hours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Phase 1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High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2.5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Piper earnings dashboard (payouts, commission visibility)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4–6 hours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2.2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High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2.6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Cancellation &amp; refund workflow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4–6 hours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2.2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Medium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2.7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Terms of Service &amp; Privacy Policy pages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3–4 hours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None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High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b/>
          <w:bCs/>
          <w:sz w:val="21"/>
          <w:szCs w:val="21"/>
        </w:rPr>
        <w:t xml:space="preserve">Estimated Phase 2 Effort: </w:t>
      </w:r>
      <w:r>
        <w:rPr>
          <w:rFonts w:eastAsia="Arial" w:cs="Arial"/>
          <w:sz w:val="21"/>
          <w:szCs w:val="21"/>
        </w:rPr>
        <w:t>41–56 hours (3–4 weeks at 15–20 hrs/week)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b/>
          <w:bCs/>
          <w:sz w:val="21"/>
          <w:szCs w:val="21"/>
        </w:rPr>
        <w:t xml:space="preserve">Deliverable: </w:t>
      </w:r>
      <w:r>
        <w:rPr>
          <w:rFonts w:eastAsia="Arial" w:cs="Arial"/>
          <w:sz w:val="21"/>
          <w:szCs w:val="21"/>
        </w:rPr>
        <w:t>Complete transactional platform with real payments, piper payouts, and post-event reviews.</w:t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5.3 Phase 3: Pilot Testing (Weeks 9–14)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sz w:val="21"/>
          <w:szCs w:val="21"/>
        </w:rPr>
        <w:t>Goal: Test the platform with real pipers and clients in New Zealand and Australia.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00"/>
        <w:gridCol w:w="3200"/>
        <w:gridCol w:w="1600"/>
        <w:gridCol w:w="1800"/>
        <w:gridCol w:w="1726"/>
      </w:tblGrid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Effort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Dependency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3.1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Recruit 10–20 pilot pipers (NZ: RNZPBA network, AU: Pipe Bands Australia)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10–15 hours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Phase 2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Critical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3.2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Piper onboarding support (help create profiles, connect Stripe)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8–10 hours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3.1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Critical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3.3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Seed 3–5 test bookings with friendly clients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5–8 hours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3.2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Critical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3.4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Bug fixes and UX refinements from pilot feedback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15–25 hours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3.3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Critical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3.5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Admin dashboard (basic: user list, booking overview, metrics)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8–10 hours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Phase 2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High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3.6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Collect pilot piper and client testimonials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3–5 hours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3.3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Medium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3.7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Analytics setup (Vercel Analytics / Plausible / PostHog)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2–4 hours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None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Medium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b/>
          <w:bCs/>
          <w:sz w:val="21"/>
          <w:szCs w:val="21"/>
        </w:rPr>
        <w:t xml:space="preserve">Estimated Phase 3 Effort: </w:t>
      </w:r>
      <w:r>
        <w:rPr>
          <w:rFonts w:eastAsia="Arial" w:cs="Arial"/>
          <w:sz w:val="21"/>
          <w:szCs w:val="21"/>
        </w:rPr>
        <w:t>51–77 hours (5–6 weeks, mixed dev and outreach)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b/>
          <w:bCs/>
          <w:sz w:val="21"/>
          <w:szCs w:val="21"/>
        </w:rPr>
        <w:t xml:space="preserve">Deliverable: </w:t>
      </w:r>
      <w:r>
        <w:rPr>
          <w:rFonts w:eastAsia="Arial" w:cs="Arial"/>
          <w:sz w:val="21"/>
          <w:szCs w:val="21"/>
        </w:rPr>
        <w:t>Validated platform with real transactions, user feedback, and data to inform marketing strategy.</w:t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5.4 Phase 4: Marketing Readiness &amp; Launch (Weeks 15–20)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sz w:val="21"/>
          <w:szCs w:val="21"/>
        </w:rPr>
        <w:t>Goal: Prepare for public launch with marketing plan, SEO, and growth features.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00"/>
        <w:gridCol w:w="3200"/>
        <w:gridCol w:w="1600"/>
        <w:gridCol w:w="1800"/>
        <w:gridCol w:w="1726"/>
      </w:tblGrid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Effort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Dependency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4.1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SEO optimisation (SSR piper profiles, meta tags, structured data)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6–8 hours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Phase 3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Critical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4.2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Landing page refresh with testimonials and pilot data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4–6 hours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3.6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High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4.3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Blog / content section (piping guides, booking tips)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6–8 hours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None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Medium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4.4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Social media integration (share piper profiles)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2–4 hours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None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Medium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4.5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Google Business Profile + local SEO for key NZ/AU cities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3–5 hours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None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High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4.6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Develop marketing plan (separate deliverable)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8–12 hours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Phase 3 data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Critical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4.7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Scale piper recruitment to 50–100 across NZ/AU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15–20 hours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3.6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Critical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4.8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UK market preparation (localisation, initial outreach)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6–8 hours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Phase 3</w:t>
            </w:r>
          </w:p>
        </w:tc>
        <w:tc>
          <w:tcPr>
            <w:tcW w:w="1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Medium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b/>
          <w:bCs/>
          <w:sz w:val="21"/>
          <w:szCs w:val="21"/>
        </w:rPr>
        <w:t xml:space="preserve">Estimated Phase 4 Effort: </w:t>
      </w:r>
      <w:r>
        <w:rPr>
          <w:rFonts w:eastAsia="Arial" w:cs="Arial"/>
          <w:sz w:val="21"/>
          <w:szCs w:val="21"/>
        </w:rPr>
        <w:t>50–71 hours (5–6 weeks)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b/>
          <w:bCs/>
          <w:sz w:val="21"/>
          <w:szCs w:val="21"/>
        </w:rPr>
        <w:t xml:space="preserve">Deliverable: </w:t>
      </w:r>
      <w:r>
        <w:rPr>
          <w:rFonts w:eastAsia="Arial" w:cs="Arial"/>
          <w:sz w:val="21"/>
          <w:szCs w:val="21"/>
        </w:rPr>
        <w:t>Public launch-ready platform with marketing plan, SEO foundation, and growing piper base.</w:t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1B4F72"/>
          <w:sz w:val="32"/>
          <w:szCs w:val="32"/>
        </w:rPr>
        <w:t>6. NZ/Australia Pilot Testing Plan</w:t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6.1 Pilot Objectives</w:t>
      </w:r>
    </w:p>
    <w:p>
      <w:pPr>
        <w:pStyle w:val="ListParagraph"/>
        <w:numPr>
          <w:ilvl w:val="0"/>
          <w:numId w:val="27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Validate the end-to-end booking flow with real users and real money.</w:t>
      </w:r>
    </w:p>
    <w:p>
      <w:pPr>
        <w:pStyle w:val="ListParagraph"/>
        <w:numPr>
          <w:ilvl w:val="0"/>
          <w:numId w:val="12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Identify UX friction points in the piper-client coordination process.</w:t>
      </w:r>
    </w:p>
    <w:p>
      <w:pPr>
        <w:pStyle w:val="ListParagraph"/>
        <w:numPr>
          <w:ilvl w:val="0"/>
          <w:numId w:val="12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Test payment processing (Stripe Connect) with NZD and AUD transactions.</w:t>
      </w:r>
    </w:p>
    <w:p>
      <w:pPr>
        <w:pStyle w:val="ListParagraph"/>
        <w:numPr>
          <w:ilvl w:val="0"/>
          <w:numId w:val="12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Gather testimonials and case studies for marketing.</w:t>
      </w:r>
    </w:p>
    <w:p>
      <w:pPr>
        <w:pStyle w:val="ListParagraph"/>
        <w:numPr>
          <w:ilvl w:val="0"/>
          <w:numId w:val="12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Measure key metrics: time from enquiry to confirmed booking, booking completion rate, average booking value, user satisfaction.</w:t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6.2 Target Pilot Pipers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sz w:val="21"/>
          <w:szCs w:val="21"/>
        </w:rPr>
        <w:t>New Zealand and Australia have active but relatively small piping communities, making them ideal for a focused pilot:</w:t>
      </w:r>
    </w:p>
    <w:p>
      <w:pPr>
        <w:pStyle w:val="ListParagraph"/>
        <w:numPr>
          <w:ilvl w:val="0"/>
          <w:numId w:val="28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New Zealand: Approach pipers through the RNZPBA network, targeting Auckland, Wellington, Christchurch, and Dunedin (strong Scottish heritage city). Highland Games at Waipu and Hastings are good recruitment events.</w:t>
      </w:r>
    </w:p>
    <w:p>
      <w:pPr>
        <w:pStyle w:val="ListParagraph"/>
        <w:numPr>
          <w:ilvl w:val="0"/>
          <w:numId w:val="13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Australia: Focus on Victoria (strongest piping state — home to Hawthorn Pipe Band, a Grade 1/2 competitor), NSW (The Pipe Band Club, Sydney), and Queensland. Pipe Bands Australia coordinates six state associations.</w:t>
      </w:r>
    </w:p>
    <w:p>
      <w:pPr>
        <w:pStyle w:val="ListParagraph"/>
        <w:numPr>
          <w:ilvl w:val="0"/>
          <w:numId w:val="13"/>
        </w:numPr>
        <w:spacing w:lineRule="exact" w:line="276" w:before="0" w:after="100"/>
        <w:rPr/>
      </w:pPr>
      <w:r>
        <w:rPr>
          <w:rFonts w:eastAsia="Arial" w:cs="Arial"/>
          <w:sz w:val="21"/>
          <w:szCs w:val="21"/>
        </w:rPr>
        <w:t>Target 10–20 pipers with: active event performance experience, professional presentation (Highland dress, online presence), willingness to trial a new platform, and ideally existing client flow to redirect through the platform.</w:t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6.3 Pilot Metrics &amp; Success Criteria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2999"/>
        <w:gridCol w:w="3027"/>
      </w:tblGrid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Target (6-week pilot)</w:t>
            </w:r>
          </w:p>
        </w:tc>
        <w:tc>
          <w:tcPr>
            <w:tcW w:w="30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How Measured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Pipers onboarded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10–20 with complete profiles</w:t>
            </w:r>
          </w:p>
        </w:tc>
        <w:tc>
          <w:tcPr>
            <w:tcW w:w="30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Convex DB count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Enquiries received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15–30 total</w:t>
            </w:r>
          </w:p>
        </w:tc>
        <w:tc>
          <w:tcPr>
            <w:tcW w:w="30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Booking records with status ≥ enquiry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Bookings confirmed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5–10 with deposit paid</w:t>
            </w:r>
          </w:p>
        </w:tc>
        <w:tc>
          <w:tcPr>
            <w:tcW w:w="30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Stripe payment records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Enquiry → booking conversion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&gt;30%</w:t>
            </w:r>
          </w:p>
        </w:tc>
        <w:tc>
          <w:tcPr>
            <w:tcW w:w="30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Confirmed / total enquiries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Avg. booking value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$300–$500 NZD/AUD</w:t>
            </w:r>
          </w:p>
        </w:tc>
        <w:tc>
          <w:tcPr>
            <w:tcW w:w="30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Stripe transaction data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User satisfaction (pipers)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&gt;4/5 average</w:t>
            </w:r>
          </w:p>
        </w:tc>
        <w:tc>
          <w:tcPr>
            <w:tcW w:w="30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Post-pilot survey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User satisfaction (clients)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&gt;4/5 average</w:t>
            </w:r>
          </w:p>
        </w:tc>
        <w:tc>
          <w:tcPr>
            <w:tcW w:w="30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Post-event survey + reviews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1B4F72"/>
          <w:sz w:val="32"/>
          <w:szCs w:val="32"/>
        </w:rPr>
        <w:t>7. Risk Register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1000"/>
        <w:gridCol w:w="1000"/>
        <w:gridCol w:w="2400"/>
        <w:gridCol w:w="2427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Likelihood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  <w:tc>
          <w:tcPr>
            <w:tcW w:w="2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Owner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Low pilot piper recruitment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Medium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High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Personal outreach via pipe band networks; offer zero commission for pilot</w:t>
            </w:r>
          </w:p>
        </w:tc>
        <w:tc>
          <w:tcPr>
            <w:tcW w:w="2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Founder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Stripe Connect onboarding friction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Medium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Medium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Provide step-by-step guide; offer 1:1 onboarding support calls</w:t>
            </w:r>
          </w:p>
        </w:tc>
        <w:tc>
          <w:tcPr>
            <w:tcW w:w="2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Founder / Dev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Users bypass platform for direct payment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High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High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Deliver genuine value (contracts, payment protection, reviews) that justifies commission</w:t>
            </w:r>
          </w:p>
        </w:tc>
        <w:tc>
          <w:tcPr>
            <w:tcW w:w="2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Product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Insufficient client-side demand during pilot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Medium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Medium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Seed initial bookings via piper networks; targeted social media ads in NZ/AU</w:t>
            </w:r>
          </w:p>
        </w:tc>
        <w:tc>
          <w:tcPr>
            <w:tcW w:w="2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Founder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Convex service outage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Low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High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Convex 99.9% SLA; no mitigation needed for MVP beyond monitoring</w:t>
            </w:r>
          </w:p>
        </w:tc>
        <w:tc>
          <w:tcPr>
            <w:tcW w:w="2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Dev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Scope creep delays MVP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High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Medium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Strict phase gates; ship Phase 1 before starting Phase 2</w:t>
            </w:r>
          </w:p>
        </w:tc>
        <w:tc>
          <w:tcPr>
            <w:tcW w:w="2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Founder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Payment disputes / chargebacks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Low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Medium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Clear T&amp;Cs, cancellation policy, Stripe Radar fraud detection</w:t>
            </w:r>
          </w:p>
        </w:tc>
        <w:tc>
          <w:tcPr>
            <w:tcW w:w="2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Dev / Legal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1B4F72"/>
          <w:sz w:val="32"/>
          <w:szCs w:val="32"/>
        </w:rPr>
        <w:t>8. Summary Timeline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000"/>
        <w:gridCol w:w="2400"/>
        <w:gridCol w:w="2426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Timeline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Key Deliverable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4F7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Milestone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8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Phase 1: MVP Core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8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Weeks 1–4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8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Complete booking flow with messaging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8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First end-to-end test booking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Phase 2: Payments &amp; Trust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Weeks 5–8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Stripe payments + reviews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First real money transaction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EF9E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Phase 3: Pilot Testing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EF9E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Weeks 9–14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EF9E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10–20 pipers, 5–10 bookings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EF9E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Validated product-market fit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EDE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Phase 4: Launch Readiness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EDE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Weeks 15–20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EDE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SEO, marketing plan, scale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EDE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Public launch NZ/AU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b/>
          <w:bCs/>
          <w:sz w:val="21"/>
          <w:szCs w:val="21"/>
        </w:rPr>
        <w:t xml:space="preserve">Total estimated timeline: </w:t>
      </w:r>
      <w:r>
        <w:rPr>
          <w:rFonts w:eastAsia="Arial" w:cs="Arial"/>
          <w:sz w:val="21"/>
          <w:szCs w:val="21"/>
        </w:rPr>
        <w:t>~20 weeks (5 months) from today to public launch, at 15–20 hours/week development effort.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b/>
          <w:bCs/>
          <w:sz w:val="21"/>
          <w:szCs w:val="21"/>
        </w:rPr>
        <w:t xml:space="preserve">Total estimated development effort: </w:t>
      </w:r>
      <w:r>
        <w:rPr>
          <w:rFonts w:eastAsia="Arial" w:cs="Arial"/>
          <w:sz w:val="21"/>
          <w:szCs w:val="21"/>
        </w:rPr>
        <w:t>188–268 hours across all phases.</w:t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1B4F72"/>
          <w:sz w:val="32"/>
          <w:szCs w:val="32"/>
        </w:rPr>
        <w:t>9. Immediate Next Steps</w:t>
      </w:r>
    </w:p>
    <w:p>
      <w:pPr>
        <w:pStyle w:val="Normal"/>
        <w:spacing w:lineRule="exact" w:line="276" w:before="0" w:after="160"/>
        <w:rPr/>
      </w:pPr>
      <w:r>
        <w:rPr>
          <w:rFonts w:eastAsia="Arial" w:cs="Arial"/>
          <w:sz w:val="21"/>
          <w:szCs w:val="21"/>
        </w:rPr>
        <w:t>To begin Phase 1 development this week:</w:t>
      </w:r>
    </w:p>
    <w:p>
      <w:pPr>
        <w:pStyle w:val="ListParagraph"/>
        <w:numPr>
          <w:ilvl w:val="0"/>
          <w:numId w:val="29"/>
        </w:numPr>
        <w:spacing w:lineRule="exact" w:line="276" w:before="0" w:after="100"/>
        <w:rPr/>
      </w:pPr>
      <w:r>
        <w:rPr>
          <w:rFonts w:eastAsia="Arial" w:cs="Arial"/>
          <w:b/>
          <w:bCs/>
          <w:sz w:val="21"/>
          <w:szCs w:val="21"/>
        </w:rPr>
        <w:t xml:space="preserve">1. Schema update: </w:t>
      </w:r>
      <w:r>
        <w:rPr>
          <w:rFonts w:eastAsia="Arial" w:cs="Arial"/>
          <w:sz w:val="21"/>
          <w:szCs w:val="21"/>
        </w:rPr>
        <w:t>Review and extend your Convex schema.ts to include the messages, reviews, notifications, and enhanced bookings tables defined in Section 2.2.</w:t>
      </w:r>
    </w:p>
    <w:p>
      <w:pPr>
        <w:pStyle w:val="ListParagraph"/>
        <w:numPr>
          <w:ilvl w:val="0"/>
          <w:numId w:val="14"/>
        </w:numPr>
        <w:spacing w:lineRule="exact" w:line="276" w:before="0" w:after="100"/>
        <w:rPr/>
      </w:pPr>
      <w:r>
        <w:rPr>
          <w:rFonts w:eastAsia="Arial" w:cs="Arial"/>
          <w:b/>
          <w:bCs/>
          <w:sz w:val="21"/>
          <w:szCs w:val="21"/>
        </w:rPr>
        <w:t xml:space="preserve">2. Messaging MVP: </w:t>
      </w:r>
      <w:r>
        <w:rPr>
          <w:rFonts w:eastAsia="Arial" w:cs="Arial"/>
          <w:sz w:val="21"/>
          <w:szCs w:val="21"/>
        </w:rPr>
        <w:t>Build the real-time chat component. Start with a Convex mutation (sendMessage) and query (getMessagesByBooking), then build a ChatPanel React component with Tailwind styling.</w:t>
      </w:r>
    </w:p>
    <w:p>
      <w:pPr>
        <w:pStyle w:val="ListParagraph"/>
        <w:numPr>
          <w:ilvl w:val="0"/>
          <w:numId w:val="14"/>
        </w:numPr>
        <w:spacing w:lineRule="exact" w:line="276" w:before="0" w:after="100"/>
        <w:rPr/>
      </w:pPr>
      <w:r>
        <w:rPr>
          <w:rFonts w:eastAsia="Arial" w:cs="Arial"/>
          <w:b/>
          <w:bCs/>
          <w:sz w:val="21"/>
          <w:szCs w:val="21"/>
        </w:rPr>
        <w:t xml:space="preserve">3. Event brief enhancement: </w:t>
      </w:r>
      <w:r>
        <w:rPr>
          <w:rFonts w:eastAsia="Arial" w:cs="Arial"/>
          <w:sz w:val="21"/>
          <w:szCs w:val="21"/>
        </w:rPr>
        <w:t>Extend your existing booking request form with the structured fields from Section 3.2 (venue details, music preferences, dress options).</w:t>
      </w:r>
    </w:p>
    <w:p>
      <w:pPr>
        <w:pStyle w:val="ListParagraph"/>
        <w:numPr>
          <w:ilvl w:val="0"/>
          <w:numId w:val="14"/>
        </w:numPr>
        <w:spacing w:lineRule="exact" w:line="276" w:before="0" w:after="100"/>
        <w:rPr/>
      </w:pPr>
      <w:r>
        <w:rPr>
          <w:rFonts w:eastAsia="Arial" w:cs="Arial"/>
          <w:b/>
          <w:bCs/>
          <w:sz w:val="21"/>
          <w:szCs w:val="21"/>
        </w:rPr>
        <w:t xml:space="preserve">4. Quote builder: </w:t>
      </w:r>
      <w:r>
        <w:rPr>
          <w:rFonts w:eastAsia="Arial" w:cs="Arial"/>
          <w:sz w:val="21"/>
          <w:szCs w:val="21"/>
        </w:rPr>
        <w:t>Create a piper-facing form that generates an itemised quote linked to a booking, with fee breakdown and validity period.</w:t>
      </w:r>
    </w:p>
    <w:p>
      <w:pPr>
        <w:pStyle w:val="ListParagraph"/>
        <w:numPr>
          <w:ilvl w:val="0"/>
          <w:numId w:val="14"/>
        </w:numPr>
        <w:spacing w:lineRule="exact" w:line="276" w:before="0" w:after="100"/>
        <w:rPr/>
      </w:pPr>
      <w:r>
        <w:rPr>
          <w:rFonts w:eastAsia="Arial" w:cs="Arial"/>
          <w:b/>
          <w:bCs/>
          <w:sz w:val="21"/>
          <w:szCs w:val="21"/>
        </w:rPr>
        <w:t xml:space="preserve">5. Resend account setup: </w:t>
      </w:r>
      <w:r>
        <w:rPr>
          <w:rFonts w:eastAsia="Arial" w:cs="Arial"/>
          <w:sz w:val="21"/>
          <w:szCs w:val="21"/>
        </w:rPr>
        <w:t>Create a Resend account, verify your domain (highlandbagpiper.io), and implement the first transactional email template (new enquiry notification).</w:t>
      </w:r>
    </w:p>
    <w:p>
      <w:pPr>
        <w:pStyle w:val="ListParagraph"/>
        <w:numPr>
          <w:ilvl w:val="0"/>
          <w:numId w:val="14"/>
        </w:numPr>
        <w:spacing w:lineRule="exact" w:line="276" w:before="0" w:after="100"/>
        <w:rPr/>
      </w:pPr>
      <w:r>
        <w:rPr>
          <w:rFonts w:eastAsia="Arial" w:cs="Arial"/>
          <w:b/>
          <w:bCs/>
          <w:sz w:val="21"/>
          <w:szCs w:val="21"/>
        </w:rPr>
        <w:t xml:space="preserve">6. Stripe account: </w:t>
      </w:r>
      <w:r>
        <w:rPr>
          <w:rFonts w:eastAsia="Arial" w:cs="Arial"/>
          <w:sz w:val="21"/>
          <w:szCs w:val="21"/>
        </w:rPr>
        <w:t>Create a Stripe account and enable Connect. Start in test mode during Phase 1; go live at the start of Phase 2.</w:t>
      </w:r>
    </w:p>
    <w:p>
      <w:pPr>
        <w:pStyle w:val="Normal"/>
        <w:pBdr>
          <w:top w:val="single" w:sz="4" w:space="8" w:color="2E75B6"/>
        </w:pBdr>
        <w:spacing w:before="400" w:after="0"/>
        <w:rPr/>
      </w:pPr>
      <w:r>
        <w:rPr/>
      </w:r>
    </w:p>
    <w:p>
      <w:pPr>
        <w:pStyle w:val="Normal"/>
        <w:spacing w:before="200" w:after="100"/>
        <w:jc w:val="center"/>
        <w:rPr/>
      </w:pPr>
      <w:r>
        <w:rPr>
          <w:rFonts w:eastAsia="Arial" w:cs="Arial"/>
          <w:i/>
          <w:iCs/>
          <w:color w:val="999999"/>
          <w:sz w:val="20"/>
          <w:szCs w:val="20"/>
        </w:rPr>
        <w:t>End of Document</w:t>
      </w:r>
    </w:p>
    <w:p>
      <w:pPr>
        <w:pStyle w:val="Normal"/>
        <w:jc w:val="center"/>
        <w:rPr/>
      </w:pPr>
      <w:r>
        <w:rPr>
          <w:rFonts w:eastAsia="Arial" w:cs="Arial"/>
          <w:color w:val="999999"/>
          <w:sz w:val="18"/>
          <w:szCs w:val="18"/>
        </w:rPr>
        <w:t>Highland Bagpiper — Technical Specification &amp; Project Plan — March 2026 v1.0</w:t>
      </w:r>
    </w:p>
    <w:sectPr>
      <w:headerReference w:type="default" r:id="rId2"/>
      <w:footerReference w:type="default" r:id="rId3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999999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Arial" w:cs="Arial"/>
        <w:i/>
        <w:iCs/>
        <w:color w:val="999999"/>
        <w:sz w:val="16"/>
        <w:szCs w:val="16"/>
      </w:rPr>
      <w:t>Highland Bagpiper — Technical Specification &amp; Project Plan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4"/>
    <w:lvlOverride w:ilvl="0">
      <w:startOverride w:val="1"/>
    </w:lvlOverride>
  </w:num>
  <w:num w:numId="20">
    <w:abstractNumId w:val="5"/>
    <w:lvlOverride w:ilvl="0">
      <w:startOverride w:val="1"/>
    </w:lvlOverride>
  </w:num>
  <w:num w:numId="21">
    <w:abstractNumId w:val="6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8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11"/>
    <w:lvlOverride w:ilvl="0">
      <w:startOverride w:val="1"/>
    </w:lvlOverride>
  </w:num>
  <w:num w:numId="27">
    <w:abstractNumId w:val="12"/>
    <w:lvlOverride w:ilvl="0">
      <w:startOverride w:val="1"/>
    </w:lvlOverride>
  </w:num>
  <w:num w:numId="28">
    <w:abstractNumId w:val="13"/>
    <w:lvlOverride w:ilvl="0">
      <w:startOverride w:val="1"/>
    </w:lvlOverride>
  </w:num>
  <w:num w:numId="29">
    <w:abstractNumId w:val="1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1"/>
        <w:szCs w:val="21"/>
        <w:lang w:val="en-N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en-NZ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Arial" w:hAnsi="Arial" w:eastAsia="Arial" w:cs="Arial"/>
      <w:b/>
      <w:bCs/>
      <w:color w:val="1B4F72"/>
      <w:sz w:val="32"/>
      <w:szCs w:val="32"/>
    </w:rPr>
  </w:style>
  <w:style w:type="paragraph" w:styleId="Heading2">
    <w:name w:val="Heading 2"/>
    <w:basedOn w:val="Heading"/>
    <w:qFormat/>
    <w:pPr>
      <w:spacing w:before="280" w:after="16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1"/>
      <w:szCs w:val="21"/>
      <w:lang w:val="en-NZ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en-NZ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14</Pages>
  <Words>3265</Words>
  <Characters>19639</Characters>
  <CharactersWithSpaces>22301</CharactersWithSpaces>
  <Paragraphs>571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2026-03-03T00:54:52Z</dcterms:created>
  <dc:creator>Un-named</dc:creator>
  <dc:description/>
  <dc:language>en-NZ</dc:language>
  <cp:lastModifiedBy>Un-named</cp:lastModifiedBy>
  <dcterms:modified xsi:type="dcterms:W3CDTF">2026-03-03T00:54:52Z</dcterms:modified>
  <cp:revision>1</cp:revision>
  <dc:subject/>
  <dc:title/>
</cp:coreProperties>
</file>