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BB63D" w14:textId="1E106ED0" w:rsidR="005C6E08" w:rsidRDefault="005C6E08" w:rsidP="005C6E08">
      <w:pPr>
        <w:jc w:val="center"/>
        <w:rPr>
          <w:b/>
          <w:bCs/>
          <w:sz w:val="24"/>
          <w:szCs w:val="24"/>
        </w:rPr>
      </w:pPr>
      <w:r w:rsidRPr="005C6E08">
        <w:rPr>
          <w:b/>
          <w:bCs/>
          <w:sz w:val="24"/>
          <w:szCs w:val="24"/>
        </w:rPr>
        <w:t>Especificação de Requisitos</w:t>
      </w:r>
    </w:p>
    <w:p w14:paraId="7777F2A2" w14:textId="2FCCE823" w:rsidR="005C6E08" w:rsidRDefault="005C6E08" w:rsidP="005C6E08">
      <w:pPr>
        <w:jc w:val="center"/>
        <w:rPr>
          <w:b/>
          <w:bCs/>
          <w:sz w:val="32"/>
          <w:szCs w:val="32"/>
        </w:rPr>
      </w:pPr>
      <w:r w:rsidRPr="005C6E08">
        <w:rPr>
          <w:b/>
          <w:bCs/>
          <w:sz w:val="32"/>
          <w:szCs w:val="32"/>
        </w:rPr>
        <w:t>Sistema de Vendas e Comissões</w:t>
      </w:r>
    </w:p>
    <w:p w14:paraId="62F2546A" w14:textId="67458A0D" w:rsidR="005C6E08" w:rsidRPr="00077585" w:rsidRDefault="005C6E08" w:rsidP="005C6E08">
      <w:pPr>
        <w:jc w:val="center"/>
        <w:rPr>
          <w:b/>
          <w:bCs/>
        </w:rPr>
      </w:pPr>
      <w:r w:rsidRPr="00077585">
        <w:rPr>
          <w:b/>
          <w:bCs/>
        </w:rPr>
        <w:t>Franciele</w:t>
      </w:r>
      <w:r w:rsidR="00077585" w:rsidRPr="00077585">
        <w:rPr>
          <w:b/>
          <w:bCs/>
        </w:rPr>
        <w:t xml:space="preserve"> Constante</w:t>
      </w:r>
      <w:r w:rsidRPr="00077585">
        <w:rPr>
          <w:b/>
          <w:bCs/>
        </w:rPr>
        <w:t>, Nathan</w:t>
      </w:r>
      <w:r w:rsidR="00077585" w:rsidRPr="00077585">
        <w:rPr>
          <w:b/>
          <w:bCs/>
        </w:rPr>
        <w:t xml:space="preserve"> Oschelski</w:t>
      </w:r>
      <w:r w:rsidRPr="00077585">
        <w:rPr>
          <w:b/>
          <w:bCs/>
        </w:rPr>
        <w:t>, Priscilla</w:t>
      </w:r>
      <w:r w:rsidR="00077585" w:rsidRPr="00077585">
        <w:rPr>
          <w:b/>
          <w:bCs/>
        </w:rPr>
        <w:t xml:space="preserve"> Karolczak</w:t>
      </w:r>
    </w:p>
    <w:p w14:paraId="2DBF835D" w14:textId="77777777" w:rsidR="005C6E08" w:rsidRDefault="005C6E08" w:rsidP="00EB60C5"/>
    <w:p w14:paraId="409640B5" w14:textId="681DDC47" w:rsidR="00EB60C5" w:rsidRDefault="00077585" w:rsidP="00716C6D">
      <w:pPr>
        <w:ind w:firstLine="708"/>
        <w:jc w:val="both"/>
      </w:pPr>
      <w:r>
        <w:t>O sistema terá</w:t>
      </w:r>
      <w:r w:rsidR="00EB60C5">
        <w:t xml:space="preserve"> uma lista de produtos de venda. </w:t>
      </w:r>
    </w:p>
    <w:p w14:paraId="5F3D2C08" w14:textId="77777777" w:rsidR="00EB60C5" w:rsidRDefault="00EB60C5" w:rsidP="00716C6D">
      <w:pPr>
        <w:ind w:left="708"/>
        <w:jc w:val="both"/>
      </w:pPr>
      <w:r>
        <w:t xml:space="preserve">Cada produto tem um custo - cost price, que é o preço definido pelo fornecedor. </w:t>
      </w:r>
    </w:p>
    <w:p w14:paraId="48CF054C" w14:textId="77777777" w:rsidR="00EB60C5" w:rsidRDefault="00EB60C5" w:rsidP="00716C6D">
      <w:pPr>
        <w:ind w:firstLine="708"/>
        <w:jc w:val="both"/>
      </w:pPr>
      <w:r>
        <w:t xml:space="preserve">Para dar estabilidade ao time comercial e manter um preço seguro para a empresa, é adotado internamente o conceito de transfer price, que é uma margem de segurança para variações de preços de custo junto ao fornecedor. Assim o comercial consegue manter propostas sem alterá-las a todo momento com base no preço de custo. As propostas comerciais podem ter uma validade de 1 mês, por exemplo. </w:t>
      </w:r>
    </w:p>
    <w:p w14:paraId="490B1F02" w14:textId="77777777" w:rsidR="00EB60C5" w:rsidRDefault="00EB60C5" w:rsidP="00716C6D">
      <w:pPr>
        <w:ind w:firstLine="708"/>
        <w:jc w:val="both"/>
      </w:pPr>
      <w:r>
        <w:t>Com base no transfer price, o comercial define o sale price, que será o transfer price acrescido de sua margem, que pode variar de 10% a 30%. Se for 10%, receberá 1% sobre a venda, se for 20% receberá 3% sobre a venda e se for 30% receberá 6% sobre a venda.</w:t>
      </w:r>
    </w:p>
    <w:p w14:paraId="4AB166DE" w14:textId="77777777" w:rsidR="00EB60C5" w:rsidRDefault="00EB60C5" w:rsidP="00716C6D">
      <w:pPr>
        <w:ind w:firstLine="708"/>
        <w:jc w:val="both"/>
      </w:pPr>
      <w:r>
        <w:t xml:space="preserve">É preciso calcular a comissão do comercial e o lucro da empresa. </w:t>
      </w:r>
    </w:p>
    <w:p w14:paraId="12C43602" w14:textId="77777777" w:rsidR="00EB60C5" w:rsidRDefault="00EB60C5" w:rsidP="00716C6D">
      <w:pPr>
        <w:ind w:firstLine="708"/>
        <w:jc w:val="both"/>
      </w:pPr>
      <w:r>
        <w:t xml:space="preserve">Se o produto, for o produto do mês, pode adicionar um percentual de comissão adicional de 5% ao vendedor. </w:t>
      </w:r>
    </w:p>
    <w:p w14:paraId="0C5898A9" w14:textId="36E85EC3" w:rsidR="00EB60C5" w:rsidRDefault="00EB60C5" w:rsidP="00716C6D">
      <w:pPr>
        <w:ind w:firstLine="708"/>
        <w:jc w:val="both"/>
      </w:pPr>
      <w:r>
        <w:t>Se o valor de venda for mai</w:t>
      </w:r>
      <w:r w:rsidR="00716C6D">
        <w:t>or</w:t>
      </w:r>
      <w:r>
        <w:t xml:space="preserve"> que R$1000,00, terá uma comissão adicional de 2%. </w:t>
      </w:r>
    </w:p>
    <w:p w14:paraId="3DE54C22" w14:textId="77777777" w:rsidR="00EB60C5" w:rsidRDefault="00EB60C5" w:rsidP="00716C6D">
      <w:pPr>
        <w:ind w:firstLine="708"/>
        <w:jc w:val="both"/>
      </w:pPr>
      <w:r>
        <w:t xml:space="preserve">O vendedor poderá ter acesso as funcionalidades de efetuar uma venda, simular comissão de uma possível venda e visualizar resultados de suas vendas (comissão). </w:t>
      </w:r>
    </w:p>
    <w:p w14:paraId="2C74A1B1" w14:textId="20A68BCC" w:rsidR="00EB60C5" w:rsidRDefault="00EB60C5" w:rsidP="00716C6D">
      <w:pPr>
        <w:ind w:firstLine="708"/>
        <w:jc w:val="both"/>
      </w:pPr>
      <w:r>
        <w:t>O diretor comercial poderá visualizar o total de vendas do time e o lucro para empresa.</w:t>
      </w:r>
    </w:p>
    <w:sectPr w:rsidR="00EB6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C5"/>
    <w:rsid w:val="00077585"/>
    <w:rsid w:val="005C6E08"/>
    <w:rsid w:val="00716C6D"/>
    <w:rsid w:val="00EB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5C75"/>
  <w15:chartTrackingRefBased/>
  <w15:docId w15:val="{DA7646A1-CA22-448B-A7DF-06AD19BC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3182B963D34942ABA257F615DC8BEF" ma:contentTypeVersion="11" ma:contentTypeDescription="Crie um novo documento." ma:contentTypeScope="" ma:versionID="51aeb510eb4ddde83e1efa38d8efd3ee">
  <xsd:schema xmlns:xsd="http://www.w3.org/2001/XMLSchema" xmlns:xs="http://www.w3.org/2001/XMLSchema" xmlns:p="http://schemas.microsoft.com/office/2006/metadata/properties" xmlns:ns3="3bb9bd5f-9942-420f-972f-37f3f0b7204b" xmlns:ns4="204dcbe0-e4de-470d-bb6f-b582322329f9" targetNamespace="http://schemas.microsoft.com/office/2006/metadata/properties" ma:root="true" ma:fieldsID="fbbd3b0438ae3f914d07b3f3aa69a579" ns3:_="" ns4:_="">
    <xsd:import namespace="3bb9bd5f-9942-420f-972f-37f3f0b7204b"/>
    <xsd:import namespace="204dcbe0-e4de-470d-bb6f-b582322329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9bd5f-9942-420f-972f-37f3f0b72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dcbe0-e4de-470d-bb6f-b582322329f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82FF2F-07FB-4D66-92A9-E404F7A0A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9bd5f-9942-420f-972f-37f3f0b7204b"/>
    <ds:schemaRef ds:uri="204dcbe0-e4de-470d-bb6f-b58232232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A43DD3-22CD-4788-982A-BE36A26816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8EDC44-1828-40BD-9873-3355FF4089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Franciele Constante</dc:creator>
  <cp:keywords/>
  <dc:description/>
  <cp:lastModifiedBy>Franciele Constante</cp:lastModifiedBy>
  <cp:revision>1</cp:revision>
  <dcterms:created xsi:type="dcterms:W3CDTF">2020-06-09T21:23:00Z</dcterms:created>
  <dcterms:modified xsi:type="dcterms:W3CDTF">2020-06-09T22:46:00Z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0x0101003F3182B963D34942ABA257F615DC8BEF</vt:lpwstr>
  </property>
</Properties>
</file>