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56FE" w14:textId="77777777" w:rsidR="007F22C5" w:rsidRDefault="007F22C5">
      <w:pPr>
        <w:spacing w:after="80"/>
      </w:pPr>
    </w:p>
    <w:p w14:paraId="78FD2051" w14:textId="77777777" w:rsidR="007F22C5" w:rsidRDefault="007F22C5">
      <w:pPr>
        <w:spacing w:after="80"/>
      </w:pPr>
    </w:p>
    <w:p w14:paraId="21CDBFA9" w14:textId="77777777" w:rsidR="007F22C5" w:rsidRDefault="007F22C5">
      <w:pPr>
        <w:spacing w:after="80"/>
      </w:pPr>
    </w:p>
    <w:p w14:paraId="6D3E7003" w14:textId="77777777" w:rsidR="007F22C5" w:rsidRDefault="007F22C5">
      <w:pPr>
        <w:spacing w:after="80"/>
      </w:pPr>
    </w:p>
    <w:p w14:paraId="0F5C1715" w14:textId="77777777" w:rsidR="007F22C5" w:rsidRDefault="007F22C5">
      <w:pPr>
        <w:spacing w:after="80"/>
      </w:pPr>
    </w:p>
    <w:p w14:paraId="5AEE3AFF" w14:textId="77777777" w:rsidR="007F22C5" w:rsidRDefault="007F22C5">
      <w:pPr>
        <w:spacing w:after="80"/>
      </w:pPr>
    </w:p>
    <w:p w14:paraId="005A3596" w14:textId="77777777" w:rsidR="007F22C5" w:rsidRDefault="00000000">
      <w:pPr>
        <w:spacing w:after="200"/>
        <w:jc w:val="center"/>
      </w:pPr>
      <w:r>
        <w:rPr>
          <w:b/>
          <w:bCs/>
          <w:color w:val="2B3A42"/>
          <w:sz w:val="56"/>
          <w:szCs w:val="56"/>
        </w:rPr>
        <w:t>Wild Success</w:t>
      </w:r>
    </w:p>
    <w:p w14:paraId="1FC67304" w14:textId="77777777" w:rsidR="007F22C5" w:rsidRDefault="00000000">
      <w:pPr>
        <w:spacing w:after="120"/>
        <w:jc w:val="center"/>
      </w:pPr>
      <w:r>
        <w:rPr>
          <w:color w:val="3D5A6E"/>
          <w:sz w:val="36"/>
          <w:szCs w:val="36"/>
        </w:rPr>
        <w:t>Constitutional Reference</w:t>
      </w:r>
    </w:p>
    <w:p w14:paraId="1B372AC9" w14:textId="77777777" w:rsidR="007F22C5" w:rsidRDefault="007F22C5">
      <w:pPr>
        <w:spacing w:after="80"/>
      </w:pPr>
    </w:p>
    <w:p w14:paraId="4667F890" w14:textId="259F6EAA" w:rsidR="007F22C5" w:rsidRDefault="00000000" w:rsidP="0075406B">
      <w:pPr>
        <w:spacing w:after="400"/>
        <w:jc w:val="center"/>
      </w:pPr>
      <w:r>
        <w:rPr>
          <w:i/>
          <w:iCs/>
          <w:color w:val="666666"/>
        </w:rPr>
        <w:t>A personal productivity and attention-management application</w:t>
      </w:r>
    </w:p>
    <w:p w14:paraId="5360A0CE" w14:textId="77777777" w:rsidR="0075406B" w:rsidRDefault="0075406B" w:rsidP="0075406B">
      <w:pPr>
        <w:spacing w:before="2400"/>
        <w:jc w:val="center"/>
      </w:pPr>
      <w:r>
        <w:rPr>
          <w:i/>
          <w:iCs/>
          <w:color w:val="3D5A6E"/>
          <w:sz w:val="28"/>
          <w:szCs w:val="28"/>
        </w:rPr>
        <w:t>This document is the vision.</w:t>
      </w:r>
    </w:p>
    <w:p w14:paraId="1DB7881A" w14:textId="70654493" w:rsidR="007F22C5" w:rsidRDefault="0075406B" w:rsidP="0075406B">
      <w:pPr>
        <w:spacing w:after="120"/>
        <w:jc w:val="center"/>
      </w:pPr>
      <w:r>
        <w:rPr>
          <w:i/>
          <w:iCs/>
          <w:color w:val="3D5A6E"/>
        </w:rPr>
        <w:t>Values are settled. Vision is what this captures.</w:t>
      </w:r>
    </w:p>
    <w:p w14:paraId="24ED147B" w14:textId="77777777" w:rsidR="007F22C5" w:rsidRDefault="007F22C5">
      <w:pPr>
        <w:spacing w:after="80"/>
      </w:pPr>
    </w:p>
    <w:p w14:paraId="36376DA7" w14:textId="77777777" w:rsidR="007F22C5" w:rsidRDefault="007F22C5">
      <w:pPr>
        <w:spacing w:after="80"/>
      </w:pPr>
    </w:p>
    <w:p w14:paraId="077677A3" w14:textId="77777777" w:rsidR="007F22C5" w:rsidRDefault="007F22C5">
      <w:pPr>
        <w:spacing w:after="80"/>
      </w:pPr>
    </w:p>
    <w:p w14:paraId="66D86521" w14:textId="77777777" w:rsidR="007F22C5" w:rsidRDefault="007F22C5">
      <w:pPr>
        <w:spacing w:after="80"/>
      </w:pPr>
    </w:p>
    <w:p w14:paraId="16AC96AE" w14:textId="77777777" w:rsidR="007F22C5" w:rsidRDefault="007F22C5">
      <w:pPr>
        <w:spacing w:after="80"/>
      </w:pPr>
    </w:p>
    <w:p w14:paraId="761D5611" w14:textId="77777777" w:rsidR="007F22C5" w:rsidRDefault="007F22C5">
      <w:pPr>
        <w:spacing w:after="80"/>
      </w:pPr>
    </w:p>
    <w:p w14:paraId="5E7BC79B" w14:textId="77777777" w:rsidR="007F22C5" w:rsidRDefault="00000000">
      <w:pPr>
        <w:jc w:val="center"/>
      </w:pPr>
      <w:r>
        <w:rPr>
          <w:color w:val="666666"/>
        </w:rPr>
        <w:t>March 2026</w:t>
      </w:r>
    </w:p>
    <w:p w14:paraId="4DA561B2" w14:textId="77777777" w:rsidR="007F22C5" w:rsidRDefault="00000000">
      <w:r>
        <w:br w:type="page"/>
      </w:r>
    </w:p>
    <w:p w14:paraId="5CA1C214" w14:textId="77777777" w:rsidR="007F22C5" w:rsidRDefault="00000000">
      <w:pPr>
        <w:pStyle w:val="Heading1"/>
      </w:pPr>
      <w:r>
        <w:lastRenderedPageBreak/>
        <w:t>1. Purpose</w:t>
      </w:r>
    </w:p>
    <w:p w14:paraId="449F5FFE" w14:textId="77777777" w:rsidR="007F22C5" w:rsidRDefault="00000000">
      <w:pPr>
        <w:spacing w:after="160"/>
      </w:pPr>
      <w:r>
        <w:t>Wild Success is a personal productivity and attention-management application. It is a tool for maintaining context of values, vision, mission, purpose, course of action, task, commitment, and meeting. It organizes tasks, to-do lists, and calendar items—but the organizing principle is the user’s attention, native rhythms, and values, not the tasks themselves.</w:t>
      </w:r>
    </w:p>
    <w:p w14:paraId="31326E3D" w14:textId="77777777" w:rsidR="007F22C5" w:rsidRDefault="00000000">
      <w:pPr>
        <w:spacing w:after="160"/>
      </w:pPr>
      <w:r>
        <w:t>Most productivity tools treat humans as task-execution machines. They capture data, optimize throughput, and measure output. Wild Success starts from a different premise: the user is a whole person with values, relationships, rhythms, and a finite supply of attention. The app exists to free that attention for what matters, not to capture it.</w:t>
      </w:r>
    </w:p>
    <w:p w14:paraId="76BBE144" w14:textId="77777777" w:rsidR="007F22C5" w:rsidRDefault="00000000">
      <w:pPr>
        <w:spacing w:after="160"/>
      </w:pPr>
      <w:r>
        <w:t>Wild Success is subordinate to the user. It may offer suggestions, but not aggressively—it respects the user’s agency and timing. It captures data to serve the user, not to monetize them. It enables users to supervise themselves, and with user permission, allows others to see specific commitments and project items relevant to collaboration. It remembers what matters and helps the user show up as organized, communicative, and present to the people in their life—while carrying less of the organizational burden themselves.</w:t>
      </w:r>
    </w:p>
    <w:p w14:paraId="20BDD601" w14:textId="77777777" w:rsidR="007F22C5" w:rsidRDefault="00000000">
      <w:pPr>
        <w:spacing w:after="160"/>
      </w:pPr>
      <w:r>
        <w:t>Wild Success enables greater productivity with reduced stress and more happiness. The people in the user’s life experience them as someone who has their act together, while the user feels less burdened than they do now.</w:t>
      </w:r>
    </w:p>
    <w:p w14:paraId="2DC7B836" w14:textId="77777777" w:rsidR="007F22C5" w:rsidRDefault="007F22C5">
      <w:pPr>
        <w:pBdr>
          <w:bottom w:val="single" w:sz="4" w:space="8" w:color="999999"/>
        </w:pBdr>
        <w:spacing w:after="240"/>
      </w:pPr>
    </w:p>
    <w:p w14:paraId="61F2ACE8" w14:textId="77777777" w:rsidR="007F22C5" w:rsidRDefault="00000000">
      <w:pPr>
        <w:pStyle w:val="Heading1"/>
      </w:pPr>
      <w:r>
        <w:t>2. Value Architecture</w:t>
      </w:r>
    </w:p>
    <w:p w14:paraId="35E03073" w14:textId="77777777" w:rsidR="007F22C5" w:rsidRDefault="00000000">
      <w:pPr>
        <w:pStyle w:val="Heading2"/>
      </w:pPr>
      <w:r>
        <w:t>2.1 The Two Types of Values</w:t>
      </w:r>
    </w:p>
    <w:p w14:paraId="74AF8264" w14:textId="77777777" w:rsidR="007F22C5" w:rsidRDefault="00000000">
      <w:pPr>
        <w:spacing w:after="160"/>
      </w:pPr>
      <w:r>
        <w:t>Human motivation operates in one of two modes: protecting what one has, and pursuing what one wants. These map to two categories of values:</w:t>
      </w:r>
    </w:p>
    <w:p w14:paraId="0C2A35A3" w14:textId="77777777" w:rsidR="007F22C5" w:rsidRDefault="00000000">
      <w:pPr>
        <w:pStyle w:val="ListParagraph"/>
        <w:numPr>
          <w:ilvl w:val="0"/>
          <w:numId w:val="2"/>
        </w:numPr>
        <w:spacing w:after="80"/>
      </w:pPr>
      <w:r>
        <w:rPr>
          <w:b/>
          <w:bCs/>
        </w:rPr>
        <w:t xml:space="preserve">Preventive values: </w:t>
      </w:r>
      <w:r>
        <w:t>safety, sufficiency, belonging, security. These protect the foundation. They answer: what do I need to keep and protect?</w:t>
      </w:r>
    </w:p>
    <w:p w14:paraId="4A5852B4" w14:textId="77777777" w:rsidR="007F22C5" w:rsidRDefault="00000000">
      <w:pPr>
        <w:pStyle w:val="ListParagraph"/>
        <w:numPr>
          <w:ilvl w:val="0"/>
          <w:numId w:val="2"/>
        </w:numPr>
        <w:spacing w:after="80"/>
      </w:pPr>
      <w:r>
        <w:rPr>
          <w:b/>
          <w:bCs/>
        </w:rPr>
        <w:t xml:space="preserve">Promotional values: </w:t>
      </w:r>
      <w:r>
        <w:t>freedom, opportunity, expression, transcendence. These pursue growth. They answer: what do I want to express and achieve?</w:t>
      </w:r>
    </w:p>
    <w:p w14:paraId="3969AED7" w14:textId="77777777" w:rsidR="007F22C5" w:rsidRDefault="007F22C5">
      <w:pPr>
        <w:spacing w:after="80"/>
      </w:pPr>
    </w:p>
    <w:p w14:paraId="266533B7" w14:textId="77777777" w:rsidR="007F22C5" w:rsidRDefault="00000000">
      <w:pPr>
        <w:spacing w:after="160"/>
      </w:pPr>
      <w:r>
        <w:t>The specific words are not the load-bearing structure. The binary distinction is. Any value a user holds can be understood as falling into one of these two categories. The four shorthand core values of Wild Success are safety, sufficiency, freedom, and opportunity—two preventive, two promotional.</w:t>
      </w:r>
    </w:p>
    <w:p w14:paraId="058C7762" w14:textId="77777777" w:rsidR="00C71F67" w:rsidRDefault="00C71F67">
      <w:pPr>
        <w:pStyle w:val="Heading2"/>
      </w:pPr>
    </w:p>
    <w:p w14:paraId="137DC382" w14:textId="7B54F6C9" w:rsidR="007F22C5" w:rsidRDefault="00000000">
      <w:pPr>
        <w:pStyle w:val="Heading2"/>
      </w:pPr>
      <w:r>
        <w:lastRenderedPageBreak/>
        <w:t>2.2 The Governing Rule</w:t>
      </w:r>
    </w:p>
    <w:p w14:paraId="5AC20567" w14:textId="77777777" w:rsidR="007F22C5" w:rsidRDefault="00000000">
      <w:pPr>
        <w:spacing w:after="160"/>
      </w:pPr>
      <w:r>
        <w:t>Preventive values always take priority over promotional values. In practical terms, the user will prioritize safety over a work bonus. A system that does not handle foundational needs makes it difficult or impossible to focus on aspirational ones.</w:t>
      </w:r>
    </w:p>
    <w:p w14:paraId="60561C94" w14:textId="4F3EDFFB" w:rsidR="007F22C5" w:rsidRDefault="00000000">
      <w:pPr>
        <w:spacing w:after="160"/>
      </w:pPr>
      <w:r>
        <w:t>This is a</w:t>
      </w:r>
      <w:r w:rsidR="00C71F67">
        <w:t xml:space="preserve">n </w:t>
      </w:r>
      <w:r>
        <w:t>observation about how human</w:t>
      </w:r>
      <w:r w:rsidR="00C71F67">
        <w:t xml:space="preserve"> motivation based in social science research</w:t>
      </w:r>
      <w:r>
        <w:t>. Unless safety and sufficiency are adequately handled—both physically and emotionally—promotional values</w:t>
      </w:r>
      <w:r w:rsidR="00C71F67">
        <w:t xml:space="preserve">, aka future goals, </w:t>
      </w:r>
      <w:r>
        <w:t xml:space="preserve">cannot receive sustained attention. </w:t>
      </w:r>
      <w:r w:rsidR="00C71F67">
        <w:t xml:space="preserve">This is a very deep and intuitive distinction based on evolution. Prevention is survival. Promotion is reproduction. Because this is a pervasive priority in human psychology, </w:t>
      </w:r>
      <w:r>
        <w:t xml:space="preserve">Wild Success encodes </w:t>
      </w:r>
      <w:r w:rsidR="00C71F67">
        <w:t>it</w:t>
      </w:r>
      <w:r>
        <w:t xml:space="preserve"> pervasively.</w:t>
      </w:r>
    </w:p>
    <w:p w14:paraId="629343A3" w14:textId="77777777" w:rsidR="007F22C5" w:rsidRDefault="00000000">
      <w:pPr>
        <w:pStyle w:val="Heading2"/>
      </w:pPr>
      <w:r>
        <w:t>2.3 Sufficiency and the Boundary</w:t>
      </w:r>
    </w:p>
    <w:p w14:paraId="4696B74E" w14:textId="77777777" w:rsidR="007F22C5" w:rsidRDefault="00000000">
      <w:pPr>
        <w:spacing w:after="160"/>
      </w:pPr>
      <w:r>
        <w:t>On the boundary between prevention and promotion lies sufficiency—the concept of “enough.”</w:t>
      </w:r>
    </w:p>
    <w:p w14:paraId="1F03052D" w14:textId="5CF9A231" w:rsidR="007F22C5" w:rsidRDefault="00000000">
      <w:pPr>
        <w:spacing w:after="160"/>
      </w:pPr>
      <w:r>
        <w:t xml:space="preserve">By default, people allow their ideas of what constitutes enough to creep upward as they succeed. More money, time, travel, attention, and service become necessary to feel sufficient. This </w:t>
      </w:r>
      <w:r w:rsidR="00C71F67">
        <w:t>creep works</w:t>
      </w:r>
      <w:r>
        <w:t xml:space="preserve"> contrary to happiness and contentment, because the higher the bar for sufficiency, the more vigilance is required to maintain it.</w:t>
      </w:r>
    </w:p>
    <w:p w14:paraId="51EA6105" w14:textId="4FF27629" w:rsidR="007F22C5" w:rsidRDefault="00000000">
      <w:pPr>
        <w:spacing w:after="160"/>
      </w:pPr>
      <w:r>
        <w:t xml:space="preserve">Wild Success helps the user define and hold thresholds of “enough” across life areas, and notice when </w:t>
      </w:r>
      <w:r w:rsidR="00C71F67">
        <w:t>values like belonging, money, intimacy and friendship are already sufficient, perhaps despite slight setbacks</w:t>
      </w:r>
      <w:r>
        <w:t xml:space="preserve">. </w:t>
      </w:r>
      <w:r w:rsidR="00C71F67">
        <w:t>Wild Success</w:t>
      </w:r>
      <w:r>
        <w:t xml:space="preserve"> also flags sufficiency creep—when promotional gains are quietly converting into new preventive anxieties.</w:t>
      </w:r>
    </w:p>
    <w:p w14:paraId="2798D635" w14:textId="2EDA1413" w:rsidR="007F22C5" w:rsidRDefault="00000000">
      <w:pPr>
        <w:spacing w:after="160"/>
      </w:pPr>
      <w:r>
        <w:t>When a person becomes capable of noticing where values are sufficient and where they are not, and focuses first on creating and living sufficiency, they become happier and more resourced—even without more time or money objectively.</w:t>
      </w:r>
      <w:r w:rsidR="00C71F67">
        <w:t xml:space="preserve"> Wilds Success cultivates this quality of ordinary contentment.</w:t>
      </w:r>
    </w:p>
    <w:p w14:paraId="2D5E7D7B" w14:textId="77777777" w:rsidR="007F22C5" w:rsidRDefault="00000000">
      <w:pPr>
        <w:pStyle w:val="Heading2"/>
      </w:pPr>
      <w:r>
        <w:t>2.4 Vigilance and Systems</w:t>
      </w:r>
    </w:p>
    <w:p w14:paraId="1D00A370" w14:textId="77777777" w:rsidR="007F22C5" w:rsidRDefault="00000000">
      <w:pPr>
        <w:spacing w:after="160"/>
      </w:pPr>
      <w:r>
        <w:t>The alternative to a system of safety is vigilance. Vigilance is expensive in terms of energy and attention. Insurance, budgeting, shopping for food, safety of intimates like spouses and children—these all need to be handled first, or they consume attention that could be directed elsewhere.</w:t>
      </w:r>
    </w:p>
    <w:p w14:paraId="3C8ACBAA" w14:textId="071137F1" w:rsidR="007F22C5" w:rsidRDefault="00000000">
      <w:pPr>
        <w:spacing w:after="160"/>
      </w:pPr>
      <w:r>
        <w:t>Wild Success helps users convert vigilance into repeatable systems</w:t>
      </w:r>
      <w:r w:rsidR="00C71F67">
        <w:t xml:space="preserve"> by inviting attention toward repeatable habits and systems of safety and sufficiency</w:t>
      </w:r>
      <w:r>
        <w:t>. Administrative, boring, secure routines like car insurance, retirement planning, and medical checkups become systems that run without ongoing anxious attention. This conversion—from vigilance to system—is the core value proposition at the preventive level.</w:t>
      </w:r>
    </w:p>
    <w:p w14:paraId="33B419A4" w14:textId="77777777" w:rsidR="007F22C5" w:rsidRDefault="007F22C5">
      <w:pPr>
        <w:pBdr>
          <w:bottom w:val="single" w:sz="4" w:space="8" w:color="999999"/>
        </w:pBdr>
        <w:spacing w:after="240"/>
      </w:pPr>
    </w:p>
    <w:p w14:paraId="1F487D19" w14:textId="77777777" w:rsidR="007F22C5" w:rsidRDefault="00000000">
      <w:pPr>
        <w:pStyle w:val="Heading1"/>
      </w:pPr>
      <w:r>
        <w:lastRenderedPageBreak/>
        <w:t>3. Foundational Principles</w:t>
      </w:r>
    </w:p>
    <w:p w14:paraId="3AF3FDBA" w14:textId="77777777" w:rsidR="007F22C5" w:rsidRDefault="00000000">
      <w:pPr>
        <w:spacing w:after="160"/>
      </w:pPr>
      <w:r>
        <w:t>These twelve principles govern the design, behavior, and culture of Wild Success.</w:t>
      </w:r>
    </w:p>
    <w:p w14:paraId="3D5993A6" w14:textId="77777777" w:rsidR="007F22C5" w:rsidRDefault="007F22C5">
      <w:pPr>
        <w:spacing w:after="80"/>
      </w:pPr>
    </w:p>
    <w:p w14:paraId="3082214B" w14:textId="7048AF78" w:rsidR="007F22C5" w:rsidRDefault="00000000">
      <w:pPr>
        <w:spacing w:after="160"/>
      </w:pPr>
      <w:r>
        <w:rPr>
          <w:b/>
          <w:bCs/>
        </w:rPr>
        <w:t xml:space="preserve">Principle 1: </w:t>
      </w:r>
      <w:r>
        <w:t>Fears of failure</w:t>
      </w:r>
      <w:r w:rsidR="00C71F67">
        <w:t>, whether for future goals or for preventive safety,</w:t>
      </w:r>
      <w:r>
        <w:t xml:space="preserve"> are planning constraints. Fear is information. When a user is afraid something will go wrong, that fear identifies a risk that belongs in the plan—not in the user’s ongoing anxious attention.</w:t>
      </w:r>
    </w:p>
    <w:p w14:paraId="0B4419DC" w14:textId="77777777" w:rsidR="007F22C5" w:rsidRDefault="007F22C5">
      <w:pPr>
        <w:spacing w:after="80"/>
      </w:pPr>
    </w:p>
    <w:p w14:paraId="4EA0B7B5" w14:textId="77777777" w:rsidR="007F22C5" w:rsidRDefault="00000000">
      <w:pPr>
        <w:spacing w:after="160"/>
      </w:pPr>
      <w:r>
        <w:rPr>
          <w:b/>
          <w:bCs/>
        </w:rPr>
        <w:t xml:space="preserve">Principle 2: </w:t>
      </w:r>
      <w:r>
        <w:t>Every human wants to contribute and be acknowledged. Wild Success respects this in its completion cycles, its feedback loops, and its treatment of every actor in a collaborative flow.</w:t>
      </w:r>
    </w:p>
    <w:p w14:paraId="06B469BB" w14:textId="77777777" w:rsidR="007F22C5" w:rsidRDefault="007F22C5">
      <w:pPr>
        <w:spacing w:after="80"/>
      </w:pPr>
    </w:p>
    <w:p w14:paraId="5248EFA4" w14:textId="60128BCD" w:rsidR="007F22C5" w:rsidRDefault="00000000">
      <w:pPr>
        <w:spacing w:after="160"/>
      </w:pPr>
      <w:r>
        <w:rPr>
          <w:b/>
          <w:bCs/>
        </w:rPr>
        <w:t xml:space="preserve">Principle 3: </w:t>
      </w:r>
      <w:r>
        <w:t xml:space="preserve">Primary data for truth; grounded assessment for action. Decisions are based on facts where available, and on grounded, honest assessment </w:t>
      </w:r>
      <w:r w:rsidR="00C71F67">
        <w:t>based on</w:t>
      </w:r>
      <w:r>
        <w:t xml:space="preserve"> facts. </w:t>
      </w:r>
      <w:r w:rsidR="00C71F67">
        <w:t xml:space="preserve">Assumptions and secondary assessments are identified and flagged for additional work to generate certainty, if possible. </w:t>
      </w:r>
      <w:r>
        <w:t xml:space="preserve">Wild Success distinguishes between </w:t>
      </w:r>
      <w:r w:rsidR="00C71F67">
        <w:t>primary data and derived or assumed truth</w:t>
      </w:r>
      <w:r>
        <w:t>.</w:t>
      </w:r>
    </w:p>
    <w:p w14:paraId="531E5612" w14:textId="77777777" w:rsidR="007F22C5" w:rsidRDefault="007F22C5">
      <w:pPr>
        <w:spacing w:after="80"/>
      </w:pPr>
    </w:p>
    <w:p w14:paraId="4DD8D52B" w14:textId="4D03AABF" w:rsidR="007F22C5" w:rsidRDefault="00000000">
      <w:pPr>
        <w:spacing w:after="160"/>
      </w:pPr>
      <w:r>
        <w:rPr>
          <w:b/>
          <w:bCs/>
        </w:rPr>
        <w:t xml:space="preserve">Principle 4: </w:t>
      </w:r>
      <w:r>
        <w:t>Repetitions become systems. Repeated failure points become prevention systems. Repeated value becomes a solved problem that can be systematized and made routine.</w:t>
      </w:r>
      <w:r w:rsidR="00C71F67">
        <w:t xml:space="preserve"> Wild Success helps users notice these repetitions and free their attention for better things.</w:t>
      </w:r>
    </w:p>
    <w:p w14:paraId="1276AA4A" w14:textId="77777777" w:rsidR="007F22C5" w:rsidRDefault="007F22C5">
      <w:pPr>
        <w:spacing w:after="80"/>
      </w:pPr>
    </w:p>
    <w:p w14:paraId="6D6FA049" w14:textId="0198B979" w:rsidR="007F22C5" w:rsidRDefault="00000000">
      <w:pPr>
        <w:spacing w:after="160"/>
      </w:pPr>
      <w:r>
        <w:rPr>
          <w:b/>
          <w:bCs/>
        </w:rPr>
        <w:t xml:space="preserve">Principle 5: </w:t>
      </w:r>
      <w:r>
        <w:t>People need agency like they need air. Wild Success is subordinate to the user. It may offer suggestions and surface timely information, but it respects the user’s agency and does not override their judgment.</w:t>
      </w:r>
      <w:r w:rsidR="00C71F67">
        <w:t xml:space="preserve"> The language and presentation used in Wild Success reflect agency, not directives.</w:t>
      </w:r>
    </w:p>
    <w:p w14:paraId="6E6514B1" w14:textId="77777777" w:rsidR="007F22C5" w:rsidRDefault="007F22C5">
      <w:pPr>
        <w:spacing w:after="80"/>
      </w:pPr>
    </w:p>
    <w:p w14:paraId="36D7B407" w14:textId="77777777" w:rsidR="007F22C5" w:rsidRDefault="00000000">
      <w:pPr>
        <w:spacing w:after="160"/>
      </w:pPr>
      <w:r>
        <w:rPr>
          <w:b/>
          <w:bCs/>
        </w:rPr>
        <w:t xml:space="preserve">Principle 6: </w:t>
      </w:r>
      <w:r>
        <w:t>Wild Success grows because people experience better value, easier cooperation, and alignment. Adoption is organic, driven by the experience of those who interact with Wild Success users.</w:t>
      </w:r>
    </w:p>
    <w:p w14:paraId="0C222F69" w14:textId="77777777" w:rsidR="007F22C5" w:rsidRDefault="007F22C5">
      <w:pPr>
        <w:spacing w:after="80"/>
      </w:pPr>
    </w:p>
    <w:p w14:paraId="168191D5" w14:textId="3B8B6BF5" w:rsidR="007F22C5" w:rsidRDefault="00000000">
      <w:pPr>
        <w:spacing w:after="160"/>
      </w:pPr>
      <w:r>
        <w:rPr>
          <w:b/>
          <w:bCs/>
        </w:rPr>
        <w:t xml:space="preserve">Principle 7: </w:t>
      </w:r>
      <w:r>
        <w:t>Defective behavior</w:t>
      </w:r>
      <w:r w:rsidR="00C71F67">
        <w:t xml:space="preserve"> in collaborations</w:t>
      </w:r>
      <w:r>
        <w:t>—in the sense of Tit-for-Tat in the iterated prisoner’s dilemma—is detected and corrected immediately. Swift to punish, swift to forgive. This is not moral judgment; it is the mathematical foundation of cooperation. It creates standards and safety for all participants. The implementation of this principle must be felt by users to be effective. Specific UX design is unresolved and remains a design challenge.</w:t>
      </w:r>
    </w:p>
    <w:p w14:paraId="03C4652F" w14:textId="77777777" w:rsidR="007F22C5" w:rsidRDefault="007F22C5">
      <w:pPr>
        <w:spacing w:after="80"/>
      </w:pPr>
    </w:p>
    <w:p w14:paraId="206A7685" w14:textId="04D9F1F5" w:rsidR="007F22C5" w:rsidRDefault="00000000">
      <w:pPr>
        <w:spacing w:after="160"/>
      </w:pPr>
      <w:r>
        <w:rPr>
          <w:b/>
          <w:bCs/>
        </w:rPr>
        <w:lastRenderedPageBreak/>
        <w:t xml:space="preserve">Principle 8: </w:t>
      </w:r>
      <w:r>
        <w:t xml:space="preserve">Reputation is the recent accumulation of what other people experience </w:t>
      </w:r>
      <w:r w:rsidR="00C71F67">
        <w:t>interacting with</w:t>
      </w:r>
      <w:r>
        <w:t xml:space="preserve"> you. Wild Success helps users build reputation through consistent follow-through on commitments, not through self-promotion.</w:t>
      </w:r>
    </w:p>
    <w:p w14:paraId="2F5199DE" w14:textId="77777777" w:rsidR="007F22C5" w:rsidRDefault="007F22C5">
      <w:pPr>
        <w:spacing w:after="80"/>
      </w:pPr>
    </w:p>
    <w:p w14:paraId="6888B369" w14:textId="77777777" w:rsidR="007F22C5" w:rsidRDefault="00000000">
      <w:pPr>
        <w:spacing w:after="160"/>
      </w:pPr>
      <w:r>
        <w:rPr>
          <w:b/>
          <w:bCs/>
        </w:rPr>
        <w:t xml:space="preserve">Principle 9: </w:t>
      </w:r>
      <w:r>
        <w:t>We can agree on values but differ on vision that expresses those values. We can agree on vision but differ on plans to achieve that vision. We can agree on values, vision, and plans but differ on actions to implement that plan. This nesting is a conflict resolution architecture.</w:t>
      </w:r>
    </w:p>
    <w:p w14:paraId="5F57B436" w14:textId="77777777" w:rsidR="007F22C5" w:rsidRDefault="007F22C5">
      <w:pPr>
        <w:spacing w:after="80"/>
      </w:pPr>
    </w:p>
    <w:p w14:paraId="42A95921" w14:textId="159F17B7" w:rsidR="007F22C5" w:rsidRDefault="00000000">
      <w:pPr>
        <w:spacing w:after="160"/>
      </w:pPr>
      <w:r>
        <w:rPr>
          <w:b/>
          <w:bCs/>
        </w:rPr>
        <w:t xml:space="preserve">Principle 10: </w:t>
      </w:r>
      <w:r>
        <w:t xml:space="preserve">None of those differences below values alignment impairs our connection. We each take action according to our lights. Disagreement at any level below shared values </w:t>
      </w:r>
      <w:r w:rsidR="00C71F67">
        <w:t>need</w:t>
      </w:r>
      <w:r>
        <w:t xml:space="preserve"> not </w:t>
      </w:r>
      <w:r w:rsidR="00C71F67">
        <w:t>undermine</w:t>
      </w:r>
      <w:r>
        <w:t xml:space="preserve"> the relationship.</w:t>
      </w:r>
    </w:p>
    <w:p w14:paraId="75CD14D6" w14:textId="77777777" w:rsidR="007F22C5" w:rsidRDefault="007F22C5">
      <w:pPr>
        <w:spacing w:after="80"/>
      </w:pPr>
    </w:p>
    <w:p w14:paraId="57A54B61" w14:textId="71CA1F4A" w:rsidR="007F22C5" w:rsidRDefault="00000000">
      <w:pPr>
        <w:spacing w:after="160"/>
      </w:pPr>
      <w:r>
        <w:rPr>
          <w:b/>
          <w:bCs/>
        </w:rPr>
        <w:t xml:space="preserve">Principle 11: </w:t>
      </w:r>
      <w:r>
        <w:t xml:space="preserve">Real-time, trustable data is essential. Wild Success depends on current, </w:t>
      </w:r>
      <w:r w:rsidR="00C71F67">
        <w:t xml:space="preserve">complete, </w:t>
      </w:r>
      <w:r>
        <w:t>accurate information to serve the user well.</w:t>
      </w:r>
    </w:p>
    <w:p w14:paraId="7B49A8D1" w14:textId="77777777" w:rsidR="007F22C5" w:rsidRDefault="007F22C5">
      <w:pPr>
        <w:spacing w:after="80"/>
      </w:pPr>
    </w:p>
    <w:p w14:paraId="53DE5F4C" w14:textId="77777777" w:rsidR="007F22C5" w:rsidRDefault="00000000">
      <w:pPr>
        <w:spacing w:after="160"/>
      </w:pPr>
      <w:r>
        <w:rPr>
          <w:b/>
          <w:bCs/>
        </w:rPr>
        <w:t xml:space="preserve">Principle 12: </w:t>
      </w:r>
      <w:r>
        <w:t>We give each other kind, objective feedback, and we accept it as a gift. Feedback is a cooperative act, not a threat.</w:t>
      </w:r>
    </w:p>
    <w:p w14:paraId="14FACCBD" w14:textId="77777777" w:rsidR="007F22C5" w:rsidRDefault="007F22C5">
      <w:pPr>
        <w:pBdr>
          <w:bottom w:val="single" w:sz="4" w:space="8" w:color="999999"/>
        </w:pBdr>
        <w:spacing w:after="240"/>
      </w:pPr>
    </w:p>
    <w:p w14:paraId="748D383D" w14:textId="77777777" w:rsidR="007F22C5" w:rsidRDefault="00000000">
      <w:pPr>
        <w:pStyle w:val="Heading1"/>
      </w:pPr>
      <w:r>
        <w:t>4. Design Methodology</w:t>
      </w:r>
    </w:p>
    <w:p w14:paraId="68B3643C" w14:textId="77777777" w:rsidR="007F22C5" w:rsidRDefault="00000000">
      <w:pPr>
        <w:pStyle w:val="Heading2"/>
      </w:pPr>
      <w:r>
        <w:t>4.1 Task-Oriented Design</w:t>
      </w:r>
    </w:p>
    <w:p w14:paraId="4519372D" w14:textId="77777777" w:rsidR="007F22C5" w:rsidRDefault="00000000">
      <w:pPr>
        <w:spacing w:after="160"/>
      </w:pPr>
      <w:r>
        <w:t>Wild Success is built using Task-Oriented Design (TOD). TOD treats the task as the primary unit of design. Everything else—screens, APIs, data structures, state machines—is derived from task flows and exists to serve them.</w:t>
      </w:r>
    </w:p>
    <w:p w14:paraId="736689F8" w14:textId="3DA20630" w:rsidR="007F22C5" w:rsidRDefault="00000000">
      <w:pPr>
        <w:spacing w:after="160"/>
      </w:pPr>
      <w:r>
        <w:t xml:space="preserve">The full TOD methodology is </w:t>
      </w:r>
      <w:hyperlink r:id="rId7" w:history="1">
        <w:r w:rsidRPr="00472874">
          <w:rPr>
            <w:rStyle w:val="Hyperlink"/>
          </w:rPr>
          <w:t>document</w:t>
        </w:r>
        <w:r w:rsidRPr="00472874">
          <w:rPr>
            <w:rStyle w:val="Hyperlink"/>
          </w:rPr>
          <w:t>ed sepa</w:t>
        </w:r>
        <w:r w:rsidRPr="00472874">
          <w:rPr>
            <w:rStyle w:val="Hyperlink"/>
          </w:rPr>
          <w:t>r</w:t>
        </w:r>
        <w:r w:rsidRPr="00472874">
          <w:rPr>
            <w:rStyle w:val="Hyperlink"/>
          </w:rPr>
          <w:t>ately</w:t>
        </w:r>
      </w:hyperlink>
      <w:r>
        <w:t>. The key commitments that TOD brings to Wild Success are:</w:t>
      </w:r>
    </w:p>
    <w:p w14:paraId="3FC7DA04" w14:textId="77777777" w:rsidR="007F22C5" w:rsidRDefault="007F22C5">
      <w:pPr>
        <w:spacing w:after="80"/>
      </w:pPr>
    </w:p>
    <w:p w14:paraId="7103AD15" w14:textId="77777777" w:rsidR="007F22C5" w:rsidRDefault="00000000">
      <w:pPr>
        <w:pStyle w:val="Heading3"/>
      </w:pPr>
      <w:r>
        <w:t>The Emotional Architecture</w:t>
      </w:r>
    </w:p>
    <w:p w14:paraId="3513F278" w14:textId="77777777" w:rsidR="007F22C5" w:rsidRDefault="00000000">
      <w:pPr>
        <w:spacing w:after="160"/>
      </w:pPr>
      <w:r>
        <w:t>Every task screen must produce four feelings in the user:</w:t>
      </w:r>
    </w:p>
    <w:p w14:paraId="5949B863" w14:textId="0AF00D9B" w:rsidR="007F22C5" w:rsidRDefault="00000000">
      <w:pPr>
        <w:pStyle w:val="ListParagraph"/>
        <w:numPr>
          <w:ilvl w:val="0"/>
          <w:numId w:val="2"/>
        </w:numPr>
        <w:spacing w:after="80"/>
      </w:pPr>
      <w:r>
        <w:rPr>
          <w:b/>
          <w:bCs/>
        </w:rPr>
        <w:t>Clarity</w:t>
      </w:r>
      <w:r w:rsidR="00472874">
        <w:rPr>
          <w:b/>
          <w:bCs/>
        </w:rPr>
        <w:t xml:space="preserve"> (this context matches my idea of what I’m doing)</w:t>
      </w:r>
      <w:r>
        <w:rPr>
          <w:b/>
          <w:bCs/>
        </w:rPr>
        <w:t xml:space="preserve">: </w:t>
      </w:r>
      <w:r>
        <w:t>“</w:t>
      </w:r>
      <w:r w:rsidR="00472874">
        <w:t>I see I can do exactly what I had in mind.</w:t>
      </w:r>
      <w:r>
        <w:t>”</w:t>
      </w:r>
      <w:r w:rsidR="00472874">
        <w:t xml:space="preserve"> OR “</w:t>
      </w:r>
      <w:r w:rsidR="00472874">
        <w:t>I know exactly what I’m being asked to do.</w:t>
      </w:r>
      <w:r w:rsidR="00472874">
        <w:t>”</w:t>
      </w:r>
    </w:p>
    <w:p w14:paraId="7C33A326" w14:textId="783E272E" w:rsidR="007F22C5" w:rsidRDefault="00000000">
      <w:pPr>
        <w:pStyle w:val="ListParagraph"/>
        <w:numPr>
          <w:ilvl w:val="0"/>
          <w:numId w:val="2"/>
        </w:numPr>
        <w:spacing w:after="80"/>
      </w:pPr>
      <w:r>
        <w:rPr>
          <w:b/>
          <w:bCs/>
        </w:rPr>
        <w:t xml:space="preserve">Efficacy: </w:t>
      </w:r>
      <w:r>
        <w:t xml:space="preserve">“I </w:t>
      </w:r>
      <w:r w:rsidR="00472874">
        <w:t xml:space="preserve">see I </w:t>
      </w:r>
      <w:r>
        <w:t xml:space="preserve">have </w:t>
      </w:r>
      <w:r w:rsidR="00472874">
        <w:t>the information</w:t>
      </w:r>
      <w:r>
        <w:t xml:space="preserve"> I need to do it.”</w:t>
      </w:r>
      <w:r w:rsidR="00472874">
        <w:t xml:space="preserve"> Any forms should be pre-filled as much as possible, information from previous tasks should be filled in, context should be communicated and preserved.</w:t>
      </w:r>
    </w:p>
    <w:p w14:paraId="6406EC4D" w14:textId="0D782C88" w:rsidR="007F22C5" w:rsidRDefault="00000000">
      <w:pPr>
        <w:pStyle w:val="ListParagraph"/>
        <w:numPr>
          <w:ilvl w:val="0"/>
          <w:numId w:val="2"/>
        </w:numPr>
        <w:spacing w:after="80"/>
      </w:pPr>
      <w:r>
        <w:rPr>
          <w:b/>
          <w:bCs/>
        </w:rPr>
        <w:lastRenderedPageBreak/>
        <w:t xml:space="preserve">Completion: </w:t>
      </w:r>
      <w:r>
        <w:t xml:space="preserve">“I did it, and it </w:t>
      </w:r>
      <w:r w:rsidR="00472874">
        <w:t>registered, got sent, was logged, moved on to the next step, etc.</w:t>
      </w:r>
      <w:r>
        <w:t>.”</w:t>
      </w:r>
    </w:p>
    <w:p w14:paraId="78A43DC8" w14:textId="69A37733" w:rsidR="007F22C5" w:rsidRDefault="00000000">
      <w:pPr>
        <w:pStyle w:val="ListParagraph"/>
        <w:numPr>
          <w:ilvl w:val="0"/>
          <w:numId w:val="2"/>
        </w:numPr>
        <w:spacing w:after="80"/>
      </w:pPr>
      <w:r>
        <w:rPr>
          <w:b/>
          <w:bCs/>
        </w:rPr>
        <w:t xml:space="preserve">Consequence: </w:t>
      </w:r>
      <w:r>
        <w:t>“My action mattered—something happened because of it.”</w:t>
      </w:r>
      <w:r w:rsidR="00472874">
        <w:t xml:space="preserve"> This includes later recognition of accumulated work, survey results, getting  back a reflection of what I participated in that is bigger than me.</w:t>
      </w:r>
    </w:p>
    <w:p w14:paraId="4FE30C81" w14:textId="77777777" w:rsidR="007F22C5" w:rsidRDefault="007F22C5">
      <w:pPr>
        <w:spacing w:after="80"/>
      </w:pPr>
    </w:p>
    <w:p w14:paraId="54638B73" w14:textId="792DC4FA" w:rsidR="007F22C5" w:rsidRDefault="00000000">
      <w:pPr>
        <w:spacing w:after="160"/>
      </w:pPr>
      <w:r>
        <w:t>These are design requirements, not aspirations. If a task screen</w:t>
      </w:r>
      <w:r w:rsidR="00472874">
        <w:t>, report, follow-up—the whole system--</w:t>
      </w:r>
      <w:r>
        <w:t xml:space="preserve"> fails to produce any one of these, the </w:t>
      </w:r>
      <w:r w:rsidR="00472874">
        <w:t>app</w:t>
      </w:r>
      <w:r>
        <w:t xml:space="preserve"> is broken.</w:t>
      </w:r>
    </w:p>
    <w:p w14:paraId="09E9ABC6" w14:textId="77777777" w:rsidR="007F22C5" w:rsidRDefault="00000000">
      <w:pPr>
        <w:pStyle w:val="Heading3"/>
      </w:pPr>
      <w:r>
        <w:t>The Completion Cycle</w:t>
      </w:r>
    </w:p>
    <w:p w14:paraId="646F7B1B" w14:textId="21EF968A" w:rsidR="007F22C5" w:rsidRDefault="00000000">
      <w:pPr>
        <w:spacing w:after="160"/>
      </w:pPr>
      <w:r>
        <w:t>Humans in modern culture generally do not value accomplishment. To-dos get checked off and disappear. But part of the emotional cycle of effort is to release tension, acknowledge what got done and what didn’t, and take a breath with “yes, I did that.”</w:t>
      </w:r>
    </w:p>
    <w:p w14:paraId="23D2B325" w14:textId="66F674C9" w:rsidR="007F22C5" w:rsidRDefault="00000000">
      <w:pPr>
        <w:spacing w:after="160"/>
      </w:pPr>
      <w:r>
        <w:t>Wild Success preserves completed items. Done items migrate to a visible record—they do not vanish. The completion cycle is emotionally meaningful, not merely mechanical.</w:t>
      </w:r>
      <w:r w:rsidR="00472874">
        <w:t xml:space="preserve"> Specific completion rituals live alongside initiation rituals like planning, synching, working.</w:t>
      </w:r>
    </w:p>
    <w:p w14:paraId="652F6157" w14:textId="77777777" w:rsidR="007F22C5" w:rsidRDefault="00000000">
      <w:pPr>
        <w:pStyle w:val="Heading3"/>
      </w:pPr>
      <w:r>
        <w:t>The Anti-Hungry-Cat Principle</w:t>
      </w:r>
    </w:p>
    <w:p w14:paraId="65B62AB5" w14:textId="77777777" w:rsidR="007F22C5" w:rsidRDefault="00000000">
      <w:pPr>
        <w:spacing w:after="160"/>
      </w:pPr>
      <w:r>
        <w:t>One of the worst things about modern digital life is over-eager apps and AI that run in front of the user, tripping them up with dumb guesses about what they want. Wild Success respects the user’s attention. It may surface commitments, reminders, and suggestions proactively, but it does so in proportion to the user’s expressed priorities—not aggressively. It is functional, spare, and calibrated to serve rather than distract.</w:t>
      </w:r>
    </w:p>
    <w:p w14:paraId="1891555F" w14:textId="77777777" w:rsidR="007F22C5" w:rsidRDefault="00000000">
      <w:pPr>
        <w:pStyle w:val="Heading3"/>
      </w:pPr>
      <w:r>
        <w:t>Context Sufficiency</w:t>
      </w:r>
    </w:p>
    <w:p w14:paraId="1A84DB68" w14:textId="64110A62" w:rsidR="007F22C5" w:rsidRDefault="00000000">
      <w:pPr>
        <w:spacing w:after="160"/>
      </w:pPr>
      <w:r>
        <w:t>Present exactly the information needed to decide and act. Every piece of context earns its place by enabling the decision at hand. If you can remove a piece of information and the user can still act correctly, remove it. Wild Success is a discipline of restraint.</w:t>
      </w:r>
      <w:r w:rsidR="00472874">
        <w:t xml:space="preserve"> That said, human motivation is made up of values (bigger context, the “why”), truth (relevant facts and updates), and control (effective action, both immediate “haptic” feedback and a sense of contributing to an outcome). So while TOD-compliant apps are narrow and specific in general, they are also context-rich on the front end of the task and confirmation-rich on the back side of the task.</w:t>
      </w:r>
    </w:p>
    <w:p w14:paraId="75E1D99A" w14:textId="77777777" w:rsidR="007F22C5" w:rsidRDefault="007F22C5">
      <w:pPr>
        <w:pBdr>
          <w:bottom w:val="single" w:sz="4" w:space="8" w:color="999999"/>
        </w:pBdr>
        <w:spacing w:after="240"/>
      </w:pPr>
    </w:p>
    <w:p w14:paraId="7465EB51" w14:textId="77777777" w:rsidR="007F22C5" w:rsidRDefault="00000000">
      <w:pPr>
        <w:pStyle w:val="Heading1"/>
      </w:pPr>
      <w:r>
        <w:t>5. The Dashboard</w:t>
      </w:r>
    </w:p>
    <w:p w14:paraId="050184BB" w14:textId="77777777" w:rsidR="007F22C5" w:rsidRDefault="00000000">
      <w:pPr>
        <w:spacing w:after="160"/>
      </w:pPr>
      <w:r>
        <w:t>The dashboard is the convergence point of Wild Success. Everything flows in—communications, plans, commitments, values, spending data, calendar items—and the app digests it into what matters right now for this person in this context.</w:t>
      </w:r>
    </w:p>
    <w:p w14:paraId="264DA89E" w14:textId="69B81DC4" w:rsidR="007F22C5" w:rsidRDefault="00000000">
      <w:pPr>
        <w:spacing w:after="160"/>
      </w:pPr>
      <w:r>
        <w:lastRenderedPageBreak/>
        <w:t xml:space="preserve">The dashboard’s primary function is </w:t>
      </w:r>
      <w:r w:rsidR="00472874">
        <w:t xml:space="preserve">to give the user options for learning, planning, doing, completing and collaborating. </w:t>
      </w:r>
      <w:proofErr w:type="spellStart"/>
      <w:r>
        <w:t>I</w:t>
      </w:r>
      <w:proofErr w:type="spellEnd"/>
      <w:r>
        <w:t>t can also serve as a status overview—which can be satisfying and orienting for users—but its core purpose is directing attention toward what matters most</w:t>
      </w:r>
      <w:r w:rsidR="00472874">
        <w:t>—to the user.</w:t>
      </w:r>
    </w:p>
    <w:p w14:paraId="54DD979A" w14:textId="399993E1" w:rsidR="00472874" w:rsidRDefault="00472874">
      <w:pPr>
        <w:spacing w:after="160"/>
      </w:pPr>
      <w:r>
        <w:t>The system will also have its priorities—tasks that primarily benefit others, collect data for system improvement, and so on. The system will ask the user to take actions that are not in direct alignment with the users priorities—and it acknowledges this.</w:t>
      </w:r>
    </w:p>
    <w:p w14:paraId="0C4A6F19" w14:textId="77777777" w:rsidR="007F22C5" w:rsidRDefault="00000000">
      <w:pPr>
        <w:pStyle w:val="Heading2"/>
      </w:pPr>
      <w:r>
        <w:t>5.1 Five Action Modes</w:t>
      </w:r>
    </w:p>
    <w:p w14:paraId="1E94C051" w14:textId="77777777" w:rsidR="007F22C5" w:rsidRDefault="00000000">
      <w:pPr>
        <w:spacing w:after="160"/>
      </w:pPr>
      <w:r>
        <w:t>When the user’s focus is on Wild Success, the dashboard presents five modes of attention:</w:t>
      </w:r>
    </w:p>
    <w:p w14:paraId="4BA299AC" w14:textId="77777777" w:rsidR="007F22C5" w:rsidRDefault="007F22C5">
      <w:pPr>
        <w:spacing w:after="80"/>
      </w:pPr>
    </w:p>
    <w:p w14:paraId="37EE48CE" w14:textId="3B51B9C4" w:rsidR="007F22C5" w:rsidRDefault="00000000">
      <w:pPr>
        <w:pStyle w:val="ListParagraph"/>
        <w:numPr>
          <w:ilvl w:val="0"/>
          <w:numId w:val="2"/>
        </w:numPr>
        <w:spacing w:after="80"/>
      </w:pPr>
      <w:r>
        <w:rPr>
          <w:b/>
          <w:bCs/>
        </w:rPr>
        <w:t xml:space="preserve">Right Now: </w:t>
      </w:r>
      <w:r>
        <w:t>What do I do now or next? The most immediate, contextual guidance.</w:t>
      </w:r>
      <w:r w:rsidR="00472874">
        <w:t xml:space="preserve"> Top of the to-do list, work-environment-appropriate actions, deadline sensitivity.</w:t>
      </w:r>
    </w:p>
    <w:p w14:paraId="4B6BE133" w14:textId="696D214C" w:rsidR="007F22C5" w:rsidRDefault="00000000">
      <w:pPr>
        <w:pStyle w:val="ListParagraph"/>
        <w:numPr>
          <w:ilvl w:val="0"/>
          <w:numId w:val="2"/>
        </w:numPr>
        <w:spacing w:after="80"/>
      </w:pPr>
      <w:r>
        <w:rPr>
          <w:b/>
          <w:bCs/>
        </w:rPr>
        <w:t xml:space="preserve">Organizing: </w:t>
      </w:r>
      <w:r>
        <w:t>Taking current objectives and tasks and massaging them for more flow, ease, and integrity.</w:t>
      </w:r>
      <w:r w:rsidR="00472874">
        <w:t xml:space="preserve"> Near-term cleanup (past) and organization (now, today, this week).</w:t>
      </w:r>
    </w:p>
    <w:p w14:paraId="04AB3D9E" w14:textId="6DD7EB0F" w:rsidR="007F22C5" w:rsidRDefault="00000000">
      <w:pPr>
        <w:pStyle w:val="ListParagraph"/>
        <w:numPr>
          <w:ilvl w:val="0"/>
          <w:numId w:val="2"/>
        </w:numPr>
        <w:spacing w:after="80"/>
      </w:pPr>
      <w:r>
        <w:rPr>
          <w:b/>
          <w:bCs/>
        </w:rPr>
        <w:t xml:space="preserve">Planning: </w:t>
      </w:r>
      <w:r>
        <w:t>Defining what needs to be done, what’s completed, what I want to do, what I have to do. Telling Wild Success my objectives and constraints.</w:t>
      </w:r>
      <w:r w:rsidR="00472874">
        <w:t xml:space="preserve"> Looking at the bigger picture.</w:t>
      </w:r>
    </w:p>
    <w:p w14:paraId="386792F1" w14:textId="39698BB3" w:rsidR="007F22C5" w:rsidRDefault="00000000">
      <w:pPr>
        <w:pStyle w:val="ListParagraph"/>
        <w:numPr>
          <w:ilvl w:val="0"/>
          <w:numId w:val="2"/>
        </w:numPr>
        <w:spacing w:after="80"/>
      </w:pPr>
      <w:r>
        <w:rPr>
          <w:b/>
          <w:bCs/>
        </w:rPr>
        <w:t xml:space="preserve">Communicating: </w:t>
      </w:r>
      <w:r>
        <w:t>Responding to commitment requests, calendar invites, commitment completions. Sending work product. Handling edge cases and exceptions. Sending emails or making phone calls that serve my values and my life.</w:t>
      </w:r>
      <w:r w:rsidR="00472874">
        <w:t xml:space="preserve"> Asking for commitment from others, following up, encouraging, praising.</w:t>
      </w:r>
    </w:p>
    <w:p w14:paraId="787CF865" w14:textId="6BE5C7C4" w:rsidR="007F22C5" w:rsidRDefault="00000000">
      <w:pPr>
        <w:pStyle w:val="ListParagraph"/>
        <w:numPr>
          <w:ilvl w:val="0"/>
          <w:numId w:val="2"/>
        </w:numPr>
        <w:spacing w:after="80"/>
      </w:pPr>
      <w:r>
        <w:rPr>
          <w:b/>
          <w:bCs/>
        </w:rPr>
        <w:t xml:space="preserve">Spending: </w:t>
      </w:r>
      <w:r>
        <w:t xml:space="preserve">Managing money </w:t>
      </w:r>
      <w:r w:rsidR="00472874">
        <w:t xml:space="preserve">in addition to attention, </w:t>
      </w:r>
      <w:r>
        <w:t>effort and time. Reviewing spending patterns, savings, and bank statements. Aligning spending and budgeting with values. Spending misalignment is a major source of preventive-value anxiety.</w:t>
      </w:r>
    </w:p>
    <w:p w14:paraId="6D523A84" w14:textId="77777777" w:rsidR="007F22C5" w:rsidRDefault="007F22C5">
      <w:pPr>
        <w:spacing w:after="80"/>
      </w:pPr>
    </w:p>
    <w:p w14:paraId="069BD584" w14:textId="77777777" w:rsidR="007F22C5" w:rsidRDefault="00000000">
      <w:pPr>
        <w:spacing w:after="160"/>
      </w:pPr>
      <w:r>
        <w:t>Each mode is a way of directing attention, not a feature category.</w:t>
      </w:r>
    </w:p>
    <w:p w14:paraId="235ACA4C" w14:textId="77777777" w:rsidR="007F22C5" w:rsidRDefault="00000000">
      <w:pPr>
        <w:pStyle w:val="Heading2"/>
      </w:pPr>
      <w:r>
        <w:t>5.2 Inputs</w:t>
      </w:r>
    </w:p>
    <w:p w14:paraId="6D0F98ED" w14:textId="77777777" w:rsidR="007F22C5" w:rsidRDefault="00000000">
      <w:pPr>
        <w:spacing w:after="160"/>
      </w:pPr>
      <w:r>
        <w:t>Wild Success takes inputs from multiple channels and converges them into the dashboard:</w:t>
      </w:r>
    </w:p>
    <w:p w14:paraId="0A6ABBB4" w14:textId="77777777" w:rsidR="007F22C5" w:rsidRDefault="00000000">
      <w:pPr>
        <w:pStyle w:val="ListParagraph"/>
        <w:numPr>
          <w:ilvl w:val="0"/>
          <w:numId w:val="2"/>
        </w:numPr>
        <w:spacing w:after="80"/>
      </w:pPr>
      <w:r>
        <w:t>Email</w:t>
      </w:r>
    </w:p>
    <w:p w14:paraId="3BAFA8C1" w14:textId="2BDF4E6D" w:rsidR="007F22C5" w:rsidRDefault="00000000">
      <w:pPr>
        <w:pStyle w:val="ListParagraph"/>
        <w:numPr>
          <w:ilvl w:val="0"/>
          <w:numId w:val="2"/>
        </w:numPr>
        <w:spacing w:after="80"/>
      </w:pPr>
      <w:r>
        <w:t>Voice recordings</w:t>
      </w:r>
      <w:r w:rsidR="00472874">
        <w:t>/transcripts</w:t>
      </w:r>
    </w:p>
    <w:p w14:paraId="5CE9CF13" w14:textId="77777777" w:rsidR="007F22C5" w:rsidRDefault="00000000">
      <w:pPr>
        <w:pStyle w:val="ListParagraph"/>
        <w:numPr>
          <w:ilvl w:val="0"/>
          <w:numId w:val="2"/>
        </w:numPr>
        <w:spacing w:after="80"/>
      </w:pPr>
      <w:r>
        <w:t>Calendar invites and events</w:t>
      </w:r>
    </w:p>
    <w:p w14:paraId="10B9F960" w14:textId="77777777" w:rsidR="007F22C5" w:rsidRDefault="00000000">
      <w:pPr>
        <w:pStyle w:val="ListParagraph"/>
        <w:numPr>
          <w:ilvl w:val="0"/>
          <w:numId w:val="2"/>
        </w:numPr>
        <w:spacing w:after="80"/>
      </w:pPr>
      <w:r>
        <w:t>Text messages</w:t>
      </w:r>
    </w:p>
    <w:p w14:paraId="49A099D0" w14:textId="77777777" w:rsidR="007F22C5" w:rsidRDefault="00000000">
      <w:pPr>
        <w:pStyle w:val="ListParagraph"/>
        <w:numPr>
          <w:ilvl w:val="0"/>
          <w:numId w:val="2"/>
        </w:numPr>
        <w:spacing w:after="80"/>
      </w:pPr>
      <w:r>
        <w:t>Slack and other messaging platforms</w:t>
      </w:r>
    </w:p>
    <w:p w14:paraId="31399469" w14:textId="5642242D" w:rsidR="007F22C5" w:rsidRDefault="00000000">
      <w:pPr>
        <w:pStyle w:val="ListParagraph"/>
        <w:numPr>
          <w:ilvl w:val="0"/>
          <w:numId w:val="2"/>
        </w:numPr>
        <w:spacing w:after="80"/>
      </w:pPr>
      <w:r>
        <w:lastRenderedPageBreak/>
        <w:t xml:space="preserve">Bank statements and </w:t>
      </w:r>
      <w:r w:rsidR="00472874">
        <w:t xml:space="preserve">other </w:t>
      </w:r>
      <w:r>
        <w:t>spending data</w:t>
      </w:r>
    </w:p>
    <w:p w14:paraId="08FF3D71" w14:textId="77777777" w:rsidR="007F22C5" w:rsidRDefault="00000000">
      <w:pPr>
        <w:pStyle w:val="ListParagraph"/>
        <w:numPr>
          <w:ilvl w:val="0"/>
          <w:numId w:val="2"/>
        </w:numPr>
        <w:spacing w:after="80"/>
      </w:pPr>
      <w:r>
        <w:t>User voice input (spoken commitments, quick captures)</w:t>
      </w:r>
    </w:p>
    <w:p w14:paraId="42E4BB7E" w14:textId="7CC6B92E" w:rsidR="007F22C5" w:rsidRDefault="00000000">
      <w:pPr>
        <w:pStyle w:val="ListParagraph"/>
        <w:numPr>
          <w:ilvl w:val="0"/>
          <w:numId w:val="2"/>
        </w:numPr>
        <w:spacing w:after="80"/>
      </w:pPr>
      <w:r>
        <w:t>Standing values, systems, routines, and rhythms</w:t>
      </w:r>
      <w:r w:rsidR="00472874">
        <w:t xml:space="preserve"> as defined by the user and discovered by Wild Success.</w:t>
      </w:r>
    </w:p>
    <w:p w14:paraId="5BF9A764" w14:textId="77777777" w:rsidR="007F22C5" w:rsidRDefault="00000000">
      <w:pPr>
        <w:pStyle w:val="ListParagraph"/>
        <w:numPr>
          <w:ilvl w:val="0"/>
          <w:numId w:val="2"/>
        </w:numPr>
        <w:spacing w:after="80"/>
      </w:pPr>
      <w:r>
        <w:t>User patterns of interaction</w:t>
      </w:r>
    </w:p>
    <w:p w14:paraId="13978045" w14:textId="77777777" w:rsidR="007F22C5" w:rsidRDefault="00000000">
      <w:pPr>
        <w:pStyle w:val="Heading2"/>
      </w:pPr>
      <w:r>
        <w:t>5.3 Outputs</w:t>
      </w:r>
    </w:p>
    <w:p w14:paraId="3620A1D9" w14:textId="77777777" w:rsidR="007F22C5" w:rsidRDefault="00000000">
      <w:pPr>
        <w:spacing w:after="160"/>
      </w:pPr>
      <w:r>
        <w:t>Wild Success distills inputs into actionable outputs:</w:t>
      </w:r>
    </w:p>
    <w:p w14:paraId="1CEDBFF3" w14:textId="77777777" w:rsidR="007F22C5" w:rsidRDefault="00000000">
      <w:pPr>
        <w:pStyle w:val="ListParagraph"/>
        <w:numPr>
          <w:ilvl w:val="0"/>
          <w:numId w:val="2"/>
        </w:numPr>
        <w:spacing w:after="80"/>
      </w:pPr>
      <w:r>
        <w:t>Refined to-do lists</w:t>
      </w:r>
    </w:p>
    <w:p w14:paraId="1ACF9854" w14:textId="4AB557C5" w:rsidR="00472874" w:rsidRDefault="00472874" w:rsidP="00472874">
      <w:pPr>
        <w:pStyle w:val="ListParagraph"/>
        <w:numPr>
          <w:ilvl w:val="1"/>
          <w:numId w:val="2"/>
        </w:numPr>
        <w:spacing w:after="80"/>
      </w:pPr>
      <w:r>
        <w:t>Priorities respected according to first, preventive-promotional, second, importance and urgency (deadlines), third, joy and expression</w:t>
      </w:r>
    </w:p>
    <w:p w14:paraId="771AA9F0" w14:textId="2FCD05DD" w:rsidR="00472874" w:rsidRDefault="00472874" w:rsidP="00472874">
      <w:pPr>
        <w:pStyle w:val="ListParagraph"/>
        <w:numPr>
          <w:ilvl w:val="1"/>
          <w:numId w:val="2"/>
        </w:numPr>
        <w:spacing w:after="80"/>
      </w:pPr>
      <w:r>
        <w:t>Nothing forgotten, maintain a list of “not doing now”, harness procrastination on one item to achieve others</w:t>
      </w:r>
    </w:p>
    <w:p w14:paraId="67E99701" w14:textId="77777777" w:rsidR="007F22C5" w:rsidRDefault="00000000">
      <w:pPr>
        <w:pStyle w:val="ListParagraph"/>
        <w:numPr>
          <w:ilvl w:val="0"/>
          <w:numId w:val="2"/>
        </w:numPr>
        <w:spacing w:after="80"/>
      </w:pPr>
      <w:r>
        <w:t>Calendar planning and scheduling</w:t>
      </w:r>
    </w:p>
    <w:p w14:paraId="0752F761" w14:textId="77777777" w:rsidR="007F22C5" w:rsidRDefault="00000000">
      <w:pPr>
        <w:pStyle w:val="ListParagraph"/>
        <w:numPr>
          <w:ilvl w:val="0"/>
          <w:numId w:val="2"/>
        </w:numPr>
        <w:spacing w:after="80"/>
      </w:pPr>
      <w:r>
        <w:t>Commitment tracking and management</w:t>
      </w:r>
    </w:p>
    <w:p w14:paraId="14E8FAF0" w14:textId="77777777" w:rsidR="007F22C5" w:rsidRDefault="00000000">
      <w:pPr>
        <w:pStyle w:val="ListParagraph"/>
        <w:numPr>
          <w:ilvl w:val="0"/>
          <w:numId w:val="2"/>
        </w:numPr>
        <w:spacing w:after="80"/>
      </w:pPr>
      <w:r>
        <w:t>Suggested communications (emails, texts, rescheduling)</w:t>
      </w:r>
    </w:p>
    <w:p w14:paraId="48EF9397" w14:textId="77777777" w:rsidR="007F22C5" w:rsidRDefault="00000000">
      <w:pPr>
        <w:pStyle w:val="ListParagraph"/>
        <w:numPr>
          <w:ilvl w:val="0"/>
          <w:numId w:val="2"/>
        </w:numPr>
        <w:spacing w:after="80"/>
      </w:pPr>
      <w:r>
        <w:t>Reminders with why-statements connecting tasks to values</w:t>
      </w:r>
    </w:p>
    <w:p w14:paraId="29FDEFDC" w14:textId="77777777" w:rsidR="007F22C5" w:rsidRDefault="00000000">
      <w:pPr>
        <w:pStyle w:val="ListParagraph"/>
        <w:numPr>
          <w:ilvl w:val="0"/>
          <w:numId w:val="2"/>
        </w:numPr>
        <w:spacing w:after="80"/>
      </w:pPr>
      <w:r>
        <w:t>Coaching suggestions (available, not pushed)</w:t>
      </w:r>
    </w:p>
    <w:p w14:paraId="0DE782E6" w14:textId="77777777" w:rsidR="007F22C5" w:rsidRDefault="00000000">
      <w:pPr>
        <w:pStyle w:val="ListParagraph"/>
        <w:numPr>
          <w:ilvl w:val="0"/>
          <w:numId w:val="2"/>
        </w:numPr>
        <w:spacing w:after="80"/>
      </w:pPr>
      <w:r>
        <w:t>Reports and assessments</w:t>
      </w:r>
    </w:p>
    <w:p w14:paraId="059558F9" w14:textId="77777777" w:rsidR="007F22C5" w:rsidRDefault="00000000">
      <w:pPr>
        <w:pStyle w:val="ListParagraph"/>
        <w:numPr>
          <w:ilvl w:val="0"/>
          <w:numId w:val="2"/>
        </w:numPr>
        <w:spacing w:after="80"/>
      </w:pPr>
      <w:r>
        <w:t>Spending alignment analysis</w:t>
      </w:r>
    </w:p>
    <w:p w14:paraId="4D82EA66" w14:textId="77777777" w:rsidR="007F22C5" w:rsidRDefault="007F22C5">
      <w:pPr>
        <w:pBdr>
          <w:bottom w:val="single" w:sz="4" w:space="8" w:color="999999"/>
        </w:pBdr>
        <w:spacing w:after="240"/>
      </w:pPr>
    </w:p>
    <w:p w14:paraId="32672FC2" w14:textId="77777777" w:rsidR="007F22C5" w:rsidRDefault="00000000">
      <w:pPr>
        <w:pStyle w:val="Heading1"/>
      </w:pPr>
      <w:r>
        <w:t>6. Data Objects</w:t>
      </w:r>
    </w:p>
    <w:p w14:paraId="3BA0041D" w14:textId="77777777" w:rsidR="007F22C5" w:rsidRDefault="00000000">
      <w:pPr>
        <w:pStyle w:val="Heading2"/>
      </w:pPr>
      <w:r>
        <w:t>6.1 Dimensional Context</w:t>
      </w:r>
    </w:p>
    <w:p w14:paraId="04CA8FD3" w14:textId="77777777" w:rsidR="007F22C5" w:rsidRDefault="00000000">
      <w:pPr>
        <w:spacing w:after="160"/>
      </w:pPr>
      <w:r>
        <w:t>Every data object in Wild Success exists within four dimensions:</w:t>
      </w:r>
    </w:p>
    <w:p w14:paraId="69FC4979" w14:textId="77777777" w:rsidR="007F22C5" w:rsidRDefault="007F22C5">
      <w:pPr>
        <w:spacing w:after="80"/>
      </w:pPr>
    </w:p>
    <w:p w14:paraId="0E9B8D2A" w14:textId="77777777" w:rsidR="007F22C5" w:rsidRDefault="00000000">
      <w:pPr>
        <w:pStyle w:val="ListParagraph"/>
        <w:numPr>
          <w:ilvl w:val="0"/>
          <w:numId w:val="2"/>
        </w:numPr>
        <w:spacing w:after="80"/>
      </w:pPr>
      <w:r>
        <w:rPr>
          <w:b/>
          <w:bCs/>
        </w:rPr>
        <w:t xml:space="preserve">Zoom level: </w:t>
      </w:r>
      <w:r>
        <w:t>From abstract (user values like connection, truth, freedom) through obligation areas (family, finances, safety) down to concrete tasks and actions. Big projects and future dreams sit in between—tangible enough to be in a time frame of one week to three years, complex enough to warrant planning.</w:t>
      </w:r>
    </w:p>
    <w:p w14:paraId="00832E72" w14:textId="77777777" w:rsidR="007F22C5" w:rsidRDefault="00000000">
      <w:pPr>
        <w:pStyle w:val="ListParagraph"/>
        <w:numPr>
          <w:ilvl w:val="0"/>
          <w:numId w:val="2"/>
        </w:numPr>
        <w:spacing w:after="80"/>
      </w:pPr>
      <w:r>
        <w:rPr>
          <w:b/>
          <w:bCs/>
        </w:rPr>
        <w:t xml:space="preserve">Time: </w:t>
      </w:r>
      <w:r>
        <w:t>Long past, near past, present/today, near future (this month), future, far future.</w:t>
      </w:r>
    </w:p>
    <w:p w14:paraId="43998901" w14:textId="60B89D7F" w:rsidR="007F22C5" w:rsidRDefault="00000000">
      <w:pPr>
        <w:pStyle w:val="ListParagraph"/>
        <w:numPr>
          <w:ilvl w:val="0"/>
          <w:numId w:val="2"/>
        </w:numPr>
        <w:spacing w:after="80"/>
      </w:pPr>
      <w:r>
        <w:rPr>
          <w:b/>
          <w:bCs/>
        </w:rPr>
        <w:t xml:space="preserve">Certainty: </w:t>
      </w:r>
      <w:r>
        <w:t>Fact, commitment, certainty, provisional, uncertain, vague.</w:t>
      </w:r>
      <w:r w:rsidR="00472874">
        <w:t xml:space="preserve"> This continuum of certainty applies to commitments, calendar items, to-do items. Certainty is a separate dimension from values and urgency. Specific actions generate more certainty—talk to Bob, get the facts, find out if this or that, can we get a reservation, etc.</w:t>
      </w:r>
    </w:p>
    <w:p w14:paraId="7429D10A" w14:textId="34E591A6" w:rsidR="007F22C5" w:rsidRDefault="00000000">
      <w:pPr>
        <w:pStyle w:val="ListParagraph"/>
        <w:numPr>
          <w:ilvl w:val="0"/>
          <w:numId w:val="2"/>
        </w:numPr>
        <w:spacing w:after="80"/>
      </w:pPr>
      <w:r>
        <w:rPr>
          <w:b/>
          <w:bCs/>
        </w:rPr>
        <w:lastRenderedPageBreak/>
        <w:t xml:space="preserve">Priority: </w:t>
      </w:r>
      <w:r>
        <w:t xml:space="preserve">Preventive values first, then promotional. </w:t>
      </w:r>
      <w:r w:rsidR="00472874">
        <w:t xml:space="preserve">User priorities given by user. </w:t>
      </w:r>
      <w:r>
        <w:t>Modulated by deadline proximity—a near-future deadline makes an item more pressing than a far-future one.</w:t>
      </w:r>
    </w:p>
    <w:p w14:paraId="03456499" w14:textId="77777777" w:rsidR="007F22C5" w:rsidRDefault="00000000">
      <w:pPr>
        <w:pStyle w:val="Heading2"/>
      </w:pPr>
      <w:r>
        <w:t>6.2 User</w:t>
      </w:r>
    </w:p>
    <w:p w14:paraId="1830EDB8" w14:textId="77777777" w:rsidR="007F22C5" w:rsidRDefault="00000000">
      <w:pPr>
        <w:spacing w:after="160"/>
      </w:pPr>
      <w:r>
        <w:t>The user is a data object with characteristics, values, and an integrity score.</w:t>
      </w:r>
    </w:p>
    <w:p w14:paraId="281C5ECD" w14:textId="77777777" w:rsidR="007F22C5" w:rsidRDefault="00000000">
      <w:pPr>
        <w:spacing w:after="160"/>
      </w:pPr>
      <w:r>
        <w:rPr>
          <w:b/>
          <w:bCs/>
        </w:rPr>
        <w:t xml:space="preserve">Integrity </w:t>
      </w:r>
      <w:r>
        <w:t>is a functional KPI—a measure of consistency between word and deed within Wild Success. It tracks how closely the user follows through on what they said they were going to do and what they declared most important. It is not moral judgment. It goes up and down with life circumstances. A big new commitment or a life interruption can lower it. It is visible to the user as useful information.</w:t>
      </w:r>
    </w:p>
    <w:p w14:paraId="636D965E" w14:textId="77777777" w:rsidR="007F22C5" w:rsidRDefault="00000000">
      <w:pPr>
        <w:spacing w:after="160"/>
      </w:pPr>
      <w:r>
        <w:rPr>
          <w:b/>
          <w:bCs/>
        </w:rPr>
        <w:t xml:space="preserve">Authentication: </w:t>
      </w:r>
      <w:r>
        <w:t>At collaborative scale, a user must be known as a unique human to other users. This requirement is tabled for later design but must not be forgotten.</w:t>
      </w:r>
    </w:p>
    <w:p w14:paraId="7E2E8151" w14:textId="664232E1" w:rsidR="007F22C5" w:rsidRDefault="00000000">
      <w:pPr>
        <w:spacing w:after="160"/>
      </w:pPr>
      <w:r>
        <w:rPr>
          <w:b/>
          <w:bCs/>
        </w:rPr>
        <w:t xml:space="preserve">Values: </w:t>
      </w:r>
      <w:r>
        <w:t xml:space="preserve">The user’s declared values, constantly referred to by Wild Success. </w:t>
      </w:r>
      <w:r w:rsidR="00472874">
        <w:t>The values</w:t>
      </w:r>
      <w:r>
        <w:t xml:space="preserve"> answer “what do I want to keep and protect?” and “what do I want to express and achieve?”</w:t>
      </w:r>
      <w:r w:rsidR="00472874">
        <w:t xml:space="preserve"> Preventive values are quantifiable and can achieve sufficiency, like money, exercise, nutrition, social time, rejuvenation. Promotional values are expressive and transcendent, like love, truth, beauty, meaning, purpose.</w:t>
      </w:r>
    </w:p>
    <w:p w14:paraId="5923F337" w14:textId="77777777" w:rsidR="007F22C5" w:rsidRDefault="00000000">
      <w:pPr>
        <w:pStyle w:val="Heading2"/>
      </w:pPr>
      <w:r>
        <w:t>6.3 Mission</w:t>
      </w:r>
    </w:p>
    <w:p w14:paraId="5336694F" w14:textId="6ABCE733" w:rsidR="007F22C5" w:rsidRDefault="00000000">
      <w:pPr>
        <w:spacing w:after="160"/>
      </w:pPr>
      <w:r>
        <w:t>A mission is a high-level objective with a specific planning process. It includes</w:t>
      </w:r>
      <w:r w:rsidR="00472874">
        <w:t xml:space="preserve">, first, values, then </w:t>
      </w:r>
      <w:r>
        <w:t>outcomes, metrics, obstacles, resources, facts, assumptions, and courses of action. The planning process draws from the US Army Mission Planning system. The outcome of a complete mission is a “plan on the shelf,” ready to go.</w:t>
      </w:r>
      <w:r w:rsidR="00472874">
        <w:t xml:space="preserve"> The author of this document has already coded a mission planning system.</w:t>
      </w:r>
    </w:p>
    <w:p w14:paraId="6972DDDA" w14:textId="77777777" w:rsidR="007F22C5" w:rsidRDefault="00000000">
      <w:pPr>
        <w:pStyle w:val="Heading2"/>
      </w:pPr>
      <w:r>
        <w:t>6.4 Life Areas</w:t>
      </w:r>
    </w:p>
    <w:p w14:paraId="76B5F272" w14:textId="77777777" w:rsidR="007F22C5" w:rsidRDefault="00000000">
      <w:pPr>
        <w:spacing w:after="160"/>
      </w:pPr>
      <w:r>
        <w:t>Life areas are domains of concern. Defaults include home, work, health, finances, relationship, family, and recreation. They inform and complete the Wild Success picture. Life areas are not physical locations—they are categories of obligation and aspiration.</w:t>
      </w:r>
    </w:p>
    <w:p w14:paraId="3D230217" w14:textId="77777777" w:rsidR="007F22C5" w:rsidRDefault="00000000">
      <w:pPr>
        <w:pStyle w:val="Heading2"/>
      </w:pPr>
      <w:r>
        <w:t>6.5 Task Contexts</w:t>
      </w:r>
    </w:p>
    <w:p w14:paraId="0313FDCE" w14:textId="77777777" w:rsidR="007F22C5" w:rsidRDefault="00000000">
      <w:pPr>
        <w:spacing w:after="160"/>
      </w:pPr>
      <w:r>
        <w:t>Task contexts are the physical and social environments in which the user operates: driving in the car, home with kids, at the desk in an office, working on-site, outside walking, at a cafe, at home relaxing. Wild Success uses task contexts to shape what it surfaces—what’s possible and appropriate here and now.</w:t>
      </w:r>
    </w:p>
    <w:p w14:paraId="30FC8C52" w14:textId="77777777" w:rsidR="007F22C5" w:rsidRDefault="00000000">
      <w:pPr>
        <w:pStyle w:val="Heading2"/>
      </w:pPr>
      <w:r>
        <w:t>6.6 Time Template</w:t>
      </w:r>
    </w:p>
    <w:p w14:paraId="63A00061" w14:textId="77777777" w:rsidR="007F22C5" w:rsidRDefault="00000000">
      <w:pPr>
        <w:spacing w:after="160"/>
      </w:pPr>
      <w:r>
        <w:t>The time template is an ideal week of typical balance and accomplishment. It is part idea, part tradeoff, part life balance. It represents routine.</w:t>
      </w:r>
    </w:p>
    <w:p w14:paraId="0C3B6AE0" w14:textId="77777777" w:rsidR="007F22C5" w:rsidRDefault="00000000">
      <w:pPr>
        <w:spacing w:after="160"/>
      </w:pPr>
      <w:r>
        <w:lastRenderedPageBreak/>
        <w:t>Wild Success bootstraps the time template from the user’s existing calendar data during onboarding, then evolves it over time. It can look at the whole picture—pain points, difficult transition moments, natural daily energy highs and lows—and suggest optimizations. The time template evolves; it does not prescribe.</w:t>
      </w:r>
    </w:p>
    <w:p w14:paraId="5E7FBA7C" w14:textId="77777777" w:rsidR="007F22C5" w:rsidRDefault="00000000">
      <w:pPr>
        <w:pStyle w:val="Heading2"/>
      </w:pPr>
      <w:r>
        <w:t>6.7 Calendar Items</w:t>
      </w:r>
    </w:p>
    <w:p w14:paraId="65222034" w14:textId="77777777" w:rsidR="007F22C5" w:rsidRDefault="00000000">
      <w:pPr>
        <w:spacing w:after="160"/>
      </w:pPr>
      <w:r>
        <w:t>Calendar items exist on a spectrum:</w:t>
      </w:r>
    </w:p>
    <w:p w14:paraId="693A6014" w14:textId="77777777" w:rsidR="007F22C5" w:rsidRDefault="00000000">
      <w:pPr>
        <w:pStyle w:val="ListParagraph"/>
        <w:numPr>
          <w:ilvl w:val="0"/>
          <w:numId w:val="2"/>
        </w:numPr>
        <w:spacing w:after="80"/>
      </w:pPr>
      <w:r>
        <w:t>On deck: wanted or suggested but not yet scheduled</w:t>
      </w:r>
    </w:p>
    <w:p w14:paraId="7F84BC66" w14:textId="77777777" w:rsidR="007F22C5" w:rsidRDefault="00000000">
      <w:pPr>
        <w:pStyle w:val="ListParagraph"/>
        <w:numPr>
          <w:ilvl w:val="0"/>
          <w:numId w:val="2"/>
        </w:numPr>
        <w:spacing w:after="80"/>
      </w:pPr>
      <w:r>
        <w:t>Attached to life areas or task contexts</w:t>
      </w:r>
    </w:p>
    <w:p w14:paraId="223C8CCB" w14:textId="77777777" w:rsidR="007F22C5" w:rsidRDefault="00000000">
      <w:pPr>
        <w:pStyle w:val="ListParagraph"/>
        <w:numPr>
          <w:ilvl w:val="0"/>
          <w:numId w:val="2"/>
        </w:numPr>
        <w:spacing w:after="80"/>
      </w:pPr>
      <w:r>
        <w:t>Scheduled as hard commitment, routine, or reschedulable</w:t>
      </w:r>
    </w:p>
    <w:p w14:paraId="07F20544" w14:textId="77777777" w:rsidR="007F22C5" w:rsidRDefault="007F22C5">
      <w:pPr>
        <w:spacing w:after="80"/>
      </w:pPr>
    </w:p>
    <w:p w14:paraId="6AC0BA0C" w14:textId="77777777" w:rsidR="007F22C5" w:rsidRDefault="00000000">
      <w:pPr>
        <w:spacing w:after="160"/>
      </w:pPr>
      <w:r>
        <w:t>Wild Success makes suggestions to organize work and tasks into flow groups and natural rhythms.</w:t>
      </w:r>
    </w:p>
    <w:p w14:paraId="7EAE4EF9" w14:textId="77777777" w:rsidR="007F22C5" w:rsidRDefault="00000000">
      <w:pPr>
        <w:pStyle w:val="Heading2"/>
      </w:pPr>
      <w:r>
        <w:t>6.8 Commitments</w:t>
      </w:r>
    </w:p>
    <w:p w14:paraId="0018A6E3" w14:textId="5BAEA89F" w:rsidR="007F22C5" w:rsidRDefault="00000000">
      <w:pPr>
        <w:spacing w:after="160"/>
      </w:pPr>
      <w:r>
        <w:t>The commitment is the atom of action in Wild Success. A commitment is a statement of future outcome or action, with a deadline, made to oneself or to another.</w:t>
      </w:r>
      <w:r w:rsidR="00472874">
        <w:t xml:space="preserve"> Commitments show up in to-do lists, are bundled into task context groups crossed with task types (phone calls, focus work, general communications, meetings). Commitments become fulfilled and make a completion record.</w:t>
      </w:r>
    </w:p>
    <w:p w14:paraId="4CC712AE" w14:textId="77777777" w:rsidR="007F22C5" w:rsidRDefault="00000000">
      <w:pPr>
        <w:spacing w:after="160"/>
      </w:pPr>
      <w:r>
        <w:t>The commitment cycle is foundational: request, make, track, follow up, complete. Commitments can be informal (“read email from Bobbie’s school about field trip by tomorrow night”) or formal (“Call company counsel to finalize contract changes by Thursday”). The bulk of a person’s actual load is informal commitments.</w:t>
      </w:r>
    </w:p>
    <w:p w14:paraId="0C246A3E" w14:textId="77777777" w:rsidR="007F22C5" w:rsidRDefault="00000000">
      <w:pPr>
        <w:spacing w:after="160"/>
      </w:pPr>
      <w:r>
        <w:t>Commitments enter Wild Success through multiple channels: voice capture on a walk, typed note at a desk, extracted from an email thread. Even casually made commitments—“I’ll send you that article” at a social lunch—can be central to a user’s values and reputation. Wild Success captures and contextualizes them.</w:t>
      </w:r>
    </w:p>
    <w:p w14:paraId="6C0C8325" w14:textId="77777777" w:rsidR="007F22C5" w:rsidRDefault="00000000">
      <w:pPr>
        <w:pStyle w:val="Heading2"/>
      </w:pPr>
      <w:r>
        <w:t>6.9 Systems, Habits, and Routines</w:t>
      </w:r>
    </w:p>
    <w:p w14:paraId="37100C3E" w14:textId="77777777" w:rsidR="007F22C5" w:rsidRDefault="00000000">
      <w:pPr>
        <w:spacing w:after="160"/>
      </w:pPr>
      <w:r>
        <w:t>These are three levels of the same thing, moving from abstract to concrete:</w:t>
      </w:r>
    </w:p>
    <w:p w14:paraId="7DB26C47" w14:textId="77777777" w:rsidR="007F22C5" w:rsidRDefault="00000000">
      <w:pPr>
        <w:pStyle w:val="ListParagraph"/>
        <w:numPr>
          <w:ilvl w:val="0"/>
          <w:numId w:val="2"/>
        </w:numPr>
        <w:spacing w:after="80"/>
      </w:pPr>
      <w:r>
        <w:rPr>
          <w:b/>
          <w:bCs/>
        </w:rPr>
        <w:t xml:space="preserve">Systems </w:t>
      </w:r>
      <w:r>
        <w:t>are adopted. They are structural—like a monthly administrative day for bills, taxes, registrations, health routines.</w:t>
      </w:r>
    </w:p>
    <w:p w14:paraId="40F0E41E" w14:textId="77777777" w:rsidR="007F22C5" w:rsidRDefault="00000000">
      <w:pPr>
        <w:pStyle w:val="ListParagraph"/>
        <w:numPr>
          <w:ilvl w:val="0"/>
          <w:numId w:val="2"/>
        </w:numPr>
        <w:spacing w:after="80"/>
      </w:pPr>
      <w:r>
        <w:rPr>
          <w:b/>
          <w:bCs/>
        </w:rPr>
        <w:t xml:space="preserve">Habits </w:t>
      </w:r>
      <w:r>
        <w:t>are adapted. They are existing patterns shaped toward better outcomes through collaboration with Wild Success.</w:t>
      </w:r>
    </w:p>
    <w:p w14:paraId="746C2431" w14:textId="77777777" w:rsidR="007F22C5" w:rsidRDefault="00000000">
      <w:pPr>
        <w:pStyle w:val="ListParagraph"/>
        <w:numPr>
          <w:ilvl w:val="0"/>
          <w:numId w:val="2"/>
        </w:numPr>
        <w:spacing w:after="80"/>
      </w:pPr>
      <w:r>
        <w:rPr>
          <w:b/>
          <w:bCs/>
        </w:rPr>
        <w:t xml:space="preserve">Routines </w:t>
      </w:r>
      <w:r>
        <w:t>are implemented. They are specific sequences of action—morning ritual, evening wind-down, weekly review.</w:t>
      </w:r>
    </w:p>
    <w:p w14:paraId="73B56F13" w14:textId="77777777" w:rsidR="007F22C5" w:rsidRDefault="007F22C5">
      <w:pPr>
        <w:spacing w:after="80"/>
      </w:pPr>
    </w:p>
    <w:p w14:paraId="12730EBC" w14:textId="77777777" w:rsidR="007F22C5" w:rsidRDefault="00000000">
      <w:pPr>
        <w:spacing w:after="160"/>
      </w:pPr>
      <w:r>
        <w:lastRenderedPageBreak/>
        <w:t>This connects directly to the preventive value layer: converting vigilance into systems is converting anxiety into routines. It also embodies Principle 4: repetitions become systems.</w:t>
      </w:r>
    </w:p>
    <w:p w14:paraId="63090C40" w14:textId="77777777" w:rsidR="007F22C5" w:rsidRDefault="00000000">
      <w:pPr>
        <w:pStyle w:val="Heading2"/>
      </w:pPr>
      <w:r>
        <w:t>6.10 Outcomes and Task Chains</w:t>
      </w:r>
    </w:p>
    <w:p w14:paraId="6D27D7CD" w14:textId="77777777" w:rsidR="007F22C5" w:rsidRDefault="00000000">
      <w:pPr>
        <w:spacing w:after="160"/>
      </w:pPr>
      <w:r>
        <w:t>Outcomes are the results of completed missions, commitments, and flows. Task chains are sequences of dependent actions. Some are recurring; others are one-time and dependent on prior completions. Wild Success generates reports, assessments, suggestions, and coaching based on these data objects.</w:t>
      </w:r>
    </w:p>
    <w:p w14:paraId="2C8ECA89" w14:textId="77777777" w:rsidR="007F22C5" w:rsidRDefault="007F22C5">
      <w:pPr>
        <w:pBdr>
          <w:bottom w:val="single" w:sz="4" w:space="8" w:color="999999"/>
        </w:pBdr>
        <w:spacing w:after="240"/>
      </w:pPr>
    </w:p>
    <w:p w14:paraId="7CFCB55E" w14:textId="77777777" w:rsidR="007F22C5" w:rsidRDefault="00000000">
      <w:pPr>
        <w:pStyle w:val="Heading1"/>
      </w:pPr>
      <w:r>
        <w:t>7. The Commitment Cycle</w:t>
      </w:r>
    </w:p>
    <w:p w14:paraId="05C6E1EB" w14:textId="77777777" w:rsidR="007F22C5" w:rsidRDefault="00000000">
      <w:pPr>
        <w:spacing w:after="160"/>
      </w:pPr>
      <w:r>
        <w:t>Everything in Wild Success—missions, calendar items, task chains—either generates commitments or supports them. The commitment cycle is the operational heartbeat of the app.</w:t>
      </w:r>
    </w:p>
    <w:p w14:paraId="39D5B722" w14:textId="77777777" w:rsidR="007F22C5" w:rsidRDefault="007F22C5">
      <w:pPr>
        <w:spacing w:after="80"/>
      </w:pPr>
    </w:p>
    <w:p w14:paraId="56DF671F" w14:textId="77777777" w:rsidR="007F22C5" w:rsidRDefault="00000000">
      <w:pPr>
        <w:spacing w:after="160"/>
      </w:pPr>
      <w:r>
        <w:rPr>
          <w:b/>
          <w:bCs/>
        </w:rPr>
        <w:t xml:space="preserve">Request: </w:t>
      </w:r>
      <w:r>
        <w:t>A commitment is requested—by the user of themselves, by another person, or by circumstance.</w:t>
      </w:r>
    </w:p>
    <w:p w14:paraId="5383ECF2" w14:textId="77777777" w:rsidR="007F22C5" w:rsidRDefault="00000000">
      <w:pPr>
        <w:spacing w:after="160"/>
      </w:pPr>
      <w:r>
        <w:rPr>
          <w:b/>
          <w:bCs/>
        </w:rPr>
        <w:t xml:space="preserve">Make: </w:t>
      </w:r>
      <w:r>
        <w:t>The user accepts the commitment, with a deadline and a level of formality.</w:t>
      </w:r>
    </w:p>
    <w:p w14:paraId="0725F435" w14:textId="77777777" w:rsidR="007F22C5" w:rsidRDefault="00000000">
      <w:pPr>
        <w:spacing w:after="160"/>
      </w:pPr>
      <w:r>
        <w:rPr>
          <w:b/>
          <w:bCs/>
        </w:rPr>
        <w:t xml:space="preserve">Track: </w:t>
      </w:r>
      <w:r>
        <w:t>Wild Success holds the commitment in context—connecting it to values, life areas, task contexts, and the time template.</w:t>
      </w:r>
    </w:p>
    <w:p w14:paraId="56164522" w14:textId="77777777" w:rsidR="007F22C5" w:rsidRDefault="00000000">
      <w:pPr>
        <w:spacing w:after="160"/>
      </w:pPr>
      <w:r>
        <w:rPr>
          <w:b/>
          <w:bCs/>
        </w:rPr>
        <w:t xml:space="preserve">Follow up: </w:t>
      </w:r>
      <w:r>
        <w:t>Wild Success surfaces the commitment at the right time, in the right context, with the right information to act.</w:t>
      </w:r>
    </w:p>
    <w:p w14:paraId="2F6705D0" w14:textId="1C40C449" w:rsidR="007F22C5" w:rsidRDefault="00000000">
      <w:pPr>
        <w:spacing w:after="160"/>
      </w:pPr>
      <w:r>
        <w:rPr>
          <w:b/>
          <w:bCs/>
        </w:rPr>
        <w:t xml:space="preserve">Complete: </w:t>
      </w:r>
      <w:r>
        <w:t>The user completes the commitment</w:t>
      </w:r>
      <w:r w:rsidR="00472874">
        <w:t>, or discards it with reason</w:t>
      </w:r>
      <w:r>
        <w:t>. Wild Success confirms the completion with consequence—what changed, what it means, what happens next. The completed commitment is preserved in the visible record.</w:t>
      </w:r>
    </w:p>
    <w:p w14:paraId="1E56DBF3" w14:textId="77777777" w:rsidR="007F22C5" w:rsidRDefault="007F22C5">
      <w:pPr>
        <w:spacing w:after="80"/>
      </w:pPr>
    </w:p>
    <w:p w14:paraId="0540B586" w14:textId="36A697BE" w:rsidR="007F22C5" w:rsidRDefault="00000000">
      <w:pPr>
        <w:spacing w:after="160"/>
      </w:pPr>
      <w:r>
        <w:t xml:space="preserve">A user who consistently follows through on even casual commitments builds reputation (Principle 8) without conscious effort. </w:t>
      </w:r>
      <w:r w:rsidR="00472874">
        <w:t xml:space="preserve">A track record on recent commitments, say the past month, is the integrity score. A score that is too high reflects a lack of risk-taking. A score that is too low reflects either expanded commitments, life events, or emotional growth needed. </w:t>
      </w:r>
      <w:proofErr w:type="spellStart"/>
      <w:r>
        <w:t>Wild</w:t>
      </w:r>
      <w:proofErr w:type="spellEnd"/>
      <w:r>
        <w:t xml:space="preserve"> Success does the remembering.</w:t>
      </w:r>
    </w:p>
    <w:p w14:paraId="1E808AA8" w14:textId="77777777" w:rsidR="007F22C5" w:rsidRDefault="007F22C5">
      <w:pPr>
        <w:pBdr>
          <w:bottom w:val="single" w:sz="4" w:space="8" w:color="999999"/>
        </w:pBdr>
        <w:spacing w:after="240"/>
      </w:pPr>
    </w:p>
    <w:p w14:paraId="2B0BC44E" w14:textId="77777777" w:rsidR="00472874" w:rsidRDefault="00472874">
      <w:pPr>
        <w:pStyle w:val="Heading1"/>
      </w:pPr>
    </w:p>
    <w:p w14:paraId="4454129E" w14:textId="30183090" w:rsidR="007F22C5" w:rsidRDefault="00000000">
      <w:pPr>
        <w:pStyle w:val="Heading1"/>
      </w:pPr>
      <w:r>
        <w:lastRenderedPageBreak/>
        <w:t>8. Onboarding Philosophy</w:t>
      </w:r>
    </w:p>
    <w:p w14:paraId="685B0B17" w14:textId="77777777" w:rsidR="007F22C5" w:rsidRDefault="00000000">
      <w:pPr>
        <w:spacing w:after="160"/>
      </w:pPr>
      <w:r>
        <w:t>Wild Success has a long, gradual onboarding process. This is by design.</w:t>
      </w:r>
    </w:p>
    <w:p w14:paraId="07C56D71" w14:textId="77777777" w:rsidR="007F22C5" w:rsidRDefault="00000000">
      <w:pPr>
        <w:spacing w:after="160"/>
      </w:pPr>
      <w:r>
        <w:t>People do what they do now, and it works. Everyone has habits of email, texting, commitment management, meetings, calendar use, budgeting, and spending. Wild Success slowly supports and adapts those current systems into a better system of filtered to-dos, planning, collaboration, spontaneity, rejuvenation, and belonging.</w:t>
      </w:r>
    </w:p>
    <w:p w14:paraId="3C0433BC" w14:textId="77777777" w:rsidR="007F22C5" w:rsidRDefault="00000000">
      <w:pPr>
        <w:spacing w:after="160"/>
      </w:pPr>
      <w:r>
        <w:t>The onboarding is grounded in E. Tory Higgins’ Truth, Control, Value model from Beyond Pleasure and Pain. It respects the user’s existing reality, gives them control over the pace of adoption, and demonstrates value at every step.</w:t>
      </w:r>
    </w:p>
    <w:p w14:paraId="0841892B" w14:textId="77777777" w:rsidR="007F22C5" w:rsidRDefault="00000000">
      <w:pPr>
        <w:pStyle w:val="Heading2"/>
      </w:pPr>
      <w:r>
        <w:t>8.1 Preventive Assessment First</w:t>
      </w:r>
    </w:p>
    <w:p w14:paraId="5537F03D" w14:textId="699A6509" w:rsidR="007F22C5" w:rsidRDefault="00000000">
      <w:pPr>
        <w:spacing w:after="160"/>
      </w:pPr>
      <w:r>
        <w:t>During onboarding, Wild Success helps the user first see where they are with preventive goals—</w:t>
      </w:r>
      <w:r w:rsidR="00472874">
        <w:t xml:space="preserve">life interruptions, </w:t>
      </w:r>
      <w:r>
        <w:t>savings, insurance, health—and examines their existing systems—budgeting, home safety, and other routines. It helps them identify where to focus to reduce stress.</w:t>
      </w:r>
    </w:p>
    <w:p w14:paraId="5E084826" w14:textId="77777777" w:rsidR="007F22C5" w:rsidRDefault="00000000">
      <w:pPr>
        <w:spacing w:after="160"/>
      </w:pPr>
      <w:r>
        <w:t>This is deeply personal and variable. A user on a basic income who is a single father will have different needs than a high-functioning career professional. Wild Success adapts to the user’s actual life situation.</w:t>
      </w:r>
    </w:p>
    <w:p w14:paraId="7EC4BA89" w14:textId="77777777" w:rsidR="007F22C5" w:rsidRDefault="00000000">
      <w:pPr>
        <w:pStyle w:val="Heading2"/>
      </w:pPr>
      <w:r>
        <w:t>8.2 Inner Work</w:t>
      </w:r>
    </w:p>
    <w:p w14:paraId="5C3506B7" w14:textId="77777777" w:rsidR="007F22C5" w:rsidRDefault="00000000">
      <w:pPr>
        <w:spacing w:after="160"/>
      </w:pPr>
      <w:r>
        <w:t>Wild Success reduces the user’s stress and anxiety through specific mechanisms: preventive goals are handled through systems, aspirational goals are explicitly included in planning, and declarations of sufficiency help the user recognize where they already have enough. These are not vague wellness features—they are structural consequences of the value architecture.</w:t>
      </w:r>
    </w:p>
    <w:p w14:paraId="794F785D" w14:textId="77777777" w:rsidR="007F22C5" w:rsidRDefault="00000000">
      <w:pPr>
        <w:spacing w:after="160"/>
      </w:pPr>
      <w:r>
        <w:t>Beyond this, Wild Success may point outward to therapy, men’s groups, somatic experiencing, or other outcome-based but “soft” suggestions. Increase belonging with a community group. Reduce vigilance with somatic work. Find ways to laugh with others.</w:t>
      </w:r>
    </w:p>
    <w:p w14:paraId="78C97879" w14:textId="77777777" w:rsidR="007F22C5" w:rsidRDefault="00000000">
      <w:pPr>
        <w:spacing w:after="160"/>
      </w:pPr>
      <w:r>
        <w:t>These suggestions are available, not pushed. The mood is supportive, encouraging, not clinical and prescriptive. People already have internal critical dialogue that is too easy to activate with a suggestion.</w:t>
      </w:r>
    </w:p>
    <w:p w14:paraId="641FC15A" w14:textId="77777777" w:rsidR="007F22C5" w:rsidRDefault="00000000">
      <w:pPr>
        <w:pStyle w:val="Heading2"/>
      </w:pPr>
      <w:r>
        <w:t>8.3 Mood and Aesthetic</w:t>
      </w:r>
    </w:p>
    <w:p w14:paraId="31497C3A" w14:textId="660B432A" w:rsidR="007F22C5" w:rsidRDefault="00000000">
      <w:pPr>
        <w:spacing w:after="160"/>
      </w:pPr>
      <w:r>
        <w:t>The app is functional and spare. Color-coded to set mood. It respects the user’s attention at every level. Suggestions are available through low-pressure, user-initiated pathways—like a button that says “</w:t>
      </w:r>
      <w:r w:rsidR="00472874">
        <w:t>three</w:t>
      </w:r>
      <w:r>
        <w:t xml:space="preserve"> suggestions </w:t>
      </w:r>
      <w:r w:rsidR="00472874">
        <w:t>to</w:t>
      </w:r>
      <w:r>
        <w:t xml:space="preserve"> </w:t>
      </w:r>
      <w:r w:rsidR="00472874">
        <w:t>nudge</w:t>
      </w:r>
      <w:r>
        <w:t xml:space="preserve"> your habits.”</w:t>
      </w:r>
    </w:p>
    <w:p w14:paraId="6B2F9170" w14:textId="77777777" w:rsidR="007F22C5" w:rsidRDefault="007F22C5">
      <w:pPr>
        <w:pBdr>
          <w:bottom w:val="single" w:sz="4" w:space="8" w:color="999999"/>
        </w:pBdr>
        <w:spacing w:after="240"/>
      </w:pPr>
    </w:p>
    <w:p w14:paraId="1AEB63C2" w14:textId="77777777" w:rsidR="007F22C5" w:rsidRDefault="00000000">
      <w:pPr>
        <w:pStyle w:val="Heading1"/>
      </w:pPr>
      <w:r>
        <w:lastRenderedPageBreak/>
        <w:t>9. Cooperation Architecture</w:t>
      </w:r>
    </w:p>
    <w:p w14:paraId="535EDCDF" w14:textId="77777777" w:rsidR="007F22C5" w:rsidRDefault="00000000">
      <w:pPr>
        <w:spacing w:after="160"/>
      </w:pPr>
      <w:r>
        <w:t>The following principles govern Wild Success in multi-user, collaborative contexts. Initial implementation is single-user, but the architecture anticipates collaboration.</w:t>
      </w:r>
    </w:p>
    <w:p w14:paraId="794C3737" w14:textId="77777777" w:rsidR="007F22C5" w:rsidRDefault="00000000">
      <w:pPr>
        <w:pStyle w:val="Heading2"/>
      </w:pPr>
      <w:r>
        <w:t>9.1 Defection Detection and Correction</w:t>
      </w:r>
    </w:p>
    <w:p w14:paraId="7BEF41DF" w14:textId="767C00EA" w:rsidR="007F22C5" w:rsidRDefault="00000000">
      <w:pPr>
        <w:spacing w:after="160"/>
      </w:pPr>
      <w:r>
        <w:t>Principle 7 establishes that defective behavior—failure to cooperate—is detected and corrected</w:t>
      </w:r>
      <w:r w:rsidR="0075406B">
        <w:t xml:space="preserve"> as fast as possible</w:t>
      </w:r>
      <w:r>
        <w:t>. Swift to punish, swift to forgive. This is not moral punishment; it is structural enforcement of cooperation norms. The system only works if defection has immediate, proportionate feedback, and if correction allows immediate return to good standing.</w:t>
      </w:r>
    </w:p>
    <w:p w14:paraId="24BF02D2" w14:textId="77777777" w:rsidR="007F22C5" w:rsidRDefault="00000000">
      <w:pPr>
        <w:spacing w:after="160"/>
      </w:pPr>
      <w:r>
        <w:t>Reliable cooperation is safety. If people in a user’s network can defect without consequence, the system becomes something the user must be vigilant about—which is exactly what Wild Success is designed to eliminate.</w:t>
      </w:r>
    </w:p>
    <w:p w14:paraId="4EDC010A" w14:textId="52578431" w:rsidR="007F22C5" w:rsidRDefault="00000000">
      <w:pPr>
        <w:spacing w:after="160"/>
      </w:pPr>
      <w:r>
        <w:t xml:space="preserve">The implementation must be felt by users to be effective. Specific UX design for this principle remains an open design </w:t>
      </w:r>
      <w:r w:rsidR="0075406B">
        <w:t>consideration</w:t>
      </w:r>
      <w:r>
        <w:t>.</w:t>
      </w:r>
    </w:p>
    <w:p w14:paraId="6920B2CC" w14:textId="77777777" w:rsidR="007F22C5" w:rsidRDefault="00000000">
      <w:pPr>
        <w:pStyle w:val="Heading2"/>
      </w:pPr>
      <w:r>
        <w:t>9.2 Reputation</w:t>
      </w:r>
    </w:p>
    <w:p w14:paraId="267837F8" w14:textId="77777777" w:rsidR="007F22C5" w:rsidRDefault="00000000">
      <w:pPr>
        <w:spacing w:after="160"/>
      </w:pPr>
      <w:r>
        <w:t>Reputation is the recent accumulation of what other people experience with you (Principle 8). It is built through consistent follow-through, not self-promotion. Wild Success makes it easier to follow through, which organically builds reputation.</w:t>
      </w:r>
    </w:p>
    <w:p w14:paraId="6D07E23C" w14:textId="77777777" w:rsidR="007F22C5" w:rsidRDefault="00000000">
      <w:pPr>
        <w:pStyle w:val="Heading2"/>
      </w:pPr>
      <w:r>
        <w:t>9.3 The Disagreement Hierarchy</w:t>
      </w:r>
    </w:p>
    <w:p w14:paraId="627EFA07" w14:textId="77777777" w:rsidR="007F22C5" w:rsidRDefault="00000000">
      <w:pPr>
        <w:spacing w:after="160"/>
      </w:pPr>
      <w:r>
        <w:t>Principle 9 establishes a nesting of alignment:</w:t>
      </w:r>
    </w:p>
    <w:p w14:paraId="3C4ABD7A" w14:textId="77777777" w:rsidR="007F22C5" w:rsidRDefault="00000000">
      <w:pPr>
        <w:pStyle w:val="ListParagraph"/>
        <w:numPr>
          <w:ilvl w:val="0"/>
          <w:numId w:val="2"/>
        </w:numPr>
        <w:spacing w:after="80"/>
      </w:pPr>
      <w:r>
        <w:t>We can agree on values but differ on vision</w:t>
      </w:r>
    </w:p>
    <w:p w14:paraId="1A53D07B" w14:textId="77777777" w:rsidR="007F22C5" w:rsidRDefault="00000000">
      <w:pPr>
        <w:pStyle w:val="ListParagraph"/>
        <w:numPr>
          <w:ilvl w:val="0"/>
          <w:numId w:val="2"/>
        </w:numPr>
        <w:spacing w:after="80"/>
      </w:pPr>
      <w:r>
        <w:t>We can agree on vision but differ on plans</w:t>
      </w:r>
    </w:p>
    <w:p w14:paraId="1C71CC63" w14:textId="77777777" w:rsidR="007F22C5" w:rsidRDefault="00000000">
      <w:pPr>
        <w:pStyle w:val="ListParagraph"/>
        <w:numPr>
          <w:ilvl w:val="0"/>
          <w:numId w:val="2"/>
        </w:numPr>
        <w:spacing w:after="80"/>
      </w:pPr>
      <w:r>
        <w:t>We can agree on plans but differ on actions</w:t>
      </w:r>
    </w:p>
    <w:p w14:paraId="54BAB34D" w14:textId="77777777" w:rsidR="007F22C5" w:rsidRDefault="007F22C5">
      <w:pPr>
        <w:spacing w:after="80"/>
      </w:pPr>
    </w:p>
    <w:p w14:paraId="197D79CD" w14:textId="77777777" w:rsidR="007F22C5" w:rsidRDefault="00000000">
      <w:pPr>
        <w:spacing w:after="160"/>
      </w:pPr>
      <w:r>
        <w:t>None of those differences below values alignment impairs connection (Principle 10). This is a conflict resolution architecture built into the operating assumptions of Wild Success.</w:t>
      </w:r>
    </w:p>
    <w:p w14:paraId="7DB6655E" w14:textId="77777777" w:rsidR="007F22C5" w:rsidRDefault="00000000">
      <w:pPr>
        <w:pStyle w:val="Heading2"/>
      </w:pPr>
      <w:r>
        <w:t>9.4 Feedback</w:t>
      </w:r>
    </w:p>
    <w:p w14:paraId="595BB451" w14:textId="6EAE0B53" w:rsidR="007F22C5" w:rsidRDefault="00000000">
      <w:pPr>
        <w:spacing w:after="160"/>
      </w:pPr>
      <w:r>
        <w:t>Kind, objective feedback, accepted as a gift (Principle 12). This is a cultural norm Wild Success embodies and encourages in its collaborative features.</w:t>
      </w:r>
      <w:r w:rsidR="0075406B">
        <w:t xml:space="preserve"> Wild Success will have an AI component that gives the feedback, so that it is depersonalized. This allows the AI to be a filter for the user from the other users.</w:t>
      </w:r>
    </w:p>
    <w:p w14:paraId="4FE0F44B" w14:textId="77777777" w:rsidR="0075406B" w:rsidRDefault="0075406B">
      <w:pPr>
        <w:pStyle w:val="Heading2"/>
      </w:pPr>
    </w:p>
    <w:p w14:paraId="2E217A4B" w14:textId="25F55595" w:rsidR="007F22C5" w:rsidRDefault="00000000">
      <w:pPr>
        <w:pStyle w:val="Heading2"/>
      </w:pPr>
      <w:r>
        <w:lastRenderedPageBreak/>
        <w:t>9.5 Transparent Automation</w:t>
      </w:r>
    </w:p>
    <w:p w14:paraId="555D542E" w14:textId="77777777" w:rsidR="007F22C5" w:rsidRDefault="00000000">
      <w:pPr>
        <w:spacing w:after="160"/>
      </w:pPr>
      <w:r>
        <w:t>When Wild Success generates communications on behalf of the user—emails, texts, rescheduling requests—those communications are marked as generated by Wild Success. Recipients always know whether they are receiving a human-crafted or app-generated message. This protects the user’s relationships and maintains trust.</w:t>
      </w:r>
    </w:p>
    <w:p w14:paraId="787346BE" w14:textId="77777777" w:rsidR="007F22C5" w:rsidRDefault="00000000">
      <w:pPr>
        <w:spacing w:after="160"/>
      </w:pPr>
      <w:r>
        <w:t>The user chooses the level of automation: full automation with transparency for speed, or suggested drafts for sensitive communications requiring a human touch.</w:t>
      </w:r>
    </w:p>
    <w:p w14:paraId="796DE5A6" w14:textId="77777777" w:rsidR="007F22C5" w:rsidRDefault="007F22C5">
      <w:pPr>
        <w:pBdr>
          <w:bottom w:val="single" w:sz="4" w:space="8" w:color="999999"/>
        </w:pBdr>
        <w:spacing w:after="240"/>
      </w:pPr>
    </w:p>
    <w:p w14:paraId="08101076" w14:textId="77777777" w:rsidR="007F22C5" w:rsidRDefault="00000000">
      <w:pPr>
        <w:pStyle w:val="Heading1"/>
      </w:pPr>
      <w:r>
        <w:t>10. Grounding Scenarios</w:t>
      </w:r>
    </w:p>
    <w:p w14:paraId="6B543BC8" w14:textId="77777777" w:rsidR="007F22C5" w:rsidRDefault="00000000">
      <w:pPr>
        <w:spacing w:after="160"/>
      </w:pPr>
      <w:r>
        <w:t>The following scenarios illustrate how Wild Success operates under real conditions.</w:t>
      </w:r>
    </w:p>
    <w:p w14:paraId="19865B59" w14:textId="77777777" w:rsidR="007F22C5" w:rsidRDefault="00000000">
      <w:pPr>
        <w:pStyle w:val="Heading2"/>
      </w:pPr>
      <w:r>
        <w:t>10.1 Life Interruption: Emergency Airport Pickup</w:t>
      </w:r>
    </w:p>
    <w:p w14:paraId="526B2A31" w14:textId="77777777" w:rsidR="007F22C5" w:rsidRDefault="00000000">
      <w:pPr>
        <w:spacing w:after="160"/>
      </w:pPr>
      <w:r>
        <w:t>Alice is in the groove with Wild Success. She has her monthly preventive rhythm, increased alignment, and a stronger sense of purpose and belonging through specific commitments. Then her sister calls and asks to be picked up at the airport for emergency surgery.</w:t>
      </w:r>
    </w:p>
    <w:p w14:paraId="743E70DD" w14:textId="77777777" w:rsidR="007F22C5" w:rsidRDefault="00000000">
      <w:pPr>
        <w:spacing w:after="160"/>
      </w:pPr>
      <w:r>
        <w:t>Alice chooses to drop her commitments and support her sister. On the Wild Success dashboard, she selects “life interruption for high value.” Wild Success already knows enough about Alice’s values to understand that sister-emergency-surgery outranks everything else.</w:t>
      </w:r>
    </w:p>
    <w:p w14:paraId="1A7CD10A" w14:textId="77777777" w:rsidR="007F22C5" w:rsidRDefault="00000000">
      <w:pPr>
        <w:spacing w:after="160"/>
      </w:pPr>
      <w:r>
        <w:t>Alice can choose speed or sensitivity:</w:t>
      </w:r>
    </w:p>
    <w:p w14:paraId="416C1EC3" w14:textId="77777777" w:rsidR="007F22C5" w:rsidRDefault="00000000">
      <w:pPr>
        <w:pStyle w:val="ListParagraph"/>
        <w:numPr>
          <w:ilvl w:val="0"/>
          <w:numId w:val="2"/>
        </w:numPr>
        <w:spacing w:after="80"/>
      </w:pPr>
      <w:r>
        <w:rPr>
          <w:b/>
          <w:bCs/>
        </w:rPr>
        <w:t xml:space="preserve">Speed: </w:t>
      </w:r>
      <w:r>
        <w:t>Alice clicks “clear my schedule until 3pm.” Wild Success handles all communications—rescheduling, notifications—with a note: “Alice asked me, Wild Success, to make this communication.”</w:t>
      </w:r>
    </w:p>
    <w:p w14:paraId="6BE4E62B" w14:textId="77777777" w:rsidR="007F22C5" w:rsidRDefault="00000000">
      <w:pPr>
        <w:pStyle w:val="ListParagraph"/>
        <w:numPr>
          <w:ilvl w:val="0"/>
          <w:numId w:val="2"/>
        </w:numPr>
        <w:spacing w:after="80"/>
      </w:pPr>
      <w:r>
        <w:rPr>
          <w:b/>
          <w:bCs/>
        </w:rPr>
        <w:t xml:space="preserve">Sensitivity: </w:t>
      </w:r>
      <w:r>
        <w:t>Alice needs to handle this with more individuation. Wild Success suggests communications tailored to each relationship—husband, school, work—and Alice sends them by hand to preserve the human touch.</w:t>
      </w:r>
    </w:p>
    <w:p w14:paraId="475EFCD3" w14:textId="77777777" w:rsidR="007F22C5" w:rsidRDefault="007F22C5">
      <w:pPr>
        <w:spacing w:after="80"/>
      </w:pPr>
    </w:p>
    <w:p w14:paraId="22161893" w14:textId="0E0FE5E9" w:rsidR="007F22C5" w:rsidRDefault="00000000">
      <w:pPr>
        <w:spacing w:after="160"/>
      </w:pPr>
      <w:r>
        <w:t>What Alice gains: ease of mind, reduced administrative load, and free attention to give her sister. She shows up as available to what is important without dropping balls all over the place. Wild Success is valuable as a to-do and time management system that explicitly includes the user’s real values and priorities—and that value extends naturally to moments when preventive goals interrupt life with unforeseen emergencies.</w:t>
      </w:r>
    </w:p>
    <w:p w14:paraId="5EB32484" w14:textId="77777777" w:rsidR="0075406B" w:rsidRDefault="0075406B">
      <w:pPr>
        <w:pStyle w:val="Heading2"/>
      </w:pPr>
    </w:p>
    <w:p w14:paraId="476BCFCE" w14:textId="77777777" w:rsidR="0075406B" w:rsidRDefault="0075406B">
      <w:pPr>
        <w:pStyle w:val="Heading2"/>
      </w:pPr>
    </w:p>
    <w:p w14:paraId="44B984C9" w14:textId="198CBE43" w:rsidR="007F22C5" w:rsidRDefault="00000000">
      <w:pPr>
        <w:pStyle w:val="Heading2"/>
      </w:pPr>
      <w:r>
        <w:lastRenderedPageBreak/>
        <w:t>10.2 The Casual Commitment</w:t>
      </w:r>
    </w:p>
    <w:p w14:paraId="1C27F481" w14:textId="77777777" w:rsidR="007F22C5" w:rsidRDefault="00000000">
      <w:pPr>
        <w:spacing w:after="160"/>
      </w:pPr>
      <w:r>
        <w:t>Nathan is at a lunch meeting with a potential collaborator. During conversation, he mentions an article he read that’s relevant to their shared interest. He says, “I’ll send you that article.”</w:t>
      </w:r>
    </w:p>
    <w:p w14:paraId="43DBB867" w14:textId="0D266653" w:rsidR="007F22C5" w:rsidRDefault="00000000">
      <w:pPr>
        <w:spacing w:after="160"/>
      </w:pPr>
      <w:r>
        <w:t xml:space="preserve">This costs nothing to say and </w:t>
      </w:r>
      <w:r w:rsidR="0075406B">
        <w:t>is easy</w:t>
      </w:r>
      <w:r>
        <w:t xml:space="preserve"> to forget. After lunch, Nathan speaks to his phone: “Send Karen the article about renewable energy policy by end of day.” Wild Success captures the commitment, contextualizes it (who, what, when, which life area), and surfaces it at the right moment.</w:t>
      </w:r>
    </w:p>
    <w:p w14:paraId="5F3E2274" w14:textId="77777777" w:rsidR="007F22C5" w:rsidRDefault="00000000">
      <w:pPr>
        <w:spacing w:after="160"/>
      </w:pPr>
      <w:r>
        <w:t>Nathan follows through. Karen experiences him as someone who does what he says. This builds reputation (Principle 8) without conscious effort—Wild Success did the remembering. Over time, the accumulation of followed-through casual commitments becomes a meaningful asset in Nathan’s professional and personal relationships.</w:t>
      </w:r>
    </w:p>
    <w:p w14:paraId="6DBCB094" w14:textId="77777777" w:rsidR="007F22C5" w:rsidRDefault="007F22C5">
      <w:pPr>
        <w:pBdr>
          <w:bottom w:val="single" w:sz="4" w:space="8" w:color="999999"/>
        </w:pBdr>
        <w:spacing w:after="240"/>
      </w:pPr>
    </w:p>
    <w:p w14:paraId="7ACF01F1" w14:textId="77777777" w:rsidR="007F22C5" w:rsidRDefault="00000000">
      <w:pPr>
        <w:pStyle w:val="Heading1"/>
      </w:pPr>
      <w:r>
        <w:t>11. Implementation Sequence</w:t>
      </w:r>
    </w:p>
    <w:p w14:paraId="728A7535" w14:textId="77777777" w:rsidR="007F22C5" w:rsidRDefault="00000000">
      <w:pPr>
        <w:spacing w:after="160"/>
      </w:pPr>
      <w:r>
        <w:t>Wild Success follows a deliberate implementation path:</w:t>
      </w:r>
    </w:p>
    <w:p w14:paraId="44BF596E" w14:textId="77777777" w:rsidR="007F22C5" w:rsidRDefault="007F22C5">
      <w:pPr>
        <w:spacing w:after="80"/>
      </w:pPr>
    </w:p>
    <w:p w14:paraId="7BD6AF71" w14:textId="77777777" w:rsidR="007F22C5" w:rsidRDefault="00000000">
      <w:pPr>
        <w:spacing w:after="160"/>
      </w:pPr>
      <w:r>
        <w:rPr>
          <w:b/>
          <w:bCs/>
        </w:rPr>
        <w:t xml:space="preserve">Phase A — Conceptual Plan: </w:t>
      </w:r>
      <w:r>
        <w:t>Establish the principles, philosophy, data objects, and main functions of Wild Success in a constitutional reference document. This document.</w:t>
      </w:r>
    </w:p>
    <w:p w14:paraId="76158420" w14:textId="77777777" w:rsidR="007F22C5" w:rsidRDefault="007F22C5">
      <w:pPr>
        <w:spacing w:after="80"/>
      </w:pPr>
    </w:p>
    <w:p w14:paraId="327AA60E" w14:textId="77777777" w:rsidR="007F22C5" w:rsidRDefault="00000000">
      <w:pPr>
        <w:spacing w:after="160"/>
      </w:pPr>
      <w:r>
        <w:rPr>
          <w:b/>
          <w:bCs/>
        </w:rPr>
        <w:t xml:space="preserve">Phase B — Functional Specification: </w:t>
      </w:r>
      <w:r>
        <w:t>Create a functional flow chart and description of Wild Success, derived from this constitution. Lock it down before implementation begins.</w:t>
      </w:r>
    </w:p>
    <w:p w14:paraId="26412641" w14:textId="77777777" w:rsidR="007F22C5" w:rsidRDefault="007F22C5">
      <w:pPr>
        <w:spacing w:after="80"/>
      </w:pPr>
    </w:p>
    <w:p w14:paraId="2C6543D0" w14:textId="77777777" w:rsidR="007F22C5" w:rsidRDefault="00000000">
      <w:pPr>
        <w:spacing w:after="160"/>
      </w:pPr>
      <w:r>
        <w:rPr>
          <w:b/>
          <w:bCs/>
        </w:rPr>
        <w:t xml:space="preserve">Phase C — Solo Implementation: </w:t>
      </w:r>
      <w:r>
        <w:t>Build Wild Success for a single user (the creator) as the first user. Wild Success intersects with the default world of texts and emails but is not yet collaborative. Validate the core value proposition against one real life.</w:t>
      </w:r>
    </w:p>
    <w:p w14:paraId="43E73EE1" w14:textId="77777777" w:rsidR="007F22C5" w:rsidRDefault="007F22C5">
      <w:pPr>
        <w:spacing w:after="80"/>
      </w:pPr>
    </w:p>
    <w:p w14:paraId="1964200C" w14:textId="77777777" w:rsidR="007F22C5" w:rsidRDefault="00000000">
      <w:pPr>
        <w:spacing w:after="160"/>
      </w:pPr>
      <w:r>
        <w:t>Only after solo implementation proves the concept does Wild Success extend to collaborative use. The inductive approach: satisfy one user first, then see how to integrate others.</w:t>
      </w:r>
    </w:p>
    <w:p w14:paraId="312E2BD3" w14:textId="43D166C6" w:rsidR="007F22C5" w:rsidRDefault="007F22C5"/>
    <w:sectPr w:rsidR="007F22C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4FFBF" w14:textId="77777777" w:rsidR="00393C24" w:rsidRDefault="00393C24" w:rsidP="00C71F67">
      <w:r>
        <w:separator/>
      </w:r>
    </w:p>
  </w:endnote>
  <w:endnote w:type="continuationSeparator" w:id="0">
    <w:p w14:paraId="3D2B473E" w14:textId="77777777" w:rsidR="00393C24" w:rsidRDefault="00393C24" w:rsidP="00C71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5C7E" w14:textId="48EC3890" w:rsidR="00C71F67" w:rsidRDefault="00C71F67">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Pr>
        <w:rFonts w:ascii="Times New Roman" w:hAnsi="Times New Roman" w:cs="Times New Roman"/>
        <w:noProof/>
      </w:rPr>
      <w:t>15</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53BB0" w14:textId="77777777" w:rsidR="00393C24" w:rsidRDefault="00393C24" w:rsidP="00C71F67">
      <w:r>
        <w:separator/>
      </w:r>
    </w:p>
  </w:footnote>
  <w:footnote w:type="continuationSeparator" w:id="0">
    <w:p w14:paraId="02C4F888" w14:textId="77777777" w:rsidR="00393C24" w:rsidRDefault="00393C24" w:rsidP="00C71F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B0D2F"/>
    <w:multiLevelType w:val="hybridMultilevel"/>
    <w:tmpl w:val="FB00CD92"/>
    <w:lvl w:ilvl="0" w:tplc="EA22BFFE">
      <w:start w:val="1"/>
      <w:numFmt w:val="bullet"/>
      <w:lvlText w:val="•"/>
      <w:lvlJc w:val="left"/>
      <w:pPr>
        <w:ind w:left="720" w:hanging="360"/>
      </w:pPr>
    </w:lvl>
    <w:lvl w:ilvl="1" w:tplc="11FC67D0">
      <w:start w:val="1"/>
      <w:numFmt w:val="bullet"/>
      <w:lvlText w:val="–"/>
      <w:lvlJc w:val="left"/>
      <w:pPr>
        <w:ind w:left="1440" w:hanging="360"/>
      </w:pPr>
    </w:lvl>
    <w:lvl w:ilvl="2" w:tplc="0B8C3384">
      <w:numFmt w:val="decimal"/>
      <w:lvlText w:val=""/>
      <w:lvlJc w:val="left"/>
    </w:lvl>
    <w:lvl w:ilvl="3" w:tplc="AB243154">
      <w:numFmt w:val="decimal"/>
      <w:lvlText w:val=""/>
      <w:lvlJc w:val="left"/>
    </w:lvl>
    <w:lvl w:ilvl="4" w:tplc="E2E648E6">
      <w:numFmt w:val="decimal"/>
      <w:lvlText w:val=""/>
      <w:lvlJc w:val="left"/>
    </w:lvl>
    <w:lvl w:ilvl="5" w:tplc="185A9896">
      <w:numFmt w:val="decimal"/>
      <w:lvlText w:val=""/>
      <w:lvlJc w:val="left"/>
    </w:lvl>
    <w:lvl w:ilvl="6" w:tplc="5C7C9C94">
      <w:numFmt w:val="decimal"/>
      <w:lvlText w:val=""/>
      <w:lvlJc w:val="left"/>
    </w:lvl>
    <w:lvl w:ilvl="7" w:tplc="7C8A25A0">
      <w:numFmt w:val="decimal"/>
      <w:lvlText w:val=""/>
      <w:lvlJc w:val="left"/>
    </w:lvl>
    <w:lvl w:ilvl="8" w:tplc="F3128B4A">
      <w:numFmt w:val="decimal"/>
      <w:lvlText w:val=""/>
      <w:lvlJc w:val="left"/>
    </w:lvl>
  </w:abstractNum>
  <w:abstractNum w:abstractNumId="1" w15:restartNumberingAfterBreak="0">
    <w:nsid w:val="64AB40E1"/>
    <w:multiLevelType w:val="hybridMultilevel"/>
    <w:tmpl w:val="66D6A0FA"/>
    <w:lvl w:ilvl="0" w:tplc="148E0CD4">
      <w:start w:val="1"/>
      <w:numFmt w:val="decimal"/>
      <w:lvlText w:val="%1."/>
      <w:lvlJc w:val="left"/>
      <w:pPr>
        <w:ind w:left="720" w:hanging="360"/>
      </w:pPr>
    </w:lvl>
    <w:lvl w:ilvl="1" w:tplc="6BF0643E">
      <w:numFmt w:val="decimal"/>
      <w:lvlText w:val=""/>
      <w:lvlJc w:val="left"/>
    </w:lvl>
    <w:lvl w:ilvl="2" w:tplc="032C19AC">
      <w:numFmt w:val="decimal"/>
      <w:lvlText w:val=""/>
      <w:lvlJc w:val="left"/>
    </w:lvl>
    <w:lvl w:ilvl="3" w:tplc="3418C8D6">
      <w:numFmt w:val="decimal"/>
      <w:lvlText w:val=""/>
      <w:lvlJc w:val="left"/>
    </w:lvl>
    <w:lvl w:ilvl="4" w:tplc="7194BFA8">
      <w:numFmt w:val="decimal"/>
      <w:lvlText w:val=""/>
      <w:lvlJc w:val="left"/>
    </w:lvl>
    <w:lvl w:ilvl="5" w:tplc="14C090E6">
      <w:numFmt w:val="decimal"/>
      <w:lvlText w:val=""/>
      <w:lvlJc w:val="left"/>
    </w:lvl>
    <w:lvl w:ilvl="6" w:tplc="51F22978">
      <w:numFmt w:val="decimal"/>
      <w:lvlText w:val=""/>
      <w:lvlJc w:val="left"/>
    </w:lvl>
    <w:lvl w:ilvl="7" w:tplc="6B6C7F12">
      <w:numFmt w:val="decimal"/>
      <w:lvlText w:val=""/>
      <w:lvlJc w:val="left"/>
    </w:lvl>
    <w:lvl w:ilvl="8" w:tplc="74EAD1A8">
      <w:numFmt w:val="decimal"/>
      <w:lvlText w:val=""/>
      <w:lvlJc w:val="left"/>
    </w:lvl>
  </w:abstractNum>
  <w:abstractNum w:abstractNumId="2" w15:restartNumberingAfterBreak="0">
    <w:nsid w:val="77EE27A2"/>
    <w:multiLevelType w:val="hybridMultilevel"/>
    <w:tmpl w:val="66B22D66"/>
    <w:lvl w:ilvl="0" w:tplc="EB8E5790">
      <w:start w:val="1"/>
      <w:numFmt w:val="bullet"/>
      <w:lvlText w:val="●"/>
      <w:lvlJc w:val="left"/>
      <w:pPr>
        <w:ind w:left="720" w:hanging="360"/>
      </w:pPr>
    </w:lvl>
    <w:lvl w:ilvl="1" w:tplc="C1A469C4">
      <w:start w:val="1"/>
      <w:numFmt w:val="bullet"/>
      <w:lvlText w:val="○"/>
      <w:lvlJc w:val="left"/>
      <w:pPr>
        <w:ind w:left="1440" w:hanging="360"/>
      </w:pPr>
    </w:lvl>
    <w:lvl w:ilvl="2" w:tplc="0A084228">
      <w:start w:val="1"/>
      <w:numFmt w:val="bullet"/>
      <w:lvlText w:val="■"/>
      <w:lvlJc w:val="left"/>
      <w:pPr>
        <w:ind w:left="2160" w:hanging="360"/>
      </w:pPr>
    </w:lvl>
    <w:lvl w:ilvl="3" w:tplc="8240585A">
      <w:start w:val="1"/>
      <w:numFmt w:val="bullet"/>
      <w:lvlText w:val="●"/>
      <w:lvlJc w:val="left"/>
      <w:pPr>
        <w:ind w:left="2880" w:hanging="360"/>
      </w:pPr>
    </w:lvl>
    <w:lvl w:ilvl="4" w:tplc="E17A92BE">
      <w:start w:val="1"/>
      <w:numFmt w:val="bullet"/>
      <w:lvlText w:val="○"/>
      <w:lvlJc w:val="left"/>
      <w:pPr>
        <w:ind w:left="3600" w:hanging="360"/>
      </w:pPr>
    </w:lvl>
    <w:lvl w:ilvl="5" w:tplc="25160EAE">
      <w:start w:val="1"/>
      <w:numFmt w:val="bullet"/>
      <w:lvlText w:val="■"/>
      <w:lvlJc w:val="left"/>
      <w:pPr>
        <w:ind w:left="4320" w:hanging="360"/>
      </w:pPr>
    </w:lvl>
    <w:lvl w:ilvl="6" w:tplc="6FA6C028">
      <w:start w:val="1"/>
      <w:numFmt w:val="bullet"/>
      <w:lvlText w:val="●"/>
      <w:lvlJc w:val="left"/>
      <w:pPr>
        <w:ind w:left="5040" w:hanging="360"/>
      </w:pPr>
    </w:lvl>
    <w:lvl w:ilvl="7" w:tplc="496ABAA6">
      <w:start w:val="1"/>
      <w:numFmt w:val="bullet"/>
      <w:lvlText w:val="●"/>
      <w:lvlJc w:val="left"/>
      <w:pPr>
        <w:ind w:left="5760" w:hanging="360"/>
      </w:pPr>
    </w:lvl>
    <w:lvl w:ilvl="8" w:tplc="2B76D1D6">
      <w:start w:val="1"/>
      <w:numFmt w:val="bullet"/>
      <w:lvlText w:val="●"/>
      <w:lvlJc w:val="left"/>
      <w:pPr>
        <w:ind w:left="6480" w:hanging="360"/>
      </w:pPr>
    </w:lvl>
  </w:abstractNum>
  <w:abstractNum w:abstractNumId="3" w15:restartNumberingAfterBreak="0">
    <w:nsid w:val="7BAB2D5B"/>
    <w:multiLevelType w:val="hybridMultilevel"/>
    <w:tmpl w:val="7934320C"/>
    <w:lvl w:ilvl="0" w:tplc="722EBA02">
      <w:start w:val="1"/>
      <w:numFmt w:val="decimal"/>
      <w:lvlText w:val="%1."/>
      <w:lvlJc w:val="left"/>
      <w:pPr>
        <w:ind w:left="720" w:hanging="360"/>
      </w:pPr>
    </w:lvl>
    <w:lvl w:ilvl="1" w:tplc="6BD2B21E">
      <w:numFmt w:val="decimal"/>
      <w:lvlText w:val=""/>
      <w:lvlJc w:val="left"/>
    </w:lvl>
    <w:lvl w:ilvl="2" w:tplc="B1C2CCFA">
      <w:numFmt w:val="decimal"/>
      <w:lvlText w:val=""/>
      <w:lvlJc w:val="left"/>
    </w:lvl>
    <w:lvl w:ilvl="3" w:tplc="0DD4E65C">
      <w:numFmt w:val="decimal"/>
      <w:lvlText w:val=""/>
      <w:lvlJc w:val="left"/>
    </w:lvl>
    <w:lvl w:ilvl="4" w:tplc="D6B21138">
      <w:numFmt w:val="decimal"/>
      <w:lvlText w:val=""/>
      <w:lvlJc w:val="left"/>
    </w:lvl>
    <w:lvl w:ilvl="5" w:tplc="0D5CBD6A">
      <w:numFmt w:val="decimal"/>
      <w:lvlText w:val=""/>
      <w:lvlJc w:val="left"/>
    </w:lvl>
    <w:lvl w:ilvl="6" w:tplc="13C002D8">
      <w:numFmt w:val="decimal"/>
      <w:lvlText w:val=""/>
      <w:lvlJc w:val="left"/>
    </w:lvl>
    <w:lvl w:ilvl="7" w:tplc="50C0314A">
      <w:numFmt w:val="decimal"/>
      <w:lvlText w:val=""/>
      <w:lvlJc w:val="left"/>
    </w:lvl>
    <w:lvl w:ilvl="8" w:tplc="2AB4B960">
      <w:numFmt w:val="decimal"/>
      <w:lvlText w:val=""/>
      <w:lvlJc w:val="left"/>
    </w:lvl>
  </w:abstractNum>
  <w:num w:numId="1" w16cid:durableId="1604337399">
    <w:abstractNumId w:val="2"/>
    <w:lvlOverride w:ilvl="0">
      <w:startOverride w:val="1"/>
    </w:lvlOverride>
  </w:num>
  <w:num w:numId="2" w16cid:durableId="1827014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2C5"/>
    <w:rsid w:val="00393C24"/>
    <w:rsid w:val="00472874"/>
    <w:rsid w:val="0075406B"/>
    <w:rsid w:val="007F22C5"/>
    <w:rsid w:val="00C71F67"/>
    <w:rsid w:val="00D2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581CDB"/>
  <w15:docId w15:val="{D4BFF0B2-0814-4C4A-889C-78243EAC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3A42"/>
      <w:sz w:val="36"/>
      <w:szCs w:val="36"/>
    </w:rPr>
  </w:style>
  <w:style w:type="paragraph" w:styleId="Heading2">
    <w:name w:val="heading 2"/>
    <w:uiPriority w:val="9"/>
    <w:unhideWhenUsed/>
    <w:qFormat/>
    <w:pPr>
      <w:spacing w:before="280" w:after="160"/>
      <w:outlineLvl w:val="1"/>
    </w:pPr>
    <w:rPr>
      <w:b/>
      <w:bCs/>
      <w:color w:val="3D5A6E"/>
      <w:sz w:val="30"/>
      <w:szCs w:val="30"/>
    </w:rPr>
  </w:style>
  <w:style w:type="paragraph" w:styleId="Heading3">
    <w:name w:val="heading 3"/>
    <w:uiPriority w:val="9"/>
    <w:unhideWhenUsed/>
    <w:qFormat/>
    <w:pPr>
      <w:spacing w:before="200" w:after="120"/>
      <w:outlineLvl w:val="2"/>
    </w:pPr>
    <w:rPr>
      <w:b/>
      <w:bCs/>
      <w:color w:val="4A6E7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71F67"/>
    <w:pPr>
      <w:tabs>
        <w:tab w:val="center" w:pos="4680"/>
        <w:tab w:val="right" w:pos="9360"/>
      </w:tabs>
    </w:pPr>
  </w:style>
  <w:style w:type="character" w:customStyle="1" w:styleId="HeaderChar">
    <w:name w:val="Header Char"/>
    <w:basedOn w:val="DefaultParagraphFont"/>
    <w:link w:val="Header"/>
    <w:uiPriority w:val="99"/>
    <w:rsid w:val="00C71F67"/>
  </w:style>
  <w:style w:type="paragraph" w:styleId="Footer">
    <w:name w:val="footer"/>
    <w:basedOn w:val="Normal"/>
    <w:link w:val="FooterChar"/>
    <w:uiPriority w:val="99"/>
    <w:unhideWhenUsed/>
    <w:rsid w:val="00C71F67"/>
    <w:pPr>
      <w:tabs>
        <w:tab w:val="center" w:pos="4680"/>
        <w:tab w:val="right" w:pos="9360"/>
      </w:tabs>
    </w:pPr>
  </w:style>
  <w:style w:type="character" w:customStyle="1" w:styleId="FooterChar">
    <w:name w:val="Footer Char"/>
    <w:basedOn w:val="DefaultParagraphFont"/>
    <w:link w:val="Footer"/>
    <w:uiPriority w:val="99"/>
    <w:rsid w:val="00C71F67"/>
  </w:style>
  <w:style w:type="character" w:styleId="UnresolvedMention">
    <w:name w:val="Unresolved Mention"/>
    <w:basedOn w:val="DefaultParagraphFont"/>
    <w:uiPriority w:val="99"/>
    <w:semiHidden/>
    <w:unhideWhenUsed/>
    <w:rsid w:val="00472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TASK-ORIENTED-DESI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4386</Words>
  <Characters>25006</Characters>
  <Application>Microsoft Office Word</Application>
  <DocSecurity>0</DocSecurity>
  <Lines>208</Lines>
  <Paragraphs>58</Paragraphs>
  <ScaleCrop>false</ScaleCrop>
  <Company/>
  <LinksUpToDate>false</LinksUpToDate>
  <CharactersWithSpaces>29334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Otto</cp:lastModifiedBy>
  <cp:revision>4</cp:revision>
  <dcterms:created xsi:type="dcterms:W3CDTF">2026-03-09T22:56:00Z</dcterms:created>
  <dcterms:modified xsi:type="dcterms:W3CDTF">2026-03-10T15:01:00Z</dcterms:modified>
</cp:coreProperties>
</file>